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Tr="00380A66">
        <w:tc>
          <w:tcPr>
            <w:tcW w:w="3396" w:type="dxa"/>
            <w:tcBorders>
              <w:top w:val="nil"/>
              <w:left w:val="nil"/>
              <w:bottom w:val="nil"/>
              <w:right w:val="nil"/>
            </w:tcBorders>
          </w:tcPr>
          <w:p w:rsidR="002B0FB8" w:rsidRDefault="002B0FB8" w:rsidP="00204ABB">
            <w:pPr>
              <w:rPr>
                <w:sz w:val="28"/>
                <w:szCs w:val="28"/>
              </w:rPr>
            </w:pPr>
            <w:r w:rsidRPr="002B0FB8">
              <w:rPr>
                <w:sz w:val="28"/>
                <w:szCs w:val="28"/>
              </w:rPr>
              <w:t xml:space="preserve">Приложение </w:t>
            </w:r>
            <w:r w:rsidR="00204ABB">
              <w:rPr>
                <w:sz w:val="28"/>
                <w:szCs w:val="28"/>
              </w:rPr>
              <w:t xml:space="preserve">1 </w:t>
            </w:r>
            <w:r w:rsidRPr="002B0FB8">
              <w:rPr>
                <w:sz w:val="28"/>
                <w:szCs w:val="28"/>
              </w:rPr>
              <w:t>к приказу</w:t>
            </w:r>
          </w:p>
          <w:p w:rsidR="00204ABB" w:rsidRDefault="00204ABB" w:rsidP="00204ABB">
            <w:pPr>
              <w:rPr>
                <w:sz w:val="28"/>
                <w:szCs w:val="28"/>
              </w:rPr>
            </w:pPr>
          </w:p>
          <w:p w:rsidR="00204ABB" w:rsidRDefault="00204ABB" w:rsidP="00204ABB">
            <w:pPr>
              <w:rPr>
                <w:i/>
                <w:sz w:val="28"/>
                <w:szCs w:val="28"/>
                <w:lang w:val="kk-KZ"/>
              </w:rPr>
            </w:pPr>
          </w:p>
        </w:tc>
      </w:tr>
    </w:tbl>
    <w:p w:rsidR="00204ABB" w:rsidRPr="00EE04BD" w:rsidRDefault="00204ABB" w:rsidP="00204ABB">
      <w:pPr>
        <w:ind w:firstLine="142"/>
        <w:contextualSpacing/>
        <w:jc w:val="center"/>
        <w:outlineLvl w:val="2"/>
        <w:rPr>
          <w:b/>
          <w:bCs/>
          <w:sz w:val="28"/>
          <w:szCs w:val="28"/>
        </w:rPr>
      </w:pPr>
      <w:r w:rsidRPr="00EE04BD">
        <w:rPr>
          <w:b/>
          <w:bCs/>
          <w:sz w:val="28"/>
          <w:szCs w:val="28"/>
        </w:rPr>
        <w:t>Правила ведения лицевого счета</w:t>
      </w:r>
    </w:p>
    <w:p w:rsidR="00204ABB" w:rsidRPr="00EE04BD" w:rsidRDefault="00204ABB" w:rsidP="00204ABB">
      <w:pPr>
        <w:ind w:firstLine="142"/>
        <w:contextualSpacing/>
        <w:jc w:val="center"/>
        <w:outlineLvl w:val="2"/>
        <w:rPr>
          <w:b/>
          <w:bCs/>
          <w:sz w:val="28"/>
          <w:szCs w:val="28"/>
        </w:rPr>
      </w:pPr>
      <w:r w:rsidRPr="00EE04BD">
        <w:rPr>
          <w:b/>
          <w:bCs/>
          <w:sz w:val="28"/>
          <w:szCs w:val="28"/>
        </w:rPr>
        <w:t>налогоплательщика (налогового агента)</w:t>
      </w:r>
    </w:p>
    <w:p w:rsidR="00204ABB" w:rsidRDefault="00204ABB" w:rsidP="00204ABB">
      <w:pPr>
        <w:ind w:firstLine="709"/>
        <w:contextualSpacing/>
        <w:outlineLvl w:val="2"/>
        <w:rPr>
          <w:b/>
          <w:bCs/>
          <w:sz w:val="28"/>
          <w:szCs w:val="28"/>
        </w:rPr>
      </w:pPr>
    </w:p>
    <w:p w:rsidR="00204ABB" w:rsidRPr="00EE04BD" w:rsidRDefault="00204ABB" w:rsidP="00204ABB">
      <w:pPr>
        <w:ind w:firstLine="709"/>
        <w:contextualSpacing/>
        <w:outlineLvl w:val="2"/>
        <w:rPr>
          <w:b/>
          <w:bCs/>
          <w:sz w:val="28"/>
          <w:szCs w:val="28"/>
        </w:rPr>
      </w:pPr>
    </w:p>
    <w:p w:rsidR="00204ABB" w:rsidRPr="00EE04BD" w:rsidRDefault="00204ABB" w:rsidP="00204ABB">
      <w:pPr>
        <w:contextualSpacing/>
        <w:jc w:val="center"/>
        <w:outlineLvl w:val="2"/>
        <w:rPr>
          <w:b/>
          <w:bCs/>
          <w:sz w:val="28"/>
          <w:szCs w:val="28"/>
        </w:rPr>
      </w:pPr>
      <w:r w:rsidRPr="00EE04BD">
        <w:rPr>
          <w:b/>
          <w:bCs/>
          <w:sz w:val="28"/>
          <w:szCs w:val="28"/>
        </w:rPr>
        <w:t>Глава 1. Общие положения</w:t>
      </w:r>
    </w:p>
    <w:p w:rsidR="00204ABB" w:rsidRPr="00EE04BD" w:rsidRDefault="00204ABB" w:rsidP="00204ABB">
      <w:pPr>
        <w:ind w:firstLine="709"/>
        <w:contextualSpacing/>
        <w:jc w:val="center"/>
        <w:outlineLvl w:val="2"/>
        <w:rPr>
          <w:b/>
          <w:bCs/>
          <w:sz w:val="28"/>
          <w:szCs w:val="28"/>
        </w:rPr>
      </w:pPr>
    </w:p>
    <w:p w:rsidR="00204ABB" w:rsidRPr="00E04D62" w:rsidRDefault="00204ABB" w:rsidP="00204ABB">
      <w:pPr>
        <w:ind w:firstLine="709"/>
        <w:jc w:val="both"/>
        <w:rPr>
          <w:sz w:val="28"/>
          <w:szCs w:val="28"/>
        </w:rPr>
      </w:pPr>
      <w:r w:rsidRPr="00E04D62">
        <w:rPr>
          <w:sz w:val="28"/>
          <w:szCs w:val="28"/>
        </w:rPr>
        <w:t xml:space="preserve">1. Настоящие Правила ведения лицевого счета налогоплательщика (налогового агента) (далее – Правила) разработаны в соответствии с            </w:t>
      </w:r>
      <w:r w:rsidRPr="00E04D62">
        <w:rPr>
          <w:color w:val="000000"/>
          <w:sz w:val="28"/>
          <w:szCs w:val="28"/>
        </w:rPr>
        <w:t xml:space="preserve">подпунктами 5) и 12) статьи 21, пунктом 3 статьи 510 </w:t>
      </w:r>
      <w:r w:rsidRPr="00E04D62">
        <w:rPr>
          <w:sz w:val="28"/>
          <w:szCs w:val="28"/>
        </w:rPr>
        <w:t>Налогового кодекса Республики Казахстан (далее – Налоговый кодекс), подпунктом 1) статьи 10 Закона Республики Казахстан «О государственных услугах» (далее – Закон) и определяют порядок:</w:t>
      </w:r>
    </w:p>
    <w:p w:rsidR="00204ABB" w:rsidRPr="00E04D62" w:rsidRDefault="00204ABB" w:rsidP="00204ABB">
      <w:pPr>
        <w:tabs>
          <w:tab w:val="left" w:pos="142"/>
        </w:tabs>
        <w:ind w:firstLine="709"/>
        <w:contextualSpacing/>
        <w:jc w:val="both"/>
        <w:rPr>
          <w:bCs/>
          <w:sz w:val="28"/>
          <w:szCs w:val="28"/>
        </w:rPr>
      </w:pPr>
      <w:bookmarkStart w:id="0" w:name="z6244"/>
      <w:r w:rsidRPr="00E04D62">
        <w:rPr>
          <w:bCs/>
          <w:sz w:val="28"/>
          <w:szCs w:val="28"/>
        </w:rPr>
        <w:t>1) ведения лицевого счета налогоплательщика (налогового агента);</w:t>
      </w:r>
    </w:p>
    <w:p w:rsidR="00204ABB" w:rsidRPr="00E04D62" w:rsidRDefault="00204ABB" w:rsidP="00204ABB">
      <w:pPr>
        <w:tabs>
          <w:tab w:val="left" w:pos="142"/>
        </w:tabs>
        <w:ind w:firstLine="709"/>
        <w:contextualSpacing/>
        <w:jc w:val="both"/>
        <w:rPr>
          <w:sz w:val="28"/>
          <w:szCs w:val="28"/>
        </w:rPr>
      </w:pPr>
      <w:r w:rsidRPr="00E04D62">
        <w:rPr>
          <w:bCs/>
          <w:sz w:val="28"/>
          <w:szCs w:val="28"/>
        </w:rPr>
        <w:t xml:space="preserve">2) </w:t>
      </w:r>
      <w:r w:rsidRPr="00E04D62">
        <w:rPr>
          <w:sz w:val="28"/>
          <w:szCs w:val="28"/>
        </w:rPr>
        <w:t>оказания государственной услуги «Проведение зачетов и возвратов налогов, платежей в бюджет, пени, штрафов».</w:t>
      </w:r>
    </w:p>
    <w:p w:rsidR="0095685E" w:rsidRPr="00E04D62" w:rsidRDefault="0095685E" w:rsidP="0095685E">
      <w:pPr>
        <w:tabs>
          <w:tab w:val="left" w:pos="142"/>
        </w:tabs>
        <w:ind w:firstLine="709"/>
        <w:contextualSpacing/>
        <w:jc w:val="both"/>
        <w:rPr>
          <w:sz w:val="28"/>
          <w:szCs w:val="28"/>
        </w:rPr>
      </w:pPr>
      <w:bookmarkStart w:id="1" w:name="z6245"/>
      <w:bookmarkEnd w:id="0"/>
      <w:r w:rsidRPr="00E04D62">
        <w:rPr>
          <w:sz w:val="28"/>
          <w:szCs w:val="28"/>
        </w:rPr>
        <w:t xml:space="preserve">2. В настоящих Правилах </w:t>
      </w:r>
      <w:r w:rsidR="00D00131" w:rsidRPr="00E04D62">
        <w:rPr>
          <w:sz w:val="28"/>
          <w:szCs w:val="28"/>
        </w:rPr>
        <w:t xml:space="preserve">применяются следующие термины </w:t>
      </w:r>
      <w:proofErr w:type="gramStart"/>
      <w:r w:rsidRPr="00E04D62">
        <w:rPr>
          <w:sz w:val="28"/>
          <w:szCs w:val="28"/>
        </w:rPr>
        <w:t>и  определения</w:t>
      </w:r>
      <w:proofErr w:type="gramEnd"/>
      <w:r w:rsidRPr="00E04D62">
        <w:rPr>
          <w:sz w:val="28"/>
          <w:szCs w:val="28"/>
        </w:rPr>
        <w:t>:</w:t>
      </w:r>
      <w:bookmarkStart w:id="2" w:name="z1204"/>
    </w:p>
    <w:p w:rsidR="0095685E" w:rsidRPr="00E04D62" w:rsidRDefault="0095685E" w:rsidP="0095685E">
      <w:pPr>
        <w:tabs>
          <w:tab w:val="left" w:pos="142"/>
        </w:tabs>
        <w:ind w:firstLine="709"/>
        <w:contextualSpacing/>
        <w:jc w:val="both"/>
        <w:rPr>
          <w:sz w:val="28"/>
          <w:szCs w:val="28"/>
        </w:rPr>
      </w:pPr>
      <w:r w:rsidRPr="00E04D62">
        <w:rPr>
          <w:sz w:val="28"/>
          <w:szCs w:val="28"/>
        </w:rPr>
        <w:t>переплата – положительная разница между уплаченной (за минусом зачтенной, возвращенной) и исчисленной, начисленной (за минусом уменьшенной) суммами налога, платежа в бюджет, пеней, штрафа, социальных платежей, отраженными в лицевом счете за текущий год, с учетом сальдо расчетов из лицевого счета года, предшествующего текущему году;</w:t>
      </w:r>
      <w:bookmarkStart w:id="3" w:name="z1205"/>
      <w:bookmarkEnd w:id="2"/>
    </w:p>
    <w:p w:rsidR="0095685E" w:rsidRPr="00E04D62" w:rsidRDefault="0095685E" w:rsidP="0095685E">
      <w:pPr>
        <w:tabs>
          <w:tab w:val="left" w:pos="142"/>
        </w:tabs>
        <w:ind w:firstLine="709"/>
        <w:contextualSpacing/>
        <w:jc w:val="both"/>
        <w:rPr>
          <w:sz w:val="28"/>
          <w:szCs w:val="28"/>
        </w:rPr>
      </w:pPr>
      <w:r w:rsidRPr="00E04D62">
        <w:rPr>
          <w:sz w:val="28"/>
          <w:szCs w:val="28"/>
        </w:rPr>
        <w:t>должностное лицо, ответственное за ведение учета</w:t>
      </w:r>
      <w:r w:rsidRPr="00E04D62">
        <w:rPr>
          <w:color w:val="000000"/>
          <w:sz w:val="28"/>
          <w:szCs w:val="28"/>
        </w:rPr>
        <w:t xml:space="preserve"> – лицо, выполняющее функции контроля за правильностью ведения учета начисленных (исчисленных, уменьшенных) и уплаченных (зачтенных, возвращенных) сумм налогов, платежей в бюджет, социальных платежей, а также сумм пеней и штрафов в лицевых счетах и составления отчетности; </w:t>
      </w:r>
      <w:bookmarkStart w:id="4" w:name="z1206"/>
      <w:bookmarkEnd w:id="3"/>
    </w:p>
    <w:p w:rsidR="0095685E" w:rsidRPr="00E04D62" w:rsidRDefault="0095685E" w:rsidP="0095685E">
      <w:pPr>
        <w:tabs>
          <w:tab w:val="left" w:pos="142"/>
        </w:tabs>
        <w:ind w:firstLine="709"/>
        <w:contextualSpacing/>
        <w:jc w:val="both"/>
        <w:rPr>
          <w:sz w:val="28"/>
          <w:szCs w:val="28"/>
        </w:rPr>
      </w:pPr>
      <w:r w:rsidRPr="00E04D62">
        <w:rPr>
          <w:color w:val="000000"/>
          <w:sz w:val="28"/>
          <w:szCs w:val="28"/>
        </w:rPr>
        <w:t>должностное лицо по контролю за исполнением обязательств – лицо, выполняющее функции контроля за исполнением налогоплательщиком (налоговым агентом) налоговых обязательств, обязательств по перечислению социальных платежей, а также контроля правомерности начисленных (исчисленных, уменьшенных) сумм налогов, платежей в бюджет, пени;</w:t>
      </w:r>
      <w:bookmarkStart w:id="5" w:name="z1207"/>
      <w:bookmarkEnd w:id="4"/>
    </w:p>
    <w:p w:rsidR="0095685E" w:rsidRPr="00E04D62" w:rsidRDefault="0095685E" w:rsidP="0095685E">
      <w:pPr>
        <w:tabs>
          <w:tab w:val="left" w:pos="142"/>
        </w:tabs>
        <w:ind w:firstLine="709"/>
        <w:contextualSpacing/>
        <w:jc w:val="both"/>
        <w:rPr>
          <w:sz w:val="28"/>
          <w:szCs w:val="28"/>
        </w:rPr>
      </w:pPr>
      <w:r w:rsidRPr="00E04D62">
        <w:rPr>
          <w:color w:val="000000"/>
          <w:sz w:val="28"/>
          <w:szCs w:val="28"/>
        </w:rPr>
        <w:t>должностное лицо, осуществляющее контроль по налоговой отчетности – лицо, выполняющее функции ввода и (или) контроля информации по начисленным (исчисленным, уменьшенным) суммам налогов, платежей в бюджет, социальных платежей;</w:t>
      </w:r>
      <w:bookmarkStart w:id="6" w:name="z1208"/>
      <w:bookmarkEnd w:id="5"/>
    </w:p>
    <w:p w:rsidR="0095685E" w:rsidRPr="00E04D62" w:rsidRDefault="0095685E" w:rsidP="0095685E">
      <w:pPr>
        <w:tabs>
          <w:tab w:val="left" w:pos="142"/>
        </w:tabs>
        <w:ind w:firstLine="709"/>
        <w:contextualSpacing/>
        <w:jc w:val="both"/>
        <w:rPr>
          <w:color w:val="000000"/>
          <w:sz w:val="28"/>
          <w:szCs w:val="28"/>
        </w:rPr>
      </w:pPr>
      <w:r w:rsidRPr="00E04D62">
        <w:rPr>
          <w:color w:val="000000"/>
          <w:sz w:val="28"/>
          <w:szCs w:val="28"/>
        </w:rPr>
        <w:t>должностное лицо, осуществляющее налоговую проверку – лицо, определенное актом органа государственных доходов о назначении (проведении) налоговой проверки;</w:t>
      </w:r>
      <w:bookmarkStart w:id="7" w:name="z1209"/>
      <w:bookmarkEnd w:id="6"/>
    </w:p>
    <w:p w:rsidR="0095685E" w:rsidRPr="00E04D62" w:rsidRDefault="0095685E" w:rsidP="0095685E">
      <w:pPr>
        <w:tabs>
          <w:tab w:val="left" w:pos="142"/>
        </w:tabs>
        <w:ind w:firstLine="709"/>
        <w:contextualSpacing/>
        <w:jc w:val="both"/>
        <w:rPr>
          <w:sz w:val="28"/>
          <w:szCs w:val="28"/>
        </w:rPr>
      </w:pPr>
      <w:r w:rsidRPr="00E04D62">
        <w:rPr>
          <w:color w:val="000000"/>
          <w:sz w:val="28"/>
          <w:szCs w:val="28"/>
        </w:rPr>
        <w:lastRenderedPageBreak/>
        <w:t>должностное лицо, осуществляющее контроль за исполнением налогоплательщиком (налоговым агентом) налоговых обязательств по уплате косвенных налогов, – лицо, выполняющее функции контроля за исполнением налогоплательщиком (налоговым агентом) налоговых обязательств по уплате косвенных налогов при импорте товаров с территории государств-членов Евразийского экономического союза (далее – ЕАЭС) на территорию Республики Казахстан;</w:t>
      </w:r>
      <w:bookmarkStart w:id="8" w:name="z1210"/>
      <w:bookmarkEnd w:id="7"/>
    </w:p>
    <w:p w:rsidR="0095685E" w:rsidRPr="00E04D62" w:rsidRDefault="0095685E" w:rsidP="0095685E">
      <w:pPr>
        <w:tabs>
          <w:tab w:val="left" w:pos="142"/>
        </w:tabs>
        <w:ind w:firstLine="709"/>
        <w:contextualSpacing/>
        <w:jc w:val="both"/>
        <w:rPr>
          <w:color w:val="000000"/>
          <w:sz w:val="28"/>
          <w:szCs w:val="28"/>
        </w:rPr>
      </w:pPr>
      <w:r w:rsidRPr="00E04D62">
        <w:rPr>
          <w:color w:val="000000"/>
          <w:sz w:val="28"/>
          <w:szCs w:val="28"/>
        </w:rPr>
        <w:t>код налога и платежа в бюджет – цифровое обозначение платежа по классификации доходов бюджета по Единой бюджетной классификации Республики Казахстан;</w:t>
      </w:r>
      <w:bookmarkStart w:id="9" w:name="z1211"/>
      <w:bookmarkEnd w:id="8"/>
    </w:p>
    <w:p w:rsidR="0095685E" w:rsidRPr="00E04D62" w:rsidRDefault="0095685E" w:rsidP="0095685E">
      <w:pPr>
        <w:tabs>
          <w:tab w:val="left" w:pos="142"/>
        </w:tabs>
        <w:ind w:firstLine="709"/>
        <w:contextualSpacing/>
        <w:jc w:val="both"/>
        <w:rPr>
          <w:sz w:val="28"/>
          <w:szCs w:val="28"/>
        </w:rPr>
      </w:pPr>
      <w:r w:rsidRPr="00E04D62">
        <w:rPr>
          <w:color w:val="000000"/>
          <w:sz w:val="28"/>
          <w:szCs w:val="28"/>
        </w:rPr>
        <w:t>сторнирование – дополнительная учетная запись в соответствующих графах лицевого счета («Начислено», «Уменьшено») на основании подтверждающих документов с целью приведения к нулю суммы, ранее проведенной в лицевом счете.</w:t>
      </w:r>
      <w:bookmarkStart w:id="10" w:name="z1212"/>
      <w:bookmarkEnd w:id="9"/>
    </w:p>
    <w:p w:rsidR="00204ABB" w:rsidRPr="00E04D62" w:rsidRDefault="0095685E" w:rsidP="00204ABB">
      <w:pPr>
        <w:tabs>
          <w:tab w:val="left" w:pos="142"/>
        </w:tabs>
        <w:ind w:firstLine="709"/>
        <w:contextualSpacing/>
        <w:jc w:val="both"/>
        <w:rPr>
          <w:sz w:val="28"/>
          <w:szCs w:val="28"/>
        </w:rPr>
      </w:pPr>
      <w:r w:rsidRPr="00E04D62">
        <w:rPr>
          <w:color w:val="000000"/>
          <w:sz w:val="28"/>
          <w:szCs w:val="28"/>
        </w:rPr>
        <w:t xml:space="preserve">3. </w:t>
      </w:r>
      <w:bookmarkStart w:id="11" w:name="z1199"/>
      <w:bookmarkEnd w:id="1"/>
      <w:bookmarkEnd w:id="10"/>
      <w:r w:rsidR="00204ABB" w:rsidRPr="00E04D62">
        <w:rPr>
          <w:sz w:val="28"/>
          <w:szCs w:val="28"/>
        </w:rPr>
        <w:t>Лицевой счет налогоплательщика (налогового агента) (далее – лицевой счет) – документ для учета исчисленных, начисленных (уменьшенных), перечисленных и уплаченных (с учетом зачтенных и возвращенных) сумм налогов и платежей в бюджет, социальных платеже</w:t>
      </w:r>
      <w:r w:rsidR="009326E4" w:rsidRPr="00E04D62">
        <w:rPr>
          <w:sz w:val="28"/>
          <w:szCs w:val="28"/>
        </w:rPr>
        <w:t>й, а также сумм пеней и штрафов.</w:t>
      </w:r>
    </w:p>
    <w:p w:rsidR="00204ABB" w:rsidRPr="00E04D62" w:rsidRDefault="00977FE8" w:rsidP="00204ABB">
      <w:pPr>
        <w:tabs>
          <w:tab w:val="left" w:pos="142"/>
        </w:tabs>
        <w:ind w:firstLine="709"/>
        <w:contextualSpacing/>
        <w:jc w:val="both"/>
        <w:rPr>
          <w:sz w:val="28"/>
          <w:szCs w:val="28"/>
        </w:rPr>
      </w:pPr>
      <w:r w:rsidRPr="00E04D62">
        <w:rPr>
          <w:sz w:val="28"/>
          <w:szCs w:val="28"/>
        </w:rPr>
        <w:t xml:space="preserve">4. </w:t>
      </w:r>
      <w:r w:rsidR="00204ABB" w:rsidRPr="00E04D62">
        <w:rPr>
          <w:sz w:val="28"/>
          <w:szCs w:val="28"/>
        </w:rPr>
        <w:t>Лицевой счет ведется в национальной валюте.</w:t>
      </w:r>
      <w:bookmarkStart w:id="12" w:name="z1200"/>
      <w:bookmarkEnd w:id="11"/>
    </w:p>
    <w:p w:rsidR="00204ABB" w:rsidRPr="00E04D62" w:rsidRDefault="0095685E" w:rsidP="00204ABB">
      <w:pPr>
        <w:tabs>
          <w:tab w:val="left" w:pos="142"/>
        </w:tabs>
        <w:ind w:firstLine="709"/>
        <w:contextualSpacing/>
        <w:jc w:val="both"/>
        <w:rPr>
          <w:sz w:val="28"/>
          <w:szCs w:val="28"/>
        </w:rPr>
      </w:pPr>
      <w:r w:rsidRPr="00E04D62">
        <w:rPr>
          <w:sz w:val="28"/>
          <w:szCs w:val="28"/>
        </w:rPr>
        <w:t>5</w:t>
      </w:r>
      <w:r w:rsidR="00204ABB" w:rsidRPr="00E04D62">
        <w:rPr>
          <w:sz w:val="28"/>
          <w:szCs w:val="28"/>
        </w:rPr>
        <w:t>. Учет поступлений налогов, платежей в бюджет ведется согласно единой бюджетной классификации Республики Казахстан, утвержд</w:t>
      </w:r>
      <w:r w:rsidR="00BD394A" w:rsidRPr="00E04D62">
        <w:rPr>
          <w:sz w:val="28"/>
          <w:szCs w:val="28"/>
        </w:rPr>
        <w:t>енной приказом Министра финансов Республики Казахстан «Некоторые вопросы Единой бюджетной классификации Республики Казахстан» от 4 апреля 2025 года № 149.</w:t>
      </w:r>
      <w:bookmarkEnd w:id="12"/>
    </w:p>
    <w:p w:rsidR="00285294" w:rsidRPr="00E04D62" w:rsidRDefault="00204ABB" w:rsidP="00285294">
      <w:pPr>
        <w:tabs>
          <w:tab w:val="left" w:pos="142"/>
        </w:tabs>
        <w:ind w:firstLine="709"/>
        <w:contextualSpacing/>
        <w:jc w:val="both"/>
        <w:rPr>
          <w:sz w:val="28"/>
          <w:szCs w:val="28"/>
        </w:rPr>
      </w:pPr>
      <w:r w:rsidRPr="00E04D62">
        <w:rPr>
          <w:sz w:val="28"/>
          <w:szCs w:val="28"/>
        </w:rPr>
        <w:t xml:space="preserve">Распределение налогов и платежей в бюджет между республиканским и местными бюджетами производится в соответствии с </w:t>
      </w:r>
      <w:bookmarkStart w:id="13" w:name="z1202"/>
      <w:r w:rsidR="00285294" w:rsidRPr="00E04D62">
        <w:rPr>
          <w:sz w:val="28"/>
          <w:szCs w:val="28"/>
        </w:rPr>
        <w:t>Т</w:t>
      </w:r>
      <w:r w:rsidR="00285294" w:rsidRPr="00E04D62">
        <w:rPr>
          <w:spacing w:val="2"/>
          <w:sz w:val="28"/>
          <w:szCs w:val="28"/>
        </w:rPr>
        <w:t>аблицей распределения поступлений бюджета между уровнями бюджетов, контрольными счетами наличности Национального фонда Республики Казахстан, внебюджетных фондов, формируемых за счет неналоговых платежей, и бюджетами государств – членов Евразийского экономического союза, утвержденной п</w:t>
      </w:r>
      <w:r w:rsidR="00285294" w:rsidRPr="00E04D62">
        <w:rPr>
          <w:sz w:val="28"/>
          <w:szCs w:val="28"/>
        </w:rPr>
        <w:t>риказом Министра финансов Республики Казахстан от 4 апреля 2025 года № 150.</w:t>
      </w:r>
    </w:p>
    <w:p w:rsidR="00204ABB" w:rsidRPr="00E04D62" w:rsidRDefault="0095685E" w:rsidP="00204ABB">
      <w:pPr>
        <w:tabs>
          <w:tab w:val="left" w:pos="142"/>
        </w:tabs>
        <w:ind w:firstLine="709"/>
        <w:contextualSpacing/>
        <w:jc w:val="both"/>
        <w:rPr>
          <w:sz w:val="28"/>
          <w:szCs w:val="28"/>
        </w:rPr>
      </w:pPr>
      <w:r w:rsidRPr="00E04D62">
        <w:rPr>
          <w:sz w:val="28"/>
          <w:szCs w:val="28"/>
        </w:rPr>
        <w:t>6</w:t>
      </w:r>
      <w:r w:rsidR="00204ABB" w:rsidRPr="00E04D62">
        <w:rPr>
          <w:sz w:val="28"/>
          <w:szCs w:val="28"/>
        </w:rPr>
        <w:t>. Орган государственных доходов открывает лицевые счета на каждого налогоплательщика (налогового агента) по соответствующим кодам бюджетной классификации доходов, социальным платежам в соответствии с Перечнем налогов, платежей в бюджет, социальных платежей, по которым ведется учет в органах государственных доходов, согласно приложению 1 к настоящим Правилам.</w:t>
      </w:r>
      <w:bookmarkStart w:id="14" w:name="z1203"/>
      <w:bookmarkEnd w:id="13"/>
    </w:p>
    <w:p w:rsidR="00204ABB" w:rsidRPr="00E04D62" w:rsidRDefault="00204ABB" w:rsidP="00204ABB">
      <w:pPr>
        <w:tabs>
          <w:tab w:val="left" w:pos="142"/>
        </w:tabs>
        <w:ind w:firstLine="709"/>
        <w:contextualSpacing/>
        <w:jc w:val="both"/>
        <w:rPr>
          <w:sz w:val="28"/>
          <w:szCs w:val="28"/>
        </w:rPr>
      </w:pPr>
      <w:bookmarkStart w:id="15" w:name="z1213"/>
      <w:bookmarkEnd w:id="14"/>
      <w:r w:rsidRPr="00E04D62">
        <w:rPr>
          <w:color w:val="000000"/>
          <w:sz w:val="28"/>
          <w:szCs w:val="28"/>
        </w:rPr>
        <w:t>7. Органом государственных доходов учет налогов, платежей в бюджет, социальных платежей, а также пени и штрафов ведется в информационной системе налогового администрирования (далее – ИСНА).</w:t>
      </w:r>
      <w:bookmarkStart w:id="16" w:name="z1214"/>
      <w:bookmarkEnd w:id="15"/>
    </w:p>
    <w:p w:rsidR="00204ABB" w:rsidRPr="00E04D62" w:rsidRDefault="00204ABB" w:rsidP="00204ABB">
      <w:pPr>
        <w:tabs>
          <w:tab w:val="left" w:pos="142"/>
        </w:tabs>
        <w:ind w:firstLine="709"/>
        <w:contextualSpacing/>
        <w:jc w:val="both"/>
        <w:rPr>
          <w:sz w:val="28"/>
          <w:szCs w:val="28"/>
        </w:rPr>
      </w:pPr>
      <w:r w:rsidRPr="00E04D62">
        <w:rPr>
          <w:color w:val="000000"/>
          <w:sz w:val="28"/>
          <w:szCs w:val="28"/>
        </w:rPr>
        <w:t>8. Доступ к информации, содержащейся в лицевых счетах, предоставляется должностным лицам органа государственных доходов. Информационная система обеспечивает защиту от несанкционированного доступа и сохранность информации.</w:t>
      </w:r>
      <w:bookmarkStart w:id="17" w:name="z1215"/>
      <w:bookmarkEnd w:id="16"/>
    </w:p>
    <w:p w:rsidR="00204ABB" w:rsidRPr="00E04D62" w:rsidRDefault="00204ABB" w:rsidP="00204ABB">
      <w:pPr>
        <w:tabs>
          <w:tab w:val="left" w:pos="142"/>
        </w:tabs>
        <w:ind w:firstLine="709"/>
        <w:contextualSpacing/>
        <w:jc w:val="both"/>
        <w:rPr>
          <w:sz w:val="28"/>
          <w:szCs w:val="28"/>
        </w:rPr>
      </w:pPr>
      <w:r w:rsidRPr="00E04D62">
        <w:rPr>
          <w:color w:val="000000"/>
          <w:sz w:val="28"/>
          <w:szCs w:val="28"/>
        </w:rPr>
        <w:lastRenderedPageBreak/>
        <w:t>9. Должностные лица, ответственные за ведение учета, контролируют правильность ведения учета исчисленных (начисленных, уменьшенных), поступивших (зачтенных, возвращенных) сумм налогов, платежей в бюджет, социальных платежей, а также сумм пеней и штрафов в лицевых счетах налогоплательщика (налогового агента).</w:t>
      </w:r>
      <w:bookmarkStart w:id="18" w:name="z1216"/>
      <w:bookmarkEnd w:id="17"/>
    </w:p>
    <w:p w:rsidR="00204ABB" w:rsidRPr="00E04D62" w:rsidRDefault="00204ABB" w:rsidP="00204ABB">
      <w:pPr>
        <w:tabs>
          <w:tab w:val="left" w:pos="142"/>
        </w:tabs>
        <w:ind w:firstLine="709"/>
        <w:contextualSpacing/>
        <w:jc w:val="both"/>
        <w:rPr>
          <w:sz w:val="28"/>
          <w:szCs w:val="28"/>
        </w:rPr>
      </w:pPr>
      <w:r w:rsidRPr="00E04D62">
        <w:rPr>
          <w:color w:val="000000"/>
          <w:sz w:val="28"/>
          <w:szCs w:val="28"/>
        </w:rPr>
        <w:t>10. Все записи в лицевых счетах производятся в хронологическом порядке с указанием даты проведения записи, а также документов, подтверждающих правомерность таких записей.</w:t>
      </w:r>
      <w:bookmarkStart w:id="19" w:name="z1217"/>
      <w:bookmarkEnd w:id="18"/>
    </w:p>
    <w:p w:rsidR="00204ABB" w:rsidRPr="00E04D62" w:rsidRDefault="00204ABB" w:rsidP="00204ABB">
      <w:pPr>
        <w:tabs>
          <w:tab w:val="left" w:pos="142"/>
        </w:tabs>
        <w:ind w:firstLine="709"/>
        <w:contextualSpacing/>
        <w:jc w:val="both"/>
        <w:rPr>
          <w:sz w:val="28"/>
          <w:szCs w:val="28"/>
        </w:rPr>
      </w:pPr>
      <w:r w:rsidRPr="00E04D62">
        <w:rPr>
          <w:color w:val="000000"/>
          <w:sz w:val="28"/>
          <w:szCs w:val="28"/>
        </w:rPr>
        <w:t>11. Документация по учету налогов, платежей в бюджет, социальных платежей, а также пени и штрафов ведется на бумажных и (или) электронных носителях:</w:t>
      </w:r>
      <w:bookmarkStart w:id="20" w:name="z1218"/>
      <w:bookmarkEnd w:id="19"/>
    </w:p>
    <w:p w:rsidR="00204ABB" w:rsidRPr="00E04D62" w:rsidRDefault="00204ABB" w:rsidP="00204ABB">
      <w:pPr>
        <w:tabs>
          <w:tab w:val="left" w:pos="142"/>
        </w:tabs>
        <w:ind w:firstLine="709"/>
        <w:contextualSpacing/>
        <w:jc w:val="both"/>
        <w:rPr>
          <w:sz w:val="28"/>
          <w:szCs w:val="28"/>
        </w:rPr>
      </w:pPr>
      <w:r w:rsidRPr="00E04D62">
        <w:rPr>
          <w:color w:val="000000"/>
          <w:sz w:val="28"/>
          <w:szCs w:val="28"/>
        </w:rPr>
        <w:t>1) документы, полученные от уполномоченных государственных органов;</w:t>
      </w:r>
      <w:bookmarkStart w:id="21" w:name="z1219"/>
      <w:bookmarkEnd w:id="20"/>
    </w:p>
    <w:p w:rsidR="00204ABB" w:rsidRPr="00E04D62" w:rsidRDefault="00204ABB" w:rsidP="00204ABB">
      <w:pPr>
        <w:tabs>
          <w:tab w:val="left" w:pos="142"/>
        </w:tabs>
        <w:ind w:firstLine="709"/>
        <w:contextualSpacing/>
        <w:jc w:val="both"/>
        <w:rPr>
          <w:sz w:val="28"/>
          <w:szCs w:val="28"/>
        </w:rPr>
      </w:pPr>
      <w:r w:rsidRPr="00E04D62">
        <w:rPr>
          <w:color w:val="000000"/>
          <w:sz w:val="28"/>
          <w:szCs w:val="28"/>
        </w:rPr>
        <w:t>2) документы по зачету и возврату излишне (ошибочно) уплаченных сумм налогов, платежей в бюджет, пеней и штрафов;</w:t>
      </w:r>
      <w:bookmarkStart w:id="22" w:name="z1220"/>
      <w:bookmarkEnd w:id="21"/>
    </w:p>
    <w:p w:rsidR="00204ABB" w:rsidRPr="00E04D62" w:rsidRDefault="00204ABB" w:rsidP="00204ABB">
      <w:pPr>
        <w:tabs>
          <w:tab w:val="left" w:pos="142"/>
        </w:tabs>
        <w:ind w:firstLine="709"/>
        <w:contextualSpacing/>
        <w:jc w:val="both"/>
        <w:rPr>
          <w:sz w:val="28"/>
          <w:szCs w:val="28"/>
        </w:rPr>
      </w:pPr>
      <w:r w:rsidRPr="00E04D62">
        <w:rPr>
          <w:color w:val="000000"/>
          <w:sz w:val="28"/>
          <w:szCs w:val="28"/>
        </w:rPr>
        <w:t xml:space="preserve">3) документы по зачету и возврату налога на добавленную стоимость </w:t>
      </w:r>
      <w:r w:rsidR="00BC7CB6" w:rsidRPr="00E04D62">
        <w:rPr>
          <w:color w:val="000000"/>
          <w:sz w:val="28"/>
          <w:szCs w:val="28"/>
        </w:rPr>
        <w:t xml:space="preserve">            </w:t>
      </w:r>
      <w:proofErr w:type="gramStart"/>
      <w:r w:rsidR="00BC7CB6" w:rsidRPr="00E04D62">
        <w:rPr>
          <w:color w:val="000000"/>
          <w:sz w:val="28"/>
          <w:szCs w:val="28"/>
        </w:rPr>
        <w:t xml:space="preserve">   </w:t>
      </w:r>
      <w:r w:rsidRPr="00E04D62">
        <w:rPr>
          <w:color w:val="000000"/>
          <w:sz w:val="28"/>
          <w:szCs w:val="28"/>
        </w:rPr>
        <w:t>(</w:t>
      </w:r>
      <w:proofErr w:type="gramEnd"/>
      <w:r w:rsidRPr="00E04D62">
        <w:rPr>
          <w:color w:val="000000"/>
          <w:sz w:val="28"/>
          <w:szCs w:val="28"/>
        </w:rPr>
        <w:t>далее – НДС);</w:t>
      </w:r>
      <w:bookmarkStart w:id="23" w:name="z1221"/>
      <w:bookmarkEnd w:id="22"/>
    </w:p>
    <w:p w:rsidR="00204ABB" w:rsidRPr="00E04D62" w:rsidRDefault="00204ABB" w:rsidP="00204ABB">
      <w:pPr>
        <w:tabs>
          <w:tab w:val="left" w:pos="142"/>
        </w:tabs>
        <w:ind w:firstLine="709"/>
        <w:contextualSpacing/>
        <w:jc w:val="both"/>
        <w:rPr>
          <w:sz w:val="28"/>
          <w:szCs w:val="28"/>
        </w:rPr>
      </w:pPr>
      <w:r w:rsidRPr="00E04D62">
        <w:rPr>
          <w:color w:val="000000"/>
          <w:sz w:val="28"/>
          <w:szCs w:val="28"/>
        </w:rPr>
        <w:t>4) документы по передаче лицевых счетов;</w:t>
      </w:r>
      <w:bookmarkStart w:id="24" w:name="z1222"/>
      <w:bookmarkEnd w:id="23"/>
    </w:p>
    <w:p w:rsidR="00204ABB" w:rsidRPr="00E04D62" w:rsidRDefault="00204ABB" w:rsidP="00204ABB">
      <w:pPr>
        <w:tabs>
          <w:tab w:val="left" w:pos="142"/>
        </w:tabs>
        <w:ind w:firstLine="709"/>
        <w:contextualSpacing/>
        <w:jc w:val="both"/>
        <w:rPr>
          <w:sz w:val="28"/>
          <w:szCs w:val="28"/>
        </w:rPr>
      </w:pPr>
      <w:r w:rsidRPr="00E04D62">
        <w:rPr>
          <w:color w:val="000000"/>
          <w:sz w:val="28"/>
          <w:szCs w:val="28"/>
        </w:rPr>
        <w:t>5) документы об изменениях сроков исполнения налоговых обязательств по уплате налогов, плат и пени;</w:t>
      </w:r>
      <w:bookmarkStart w:id="25" w:name="z1223"/>
      <w:bookmarkEnd w:id="24"/>
    </w:p>
    <w:p w:rsidR="00204ABB" w:rsidRPr="00E04D62" w:rsidRDefault="00204ABB" w:rsidP="00204ABB">
      <w:pPr>
        <w:tabs>
          <w:tab w:val="left" w:pos="142"/>
        </w:tabs>
        <w:ind w:firstLine="709"/>
        <w:contextualSpacing/>
        <w:jc w:val="both"/>
        <w:rPr>
          <w:sz w:val="28"/>
          <w:szCs w:val="28"/>
        </w:rPr>
      </w:pPr>
      <w:r w:rsidRPr="00E04D62">
        <w:rPr>
          <w:color w:val="000000"/>
          <w:sz w:val="28"/>
          <w:szCs w:val="28"/>
        </w:rPr>
        <w:t>6) документы по налоговой задолженности налогоплательщиков (налоговых агентов), признанных банкротами;</w:t>
      </w:r>
      <w:bookmarkStart w:id="26" w:name="z1224"/>
      <w:bookmarkEnd w:id="25"/>
    </w:p>
    <w:p w:rsidR="00204ABB" w:rsidRPr="00E04D62" w:rsidRDefault="00204ABB" w:rsidP="00204ABB">
      <w:pPr>
        <w:tabs>
          <w:tab w:val="left" w:pos="142"/>
        </w:tabs>
        <w:ind w:firstLine="709"/>
        <w:contextualSpacing/>
        <w:jc w:val="both"/>
        <w:rPr>
          <w:color w:val="000000"/>
          <w:sz w:val="28"/>
          <w:szCs w:val="28"/>
        </w:rPr>
      </w:pPr>
      <w:r w:rsidRPr="00E04D62">
        <w:rPr>
          <w:color w:val="000000"/>
          <w:sz w:val="28"/>
          <w:szCs w:val="28"/>
        </w:rPr>
        <w:t>7) документы по исполнению налогового обязательства ликвидированных налогоплательщиков (налоговых агентов), а также при реорганизации юридического лица.</w:t>
      </w:r>
    </w:p>
    <w:p w:rsidR="00204ABB" w:rsidRPr="00E04D62" w:rsidRDefault="00204ABB" w:rsidP="00204ABB">
      <w:pPr>
        <w:ind w:firstLine="709"/>
        <w:contextualSpacing/>
        <w:jc w:val="center"/>
        <w:rPr>
          <w:b/>
          <w:color w:val="000000"/>
          <w:sz w:val="28"/>
          <w:szCs w:val="28"/>
        </w:rPr>
      </w:pPr>
      <w:bookmarkStart w:id="27" w:name="z1225"/>
      <w:bookmarkEnd w:id="26"/>
    </w:p>
    <w:p w:rsidR="00D00131" w:rsidRPr="00E04D62" w:rsidRDefault="00D00131" w:rsidP="00204ABB">
      <w:pPr>
        <w:ind w:firstLine="709"/>
        <w:contextualSpacing/>
        <w:jc w:val="center"/>
        <w:rPr>
          <w:b/>
          <w:color w:val="000000"/>
          <w:sz w:val="28"/>
          <w:szCs w:val="28"/>
        </w:rPr>
      </w:pPr>
    </w:p>
    <w:p w:rsidR="00204ABB" w:rsidRPr="00E04D62" w:rsidRDefault="00204ABB" w:rsidP="00204ABB">
      <w:pPr>
        <w:ind w:firstLine="709"/>
        <w:contextualSpacing/>
        <w:jc w:val="center"/>
        <w:rPr>
          <w:sz w:val="28"/>
          <w:szCs w:val="28"/>
        </w:rPr>
      </w:pPr>
      <w:r w:rsidRPr="00E04D62">
        <w:rPr>
          <w:b/>
          <w:color w:val="000000"/>
          <w:sz w:val="28"/>
          <w:szCs w:val="28"/>
        </w:rPr>
        <w:t>Глава 2. Порядок ведения лицевого счета налогоплательщика (налогового агента)</w:t>
      </w:r>
    </w:p>
    <w:bookmarkEnd w:id="27"/>
    <w:p w:rsidR="00204ABB" w:rsidRPr="00E04D62" w:rsidRDefault="00204ABB" w:rsidP="00204ABB">
      <w:pPr>
        <w:ind w:firstLine="709"/>
        <w:contextualSpacing/>
        <w:jc w:val="both"/>
        <w:rPr>
          <w:sz w:val="28"/>
          <w:szCs w:val="28"/>
        </w:rPr>
      </w:pPr>
    </w:p>
    <w:p w:rsidR="00204ABB" w:rsidRPr="00E04D62" w:rsidRDefault="00204ABB" w:rsidP="00204ABB">
      <w:pPr>
        <w:ind w:firstLine="709"/>
        <w:contextualSpacing/>
        <w:jc w:val="center"/>
        <w:rPr>
          <w:sz w:val="28"/>
          <w:szCs w:val="28"/>
        </w:rPr>
      </w:pPr>
      <w:bookmarkStart w:id="28" w:name="z1226"/>
      <w:r w:rsidRPr="00E04D62">
        <w:rPr>
          <w:b/>
          <w:color w:val="000000"/>
          <w:sz w:val="28"/>
          <w:szCs w:val="28"/>
        </w:rPr>
        <w:t>Параграф 1. Порядок открытия лицевых счетов налогоплательщика (налогового агента)</w:t>
      </w:r>
    </w:p>
    <w:p w:rsidR="00204ABB" w:rsidRPr="00E04D62" w:rsidRDefault="00204ABB" w:rsidP="00204ABB">
      <w:pPr>
        <w:ind w:firstLine="709"/>
        <w:contextualSpacing/>
        <w:jc w:val="both"/>
        <w:rPr>
          <w:color w:val="000000"/>
          <w:sz w:val="28"/>
          <w:szCs w:val="28"/>
        </w:rPr>
      </w:pPr>
      <w:bookmarkStart w:id="29" w:name="z1227"/>
      <w:bookmarkEnd w:id="28"/>
      <w:r w:rsidRPr="00E04D62">
        <w:rPr>
          <w:color w:val="000000"/>
          <w:sz w:val="28"/>
          <w:szCs w:val="28"/>
        </w:rPr>
        <w:t xml:space="preserve">      </w:t>
      </w:r>
    </w:p>
    <w:p w:rsidR="00285294" w:rsidRPr="00E04D62" w:rsidRDefault="00204ABB" w:rsidP="00285294">
      <w:pPr>
        <w:tabs>
          <w:tab w:val="left" w:pos="142"/>
        </w:tabs>
        <w:ind w:firstLine="709"/>
        <w:contextualSpacing/>
        <w:jc w:val="both"/>
        <w:rPr>
          <w:sz w:val="28"/>
          <w:szCs w:val="28"/>
        </w:rPr>
      </w:pPr>
      <w:r w:rsidRPr="00E04D62">
        <w:rPr>
          <w:color w:val="000000"/>
          <w:sz w:val="28"/>
          <w:szCs w:val="28"/>
        </w:rPr>
        <w:t xml:space="preserve">12. </w:t>
      </w:r>
      <w:r w:rsidR="00285294" w:rsidRPr="00E04D62">
        <w:rPr>
          <w:sz w:val="28"/>
          <w:szCs w:val="28"/>
        </w:rPr>
        <w:t>Порядок ведения лицевого счета предусматривает:</w:t>
      </w:r>
    </w:p>
    <w:p w:rsidR="00285294" w:rsidRPr="00E04D62" w:rsidRDefault="00285294" w:rsidP="00285294">
      <w:pPr>
        <w:tabs>
          <w:tab w:val="left" w:pos="142"/>
        </w:tabs>
        <w:ind w:firstLine="709"/>
        <w:contextualSpacing/>
        <w:jc w:val="both"/>
        <w:rPr>
          <w:bCs/>
          <w:sz w:val="28"/>
          <w:szCs w:val="28"/>
        </w:rPr>
      </w:pPr>
      <w:r w:rsidRPr="00E04D62">
        <w:rPr>
          <w:bCs/>
          <w:sz w:val="28"/>
          <w:szCs w:val="28"/>
        </w:rPr>
        <w:t xml:space="preserve">1) учет исчисленных, начисленных, уплаченных сумм налогов и платежей в бюджет, социальных платежей, </w:t>
      </w:r>
      <w:r w:rsidRPr="00E04D62">
        <w:rPr>
          <w:sz w:val="28"/>
          <w:szCs w:val="28"/>
        </w:rPr>
        <w:t>пеней</w:t>
      </w:r>
      <w:r w:rsidRPr="00E04D62">
        <w:rPr>
          <w:bCs/>
          <w:sz w:val="28"/>
          <w:szCs w:val="28"/>
        </w:rPr>
        <w:t xml:space="preserve"> и штрафов, в том числе осуществление сверки расчетов по налогам, платежам в бюджет и социальным платежам, представления сведений об отсутствии (наличии) задолженности и выписки из лицевого счета налогоплательщика о состоянии расчетов с бюджетом по всем или отдельным видам налогов, платежей в бюджет, социальных платежей, </w:t>
      </w:r>
      <w:r w:rsidRPr="00E04D62">
        <w:rPr>
          <w:sz w:val="28"/>
          <w:szCs w:val="28"/>
        </w:rPr>
        <w:t>пеней</w:t>
      </w:r>
      <w:r w:rsidRPr="00E04D62">
        <w:rPr>
          <w:bCs/>
          <w:sz w:val="28"/>
          <w:szCs w:val="28"/>
        </w:rPr>
        <w:t>, штрафов;</w:t>
      </w:r>
    </w:p>
    <w:p w:rsidR="00285294" w:rsidRPr="00E04D62" w:rsidRDefault="00285294" w:rsidP="00285294">
      <w:pPr>
        <w:ind w:firstLine="709"/>
        <w:contextualSpacing/>
        <w:jc w:val="both"/>
        <w:rPr>
          <w:bCs/>
          <w:sz w:val="28"/>
          <w:szCs w:val="28"/>
        </w:rPr>
      </w:pPr>
      <w:r w:rsidRPr="00E04D62">
        <w:rPr>
          <w:bCs/>
          <w:sz w:val="28"/>
          <w:szCs w:val="28"/>
        </w:rPr>
        <w:t>2) зачет излишне (ошибочно) уплаченной суммы налога, платежа в бюджет, пеней и штрафов;</w:t>
      </w:r>
    </w:p>
    <w:p w:rsidR="00285294" w:rsidRPr="00E04D62" w:rsidRDefault="00285294" w:rsidP="00285294">
      <w:pPr>
        <w:ind w:firstLine="709"/>
        <w:contextualSpacing/>
        <w:jc w:val="both"/>
        <w:rPr>
          <w:bCs/>
          <w:sz w:val="28"/>
          <w:szCs w:val="28"/>
        </w:rPr>
      </w:pPr>
      <w:r w:rsidRPr="00E04D62">
        <w:rPr>
          <w:bCs/>
          <w:sz w:val="28"/>
          <w:szCs w:val="28"/>
        </w:rPr>
        <w:lastRenderedPageBreak/>
        <w:t>3) возврат излишне (ошибочно) уплаченной суммы налога, платежа в бюджет, пеней и штрафов;</w:t>
      </w:r>
    </w:p>
    <w:p w:rsidR="00285294" w:rsidRPr="00E04D62" w:rsidRDefault="00285294" w:rsidP="00285294">
      <w:pPr>
        <w:ind w:firstLine="709"/>
        <w:contextualSpacing/>
        <w:jc w:val="both"/>
        <w:rPr>
          <w:bCs/>
          <w:sz w:val="28"/>
          <w:szCs w:val="28"/>
        </w:rPr>
      </w:pPr>
      <w:r w:rsidRPr="00E04D62">
        <w:rPr>
          <w:bCs/>
          <w:sz w:val="28"/>
          <w:szCs w:val="28"/>
        </w:rPr>
        <w:t xml:space="preserve">4) списание налога, платежа в бюджет, </w:t>
      </w:r>
      <w:r w:rsidRPr="00E04D62">
        <w:rPr>
          <w:sz w:val="28"/>
          <w:szCs w:val="28"/>
        </w:rPr>
        <w:t>пеней</w:t>
      </w:r>
      <w:r w:rsidRPr="00E04D62">
        <w:rPr>
          <w:bCs/>
          <w:sz w:val="28"/>
          <w:szCs w:val="28"/>
        </w:rPr>
        <w:t xml:space="preserve"> и штрафов;</w:t>
      </w:r>
    </w:p>
    <w:p w:rsidR="00285294" w:rsidRPr="00E04D62" w:rsidRDefault="00285294" w:rsidP="00285294">
      <w:pPr>
        <w:ind w:firstLine="709"/>
        <w:contextualSpacing/>
        <w:jc w:val="both"/>
        <w:rPr>
          <w:bCs/>
          <w:sz w:val="28"/>
          <w:szCs w:val="28"/>
        </w:rPr>
      </w:pPr>
      <w:r w:rsidRPr="00E04D62">
        <w:rPr>
          <w:bCs/>
          <w:sz w:val="28"/>
          <w:szCs w:val="28"/>
        </w:rPr>
        <w:t>5) формирование сальдо расчетов;</w:t>
      </w:r>
    </w:p>
    <w:p w:rsidR="00285294" w:rsidRPr="00E04D62" w:rsidRDefault="00285294" w:rsidP="00285294">
      <w:pPr>
        <w:tabs>
          <w:tab w:val="left" w:pos="142"/>
        </w:tabs>
        <w:ind w:firstLine="709"/>
        <w:contextualSpacing/>
        <w:jc w:val="both"/>
        <w:rPr>
          <w:bCs/>
          <w:sz w:val="28"/>
          <w:szCs w:val="28"/>
        </w:rPr>
      </w:pPr>
      <w:r w:rsidRPr="00E04D62">
        <w:rPr>
          <w:bCs/>
          <w:sz w:val="28"/>
          <w:szCs w:val="28"/>
        </w:rPr>
        <w:t>6) начисления на лицевой счет суммы разницы между минимальным уровнем цены и суммой заявленной стоимости импортированного товара, включенного в перечень отдельных видов товаров, в отношении которых применяется минимальный уровень цен;</w:t>
      </w:r>
    </w:p>
    <w:p w:rsidR="00285294" w:rsidRPr="00E04D62" w:rsidRDefault="00285294" w:rsidP="00285294">
      <w:pPr>
        <w:tabs>
          <w:tab w:val="left" w:pos="142"/>
        </w:tabs>
        <w:ind w:firstLine="709"/>
        <w:contextualSpacing/>
        <w:jc w:val="both"/>
        <w:rPr>
          <w:sz w:val="28"/>
          <w:szCs w:val="28"/>
        </w:rPr>
      </w:pPr>
      <w:r w:rsidRPr="00E04D62">
        <w:rPr>
          <w:bCs/>
          <w:sz w:val="28"/>
          <w:szCs w:val="28"/>
        </w:rPr>
        <w:t xml:space="preserve">7) </w:t>
      </w:r>
      <w:r w:rsidRPr="00E04D62">
        <w:rPr>
          <w:sz w:val="28"/>
          <w:szCs w:val="28"/>
        </w:rPr>
        <w:t>списание превышения налога на добавленную стоимость с лицевых счетов налогоплательщиков;</w:t>
      </w:r>
    </w:p>
    <w:p w:rsidR="00285294" w:rsidRPr="00E04D62" w:rsidRDefault="00285294" w:rsidP="00285294">
      <w:pPr>
        <w:tabs>
          <w:tab w:val="left" w:pos="142"/>
        </w:tabs>
        <w:ind w:firstLine="709"/>
        <w:contextualSpacing/>
        <w:jc w:val="both"/>
        <w:rPr>
          <w:bCs/>
          <w:sz w:val="28"/>
          <w:szCs w:val="28"/>
        </w:rPr>
      </w:pPr>
      <w:r w:rsidRPr="00E04D62">
        <w:rPr>
          <w:bCs/>
          <w:sz w:val="28"/>
          <w:szCs w:val="28"/>
        </w:rPr>
        <w:t>8) действия, связанных с лицевым счетом налогоплательщика.</w:t>
      </w:r>
    </w:p>
    <w:p w:rsidR="00204ABB" w:rsidRPr="00E04D62" w:rsidRDefault="00204ABB" w:rsidP="00204ABB">
      <w:pPr>
        <w:ind w:firstLine="709"/>
        <w:contextualSpacing/>
        <w:jc w:val="both"/>
        <w:rPr>
          <w:sz w:val="28"/>
          <w:szCs w:val="28"/>
        </w:rPr>
      </w:pPr>
      <w:r w:rsidRPr="00E04D62">
        <w:rPr>
          <w:color w:val="000000"/>
          <w:sz w:val="28"/>
          <w:szCs w:val="28"/>
        </w:rPr>
        <w:t>Для ведения учета исполнения налоговых обязательств налогоплательщиков (налоговых агентов) по налогам, платежам в бюджет, обязанности по перечислению социальных платежей, а также пени и штрафов в органах государственных доходов открываются лицевые счета.</w:t>
      </w:r>
      <w:bookmarkStart w:id="30" w:name="z1228"/>
      <w:bookmarkEnd w:id="29"/>
    </w:p>
    <w:p w:rsidR="00204ABB" w:rsidRPr="00E04D62" w:rsidRDefault="00204ABB" w:rsidP="00204ABB">
      <w:pPr>
        <w:ind w:firstLine="709"/>
        <w:contextualSpacing/>
        <w:jc w:val="both"/>
        <w:rPr>
          <w:sz w:val="28"/>
          <w:szCs w:val="28"/>
        </w:rPr>
      </w:pPr>
      <w:r w:rsidRPr="00E04D62">
        <w:rPr>
          <w:color w:val="000000"/>
          <w:sz w:val="28"/>
          <w:szCs w:val="28"/>
        </w:rPr>
        <w:t>13. Ведение лицевого счета налогоплательщика (налогового агента) включает в себя последующее отражение в лицевом счете исчисленных, начисленных, уменьшенных, уплаченных, зачтенных, возвращенных сумм налога, платежа в бюджет, социальных платежей, передачу и закрытие лицевого счета.</w:t>
      </w:r>
      <w:bookmarkStart w:id="31" w:name="z1229"/>
      <w:bookmarkEnd w:id="30"/>
    </w:p>
    <w:p w:rsidR="00204ABB" w:rsidRPr="00E04D62" w:rsidRDefault="00204ABB" w:rsidP="00204ABB">
      <w:pPr>
        <w:ind w:firstLine="709"/>
        <w:contextualSpacing/>
        <w:jc w:val="both"/>
        <w:rPr>
          <w:sz w:val="28"/>
          <w:szCs w:val="28"/>
        </w:rPr>
      </w:pPr>
      <w:r w:rsidRPr="00E04D62">
        <w:rPr>
          <w:color w:val="000000"/>
          <w:sz w:val="28"/>
          <w:szCs w:val="28"/>
        </w:rPr>
        <w:t>14. При открытии лицевого счета основанием служит идентификационный номер и регистрационные данные налогоплательщика (налогового агента).</w:t>
      </w:r>
      <w:bookmarkStart w:id="32" w:name="z1230"/>
      <w:bookmarkEnd w:id="31"/>
    </w:p>
    <w:p w:rsidR="00204ABB" w:rsidRPr="00E04D62" w:rsidRDefault="00204ABB" w:rsidP="00204ABB">
      <w:pPr>
        <w:ind w:firstLine="709"/>
        <w:contextualSpacing/>
        <w:jc w:val="both"/>
        <w:rPr>
          <w:sz w:val="28"/>
          <w:szCs w:val="28"/>
        </w:rPr>
      </w:pPr>
      <w:r w:rsidRPr="00E04D62">
        <w:rPr>
          <w:color w:val="000000"/>
          <w:sz w:val="28"/>
          <w:szCs w:val="28"/>
        </w:rPr>
        <w:t>15. Лицевые счета открываются:</w:t>
      </w:r>
      <w:bookmarkStart w:id="33" w:name="z1231"/>
      <w:bookmarkEnd w:id="32"/>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1) для юридического лица, его структурного подразделения, а также структурного подразделения юридического лица-нерезидента, индивидуального предпринимателя, лица, занимающегося частной практикой, юридического лица-нерезидента, осуществляющего деятельность в Республике Казахстан через постоянное учреждение без открытия филиала, представительства, нерезидента, осуществляющего деятельность через зависимого агента, а также являющегося налоговым агентом по месту нахождения, уплаты налогов и платежей в бюджет; </w:t>
      </w:r>
      <w:bookmarkStart w:id="34" w:name="z1232"/>
      <w:bookmarkEnd w:id="33"/>
    </w:p>
    <w:p w:rsidR="00204ABB" w:rsidRPr="00E04D62" w:rsidRDefault="00204ABB" w:rsidP="00204ABB">
      <w:pPr>
        <w:ind w:firstLine="709"/>
        <w:contextualSpacing/>
        <w:jc w:val="both"/>
        <w:rPr>
          <w:sz w:val="28"/>
          <w:szCs w:val="28"/>
        </w:rPr>
      </w:pPr>
      <w:r w:rsidRPr="00E04D62">
        <w:rPr>
          <w:color w:val="000000"/>
          <w:sz w:val="28"/>
          <w:szCs w:val="28"/>
        </w:rPr>
        <w:t>2) для физического лица:</w:t>
      </w:r>
      <w:bookmarkStart w:id="35" w:name="z1233"/>
      <w:bookmarkEnd w:id="34"/>
    </w:p>
    <w:p w:rsidR="00204ABB" w:rsidRPr="00E04D62" w:rsidRDefault="00204ABB" w:rsidP="00204ABB">
      <w:pPr>
        <w:ind w:firstLine="709"/>
        <w:contextualSpacing/>
        <w:jc w:val="both"/>
        <w:rPr>
          <w:sz w:val="28"/>
          <w:szCs w:val="28"/>
        </w:rPr>
      </w:pPr>
      <w:r w:rsidRPr="00E04D62">
        <w:rPr>
          <w:color w:val="000000"/>
          <w:sz w:val="28"/>
          <w:szCs w:val="28"/>
        </w:rPr>
        <w:t>резидента – по месту жительства, уплаты налогов и платежей в бюджет;</w:t>
      </w:r>
      <w:bookmarkStart w:id="36" w:name="z1234"/>
      <w:bookmarkEnd w:id="35"/>
    </w:p>
    <w:p w:rsidR="00204ABB" w:rsidRPr="00E04D62" w:rsidRDefault="00204ABB" w:rsidP="00204ABB">
      <w:pPr>
        <w:ind w:firstLine="709"/>
        <w:contextualSpacing/>
        <w:jc w:val="both"/>
        <w:rPr>
          <w:color w:val="000000"/>
          <w:sz w:val="28"/>
          <w:szCs w:val="28"/>
        </w:rPr>
      </w:pPr>
      <w:r w:rsidRPr="00E04D62">
        <w:rPr>
          <w:color w:val="000000"/>
          <w:sz w:val="28"/>
          <w:szCs w:val="28"/>
        </w:rPr>
        <w:t>нерезидента – по месту пребывания, по месту нахождения банка.</w:t>
      </w:r>
      <w:bookmarkStart w:id="37" w:name="z1235"/>
      <w:bookmarkEnd w:id="36"/>
    </w:p>
    <w:p w:rsidR="00204ABB" w:rsidRPr="00E04D62" w:rsidRDefault="00204ABB" w:rsidP="00204ABB">
      <w:pPr>
        <w:ind w:firstLine="709"/>
        <w:contextualSpacing/>
        <w:jc w:val="both"/>
        <w:rPr>
          <w:sz w:val="28"/>
          <w:szCs w:val="28"/>
        </w:rPr>
      </w:pPr>
      <w:r w:rsidRPr="00E04D62">
        <w:rPr>
          <w:color w:val="000000"/>
          <w:sz w:val="28"/>
          <w:szCs w:val="28"/>
        </w:rPr>
        <w:t>16. Лицевой счет открывается по кодам классификации доходов бюджета, социальным платежам, в том числе:</w:t>
      </w:r>
      <w:bookmarkStart w:id="38" w:name="z1236"/>
      <w:bookmarkEnd w:id="37"/>
    </w:p>
    <w:p w:rsidR="00204ABB" w:rsidRPr="00E04D62" w:rsidRDefault="00204ABB" w:rsidP="00204ABB">
      <w:pPr>
        <w:ind w:firstLine="709"/>
        <w:contextualSpacing/>
        <w:jc w:val="both"/>
        <w:rPr>
          <w:sz w:val="28"/>
          <w:szCs w:val="28"/>
        </w:rPr>
      </w:pPr>
      <w:r w:rsidRPr="00E04D62">
        <w:rPr>
          <w:color w:val="000000"/>
          <w:sz w:val="28"/>
          <w:szCs w:val="28"/>
        </w:rPr>
        <w:t xml:space="preserve">по налогам (за исключением НДС), платежам в бюджет – по форме согласно приложению 2 к настоящим Правилам; </w:t>
      </w:r>
      <w:bookmarkStart w:id="39" w:name="z1237"/>
      <w:bookmarkEnd w:id="38"/>
    </w:p>
    <w:p w:rsidR="00204ABB" w:rsidRPr="00E04D62" w:rsidRDefault="00204ABB" w:rsidP="00204ABB">
      <w:pPr>
        <w:ind w:firstLine="709"/>
        <w:contextualSpacing/>
        <w:jc w:val="both"/>
        <w:rPr>
          <w:sz w:val="28"/>
          <w:szCs w:val="28"/>
        </w:rPr>
      </w:pPr>
      <w:r w:rsidRPr="00E04D62">
        <w:rPr>
          <w:color w:val="000000"/>
          <w:sz w:val="28"/>
          <w:szCs w:val="28"/>
        </w:rPr>
        <w:t xml:space="preserve">по НДС – по форме согласно приложению 3 к настоящим Правилам; </w:t>
      </w:r>
      <w:bookmarkStart w:id="40" w:name="z1238"/>
      <w:bookmarkEnd w:id="39"/>
    </w:p>
    <w:p w:rsidR="00204ABB" w:rsidRPr="00E04D62" w:rsidRDefault="00204ABB" w:rsidP="00204ABB">
      <w:pPr>
        <w:ind w:firstLine="709"/>
        <w:contextualSpacing/>
        <w:jc w:val="both"/>
        <w:rPr>
          <w:sz w:val="28"/>
          <w:szCs w:val="28"/>
        </w:rPr>
      </w:pPr>
      <w:r w:rsidRPr="00E04D62">
        <w:rPr>
          <w:color w:val="000000"/>
          <w:sz w:val="28"/>
          <w:szCs w:val="28"/>
        </w:rPr>
        <w:t>по возвращенной сумме НДС – по форме согласно приложению 4 к настоящим Правилам;</w:t>
      </w:r>
      <w:bookmarkStart w:id="41" w:name="z1239"/>
      <w:bookmarkEnd w:id="40"/>
    </w:p>
    <w:p w:rsidR="00204ABB" w:rsidRPr="00E04D62" w:rsidRDefault="00204ABB" w:rsidP="00204ABB">
      <w:pPr>
        <w:ind w:firstLine="709"/>
        <w:contextualSpacing/>
        <w:jc w:val="both"/>
        <w:rPr>
          <w:sz w:val="28"/>
          <w:szCs w:val="28"/>
        </w:rPr>
      </w:pPr>
      <w:r w:rsidRPr="00E04D62">
        <w:rPr>
          <w:color w:val="000000"/>
          <w:sz w:val="28"/>
          <w:szCs w:val="28"/>
        </w:rPr>
        <w:t>по социальным платежам – по форме согласно приложению 5 к настоящим Правилам.</w:t>
      </w:r>
      <w:bookmarkStart w:id="42" w:name="z1240"/>
      <w:bookmarkEnd w:id="41"/>
    </w:p>
    <w:p w:rsidR="00204ABB" w:rsidRPr="00E04D62" w:rsidRDefault="00204ABB" w:rsidP="00204ABB">
      <w:pPr>
        <w:ind w:firstLine="709"/>
        <w:contextualSpacing/>
        <w:jc w:val="both"/>
        <w:rPr>
          <w:sz w:val="28"/>
          <w:szCs w:val="28"/>
        </w:rPr>
      </w:pPr>
      <w:r w:rsidRPr="00E04D62">
        <w:rPr>
          <w:color w:val="000000"/>
          <w:sz w:val="28"/>
          <w:szCs w:val="28"/>
        </w:rPr>
        <w:lastRenderedPageBreak/>
        <w:t>17. Лицевой счет открывается налогоплательщику (налоговому агенту) на начало текущего года или на дату возникновения налогового обязательства, обязанности по перечислению социальных платежей с указанием сальдо расчетов, включающего сумму недоимки или переплаты. В случае отсутствия у налогоплательщика (налогового агента) недоимки или переплаты сальдо расчетов считается равным нулю.</w:t>
      </w:r>
      <w:bookmarkStart w:id="43" w:name="z1241"/>
      <w:bookmarkEnd w:id="42"/>
    </w:p>
    <w:p w:rsidR="00204ABB" w:rsidRPr="00E04D62" w:rsidRDefault="00204ABB" w:rsidP="00204ABB">
      <w:pPr>
        <w:ind w:firstLine="709"/>
        <w:contextualSpacing/>
        <w:jc w:val="both"/>
        <w:rPr>
          <w:sz w:val="28"/>
          <w:szCs w:val="28"/>
        </w:rPr>
      </w:pPr>
      <w:r w:rsidRPr="00E04D62">
        <w:rPr>
          <w:color w:val="000000"/>
          <w:sz w:val="28"/>
          <w:szCs w:val="28"/>
        </w:rPr>
        <w:t>18. Исчисленные, начисленные, уменьшенные, уплаченные, зачтенные, возвращенные суммы отражаются в лицевом счете налогоплательщика (налогового агента) с указанием даты отражения, содержания произведенного действия, наименования документа, на основании которого произведено такое отражение.</w:t>
      </w:r>
      <w:bookmarkStart w:id="44" w:name="z1242"/>
      <w:bookmarkEnd w:id="43"/>
    </w:p>
    <w:p w:rsidR="00204ABB" w:rsidRPr="00E04D62" w:rsidRDefault="00204ABB" w:rsidP="00204ABB">
      <w:pPr>
        <w:ind w:firstLine="709"/>
        <w:contextualSpacing/>
        <w:jc w:val="both"/>
        <w:rPr>
          <w:sz w:val="28"/>
          <w:szCs w:val="28"/>
        </w:rPr>
      </w:pPr>
      <w:r w:rsidRPr="00E04D62">
        <w:rPr>
          <w:color w:val="000000"/>
          <w:sz w:val="28"/>
          <w:szCs w:val="28"/>
        </w:rPr>
        <w:t>19. Сальдо расчетов по налогам, платежам в бюджет, социальным платежам, пени и штрафам отражается в соответствующих графах лицевого счета «Сальдо»: при наличии задолженности указывается со знаком «минус»</w:t>
      </w:r>
      <w:r w:rsidR="004A5C16" w:rsidRPr="00E04D62">
        <w:rPr>
          <w:color w:val="000000"/>
          <w:sz w:val="28"/>
          <w:szCs w:val="28"/>
        </w:rPr>
        <w:t xml:space="preserve"> </w:t>
      </w:r>
      <w:r w:rsidRPr="00E04D62">
        <w:rPr>
          <w:color w:val="000000"/>
          <w:sz w:val="28"/>
          <w:szCs w:val="28"/>
        </w:rPr>
        <w:t>(–), при переплате указывается со знаком «плюс» (+).</w:t>
      </w:r>
      <w:bookmarkStart w:id="45" w:name="z1243"/>
      <w:bookmarkEnd w:id="44"/>
    </w:p>
    <w:p w:rsidR="00204ABB" w:rsidRPr="00E04D62" w:rsidRDefault="00204ABB" w:rsidP="00204ABB">
      <w:pPr>
        <w:ind w:firstLine="709"/>
        <w:contextualSpacing/>
        <w:jc w:val="both"/>
        <w:rPr>
          <w:sz w:val="28"/>
          <w:szCs w:val="28"/>
        </w:rPr>
      </w:pPr>
      <w:r w:rsidRPr="00E04D62">
        <w:rPr>
          <w:color w:val="000000"/>
          <w:sz w:val="28"/>
          <w:szCs w:val="28"/>
        </w:rPr>
        <w:t>20. В лицевых счетах физических лиц, включая индивидуальных предпринимателей, указываются:</w:t>
      </w:r>
      <w:bookmarkStart w:id="46" w:name="z1244"/>
      <w:bookmarkEnd w:id="45"/>
    </w:p>
    <w:p w:rsidR="00204ABB" w:rsidRPr="00E04D62" w:rsidRDefault="00204ABB" w:rsidP="00204ABB">
      <w:pPr>
        <w:ind w:firstLine="709"/>
        <w:contextualSpacing/>
        <w:jc w:val="both"/>
        <w:rPr>
          <w:color w:val="000000"/>
          <w:sz w:val="28"/>
          <w:szCs w:val="28"/>
        </w:rPr>
      </w:pPr>
      <w:r w:rsidRPr="00E04D62">
        <w:rPr>
          <w:color w:val="000000"/>
          <w:sz w:val="28"/>
          <w:szCs w:val="28"/>
        </w:rPr>
        <w:t>1) индивидуальный идентификационный номер (далее – ИИН);</w:t>
      </w:r>
      <w:bookmarkStart w:id="47" w:name="z1245"/>
      <w:bookmarkEnd w:id="46"/>
    </w:p>
    <w:p w:rsidR="00204ABB" w:rsidRPr="00E04D62" w:rsidRDefault="00204ABB" w:rsidP="00204ABB">
      <w:pPr>
        <w:ind w:firstLine="709"/>
        <w:contextualSpacing/>
        <w:jc w:val="both"/>
        <w:rPr>
          <w:sz w:val="28"/>
          <w:szCs w:val="28"/>
        </w:rPr>
      </w:pPr>
      <w:r w:rsidRPr="00E04D62">
        <w:rPr>
          <w:color w:val="000000"/>
          <w:sz w:val="28"/>
          <w:szCs w:val="28"/>
        </w:rPr>
        <w:t>2) фамилия, имя и отчество (если оно указано в документе, удостоверяющем личность);</w:t>
      </w:r>
      <w:bookmarkStart w:id="48" w:name="z1246"/>
      <w:bookmarkEnd w:id="47"/>
    </w:p>
    <w:p w:rsidR="00204ABB" w:rsidRPr="00E04D62" w:rsidRDefault="00204ABB" w:rsidP="00204ABB">
      <w:pPr>
        <w:ind w:firstLine="709"/>
        <w:contextualSpacing/>
        <w:jc w:val="both"/>
        <w:rPr>
          <w:color w:val="000000"/>
          <w:sz w:val="28"/>
          <w:szCs w:val="28"/>
        </w:rPr>
      </w:pPr>
      <w:r w:rsidRPr="00E04D62">
        <w:rPr>
          <w:color w:val="000000"/>
          <w:sz w:val="28"/>
          <w:szCs w:val="28"/>
        </w:rPr>
        <w:t>3) наименование индивидуального предпринимателя;</w:t>
      </w:r>
      <w:bookmarkStart w:id="49" w:name="z1247"/>
      <w:bookmarkEnd w:id="48"/>
    </w:p>
    <w:p w:rsidR="00204ABB" w:rsidRPr="00E04D62" w:rsidRDefault="00204ABB" w:rsidP="00204ABB">
      <w:pPr>
        <w:ind w:firstLine="709"/>
        <w:contextualSpacing/>
        <w:jc w:val="both"/>
        <w:rPr>
          <w:sz w:val="28"/>
          <w:szCs w:val="28"/>
        </w:rPr>
      </w:pPr>
      <w:r w:rsidRPr="00E04D62">
        <w:rPr>
          <w:color w:val="000000"/>
          <w:sz w:val="28"/>
          <w:szCs w:val="28"/>
        </w:rPr>
        <w:t xml:space="preserve">4) код налога (платежа) по классификации доходов бюджета. </w:t>
      </w:r>
    </w:p>
    <w:p w:rsidR="00204ABB" w:rsidRPr="00E04D62" w:rsidRDefault="00204ABB" w:rsidP="00204ABB">
      <w:pPr>
        <w:ind w:firstLine="709"/>
        <w:contextualSpacing/>
        <w:jc w:val="both"/>
        <w:rPr>
          <w:sz w:val="28"/>
          <w:szCs w:val="28"/>
        </w:rPr>
      </w:pPr>
      <w:bookmarkStart w:id="50" w:name="z1248"/>
      <w:bookmarkEnd w:id="49"/>
      <w:r w:rsidRPr="00E04D62">
        <w:rPr>
          <w:color w:val="000000"/>
          <w:sz w:val="28"/>
          <w:szCs w:val="28"/>
        </w:rPr>
        <w:t>21. При открытии, ведении, передаче, закрытии лицевых счетов используется необходимая информация о налогоплательщиках (налоговых агентах) из регистрационных данных.</w:t>
      </w:r>
      <w:bookmarkStart w:id="51" w:name="z1249"/>
      <w:bookmarkEnd w:id="50"/>
    </w:p>
    <w:p w:rsidR="00204ABB" w:rsidRPr="00E04D62" w:rsidRDefault="00204ABB" w:rsidP="00204ABB">
      <w:pPr>
        <w:ind w:firstLine="709"/>
        <w:contextualSpacing/>
        <w:jc w:val="both"/>
        <w:rPr>
          <w:sz w:val="28"/>
          <w:szCs w:val="28"/>
        </w:rPr>
      </w:pPr>
      <w:r w:rsidRPr="00E04D62">
        <w:rPr>
          <w:color w:val="000000"/>
          <w:sz w:val="28"/>
          <w:szCs w:val="28"/>
        </w:rPr>
        <w:t>При открытии лицевых счетов структурным подразделениям юридических лиц, кроме вышеуказанных реквизитов, дополнительно указывается бизнес – идентификационный номер (далее – БИН) юридического лица.</w:t>
      </w:r>
    </w:p>
    <w:p w:rsidR="00204ABB" w:rsidRPr="00E04D62" w:rsidRDefault="00204ABB" w:rsidP="00204ABB">
      <w:pPr>
        <w:ind w:firstLine="709"/>
        <w:contextualSpacing/>
        <w:jc w:val="both"/>
        <w:rPr>
          <w:sz w:val="28"/>
          <w:szCs w:val="28"/>
        </w:rPr>
      </w:pPr>
      <w:bookmarkStart w:id="52" w:name="z1250"/>
      <w:bookmarkEnd w:id="51"/>
      <w:r w:rsidRPr="00E04D62">
        <w:rPr>
          <w:color w:val="000000"/>
          <w:sz w:val="28"/>
          <w:szCs w:val="28"/>
        </w:rPr>
        <w:t xml:space="preserve">22. При открытии, ведении, закрытии, передаче лицевых счетов, ликвидации, реорганизации юридического лица, признании налогоплательщика банкротом, признании судом физического лица безвестно отсутствующим, вступлении в силу решения суда об объявлении физического лица умершим – </w:t>
      </w:r>
      <w:r w:rsidRPr="00E04D62">
        <w:rPr>
          <w:rStyle w:val="s0"/>
          <w:rFonts w:eastAsia="Calibri"/>
          <w:sz w:val="28"/>
          <w:szCs w:val="28"/>
        </w:rPr>
        <w:t>органы государственных доходов</w:t>
      </w:r>
      <w:r w:rsidRPr="00E04D62">
        <w:rPr>
          <w:color w:val="000000"/>
          <w:sz w:val="28"/>
          <w:szCs w:val="28"/>
        </w:rPr>
        <w:t xml:space="preserve"> руководствуются документами, представленными соответствующими уполномоченными государственными органами:</w:t>
      </w:r>
      <w:bookmarkStart w:id="53" w:name="z1251"/>
      <w:bookmarkEnd w:id="52"/>
    </w:p>
    <w:p w:rsidR="00204ABB" w:rsidRPr="00E04D62" w:rsidRDefault="00204ABB" w:rsidP="00204ABB">
      <w:pPr>
        <w:ind w:firstLine="709"/>
        <w:contextualSpacing/>
        <w:jc w:val="both"/>
        <w:rPr>
          <w:sz w:val="28"/>
          <w:szCs w:val="28"/>
        </w:rPr>
      </w:pPr>
      <w:r w:rsidRPr="00E04D62">
        <w:rPr>
          <w:color w:val="000000"/>
          <w:sz w:val="28"/>
          <w:szCs w:val="28"/>
        </w:rPr>
        <w:t>1) осуществляющими государственную регистрацию, перерегистрацию и ликвидацию юридических лиц (далее – органы юстиции);</w:t>
      </w:r>
      <w:bookmarkStart w:id="54" w:name="z1252"/>
      <w:bookmarkEnd w:id="53"/>
    </w:p>
    <w:p w:rsidR="00204ABB" w:rsidRPr="00E04D62" w:rsidRDefault="00204ABB" w:rsidP="00204ABB">
      <w:pPr>
        <w:ind w:firstLine="709"/>
        <w:contextualSpacing/>
        <w:jc w:val="both"/>
        <w:rPr>
          <w:sz w:val="28"/>
          <w:szCs w:val="28"/>
        </w:rPr>
      </w:pPr>
      <w:r w:rsidRPr="00E04D62">
        <w:rPr>
          <w:color w:val="000000"/>
          <w:sz w:val="28"/>
          <w:szCs w:val="28"/>
        </w:rPr>
        <w:t>2) статистики;</w:t>
      </w:r>
    </w:p>
    <w:p w:rsidR="00204ABB" w:rsidRPr="00E04D62" w:rsidRDefault="00204ABB" w:rsidP="00204ABB">
      <w:pPr>
        <w:ind w:firstLine="709"/>
        <w:contextualSpacing/>
        <w:jc w:val="both"/>
        <w:rPr>
          <w:sz w:val="28"/>
          <w:szCs w:val="28"/>
        </w:rPr>
      </w:pPr>
      <w:bookmarkStart w:id="55" w:name="z1253"/>
      <w:bookmarkEnd w:id="54"/>
      <w:r w:rsidRPr="00E04D62">
        <w:rPr>
          <w:color w:val="000000"/>
          <w:sz w:val="28"/>
          <w:szCs w:val="28"/>
        </w:rPr>
        <w:t>3) осуществляющими учет и (или) регистрацию объектов налогообложения;</w:t>
      </w:r>
      <w:bookmarkStart w:id="56" w:name="z1254"/>
      <w:bookmarkEnd w:id="55"/>
    </w:p>
    <w:p w:rsidR="00204ABB" w:rsidRPr="00E04D62" w:rsidRDefault="00204ABB" w:rsidP="00204ABB">
      <w:pPr>
        <w:ind w:firstLine="709"/>
        <w:contextualSpacing/>
        <w:jc w:val="both"/>
        <w:rPr>
          <w:sz w:val="28"/>
          <w:szCs w:val="28"/>
        </w:rPr>
      </w:pPr>
      <w:r w:rsidRPr="00E04D62">
        <w:rPr>
          <w:color w:val="000000"/>
          <w:sz w:val="28"/>
          <w:szCs w:val="28"/>
        </w:rPr>
        <w:t>4) выдающими лицензии, свидетельства или иные документы разрешительного и уведомительного характера;</w:t>
      </w:r>
      <w:bookmarkStart w:id="57" w:name="z1255"/>
      <w:bookmarkEnd w:id="56"/>
    </w:p>
    <w:p w:rsidR="00204ABB" w:rsidRPr="00E04D62" w:rsidRDefault="00204ABB" w:rsidP="00204ABB">
      <w:pPr>
        <w:ind w:firstLine="709"/>
        <w:contextualSpacing/>
        <w:jc w:val="both"/>
        <w:rPr>
          <w:sz w:val="28"/>
          <w:szCs w:val="28"/>
        </w:rPr>
      </w:pPr>
      <w:r w:rsidRPr="00E04D62">
        <w:rPr>
          <w:color w:val="000000"/>
          <w:sz w:val="28"/>
          <w:szCs w:val="28"/>
        </w:rPr>
        <w:t>5) осуществляющими регистрацию физических лиц по месту их жительства в Республике Казахстан;</w:t>
      </w:r>
      <w:bookmarkStart w:id="58" w:name="z1256"/>
      <w:bookmarkEnd w:id="57"/>
    </w:p>
    <w:p w:rsidR="00204ABB" w:rsidRPr="00E04D62" w:rsidRDefault="00204ABB" w:rsidP="00204ABB">
      <w:pPr>
        <w:ind w:firstLine="709"/>
        <w:contextualSpacing/>
        <w:jc w:val="both"/>
        <w:rPr>
          <w:sz w:val="28"/>
          <w:szCs w:val="28"/>
        </w:rPr>
      </w:pPr>
      <w:r w:rsidRPr="00E04D62">
        <w:rPr>
          <w:color w:val="000000"/>
          <w:sz w:val="28"/>
          <w:szCs w:val="28"/>
        </w:rPr>
        <w:lastRenderedPageBreak/>
        <w:t>6) осуществляющими регистрацию актов гражданского состояния;</w:t>
      </w:r>
      <w:bookmarkStart w:id="59" w:name="z1257"/>
      <w:bookmarkEnd w:id="58"/>
    </w:p>
    <w:p w:rsidR="00204ABB" w:rsidRPr="00E04D62" w:rsidRDefault="00204ABB" w:rsidP="00204ABB">
      <w:pPr>
        <w:ind w:firstLine="709"/>
        <w:contextualSpacing/>
        <w:jc w:val="both"/>
        <w:rPr>
          <w:sz w:val="28"/>
          <w:szCs w:val="28"/>
        </w:rPr>
      </w:pPr>
      <w:r w:rsidRPr="00E04D62">
        <w:rPr>
          <w:color w:val="000000"/>
          <w:sz w:val="28"/>
          <w:szCs w:val="28"/>
        </w:rPr>
        <w:t>7) опеки и попечительства;</w:t>
      </w:r>
      <w:bookmarkStart w:id="60" w:name="z1258"/>
      <w:bookmarkEnd w:id="59"/>
    </w:p>
    <w:p w:rsidR="00204ABB" w:rsidRPr="00E04D62" w:rsidRDefault="00204ABB" w:rsidP="00204ABB">
      <w:pPr>
        <w:ind w:firstLine="709"/>
        <w:contextualSpacing/>
        <w:jc w:val="both"/>
        <w:rPr>
          <w:color w:val="000000"/>
          <w:sz w:val="28"/>
          <w:szCs w:val="28"/>
        </w:rPr>
      </w:pPr>
      <w:r w:rsidRPr="00E04D62">
        <w:rPr>
          <w:color w:val="000000"/>
          <w:sz w:val="28"/>
          <w:szCs w:val="28"/>
        </w:rPr>
        <w:t>8) судебными органами.</w:t>
      </w:r>
    </w:p>
    <w:p w:rsidR="00D00131" w:rsidRPr="00E04D62" w:rsidRDefault="00D00131" w:rsidP="00204ABB">
      <w:pPr>
        <w:ind w:firstLine="709"/>
        <w:contextualSpacing/>
        <w:jc w:val="center"/>
        <w:rPr>
          <w:b/>
          <w:color w:val="000000"/>
          <w:sz w:val="28"/>
          <w:szCs w:val="28"/>
        </w:rPr>
      </w:pPr>
      <w:bookmarkStart w:id="61" w:name="z1259"/>
      <w:bookmarkEnd w:id="60"/>
    </w:p>
    <w:p w:rsidR="00D00131" w:rsidRPr="00E04D62" w:rsidRDefault="00D00131"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t>Параграф 2. Порядок ведения лицевого счета налогоплательщика (налогового агента), исчисления сальдо расчетов в лицевом счете налогоплательщика по налогам, платежам в бюджет, социальным платежам, штрафам, пени</w:t>
      </w:r>
      <w:bookmarkStart w:id="62" w:name="z1260"/>
      <w:bookmarkEnd w:id="61"/>
    </w:p>
    <w:p w:rsidR="00204ABB" w:rsidRPr="00E04D62" w:rsidRDefault="00204ABB" w:rsidP="00204ABB">
      <w:pPr>
        <w:ind w:firstLine="709"/>
        <w:contextualSpacing/>
        <w:jc w:val="center"/>
        <w:rPr>
          <w:sz w:val="28"/>
          <w:szCs w:val="28"/>
        </w:rPr>
      </w:pPr>
    </w:p>
    <w:p w:rsidR="00204ABB" w:rsidRPr="00E04D62" w:rsidRDefault="00204ABB" w:rsidP="00204ABB">
      <w:pPr>
        <w:ind w:firstLine="709"/>
        <w:contextualSpacing/>
        <w:jc w:val="both"/>
        <w:rPr>
          <w:sz w:val="28"/>
          <w:szCs w:val="28"/>
        </w:rPr>
      </w:pPr>
      <w:r w:rsidRPr="00E04D62">
        <w:rPr>
          <w:color w:val="000000"/>
          <w:sz w:val="28"/>
          <w:szCs w:val="28"/>
        </w:rPr>
        <w:t xml:space="preserve">23. Лицевые счета ведутся в тенге и </w:t>
      </w:r>
      <w:proofErr w:type="spellStart"/>
      <w:r w:rsidRPr="00E04D62">
        <w:rPr>
          <w:color w:val="000000"/>
          <w:sz w:val="28"/>
          <w:szCs w:val="28"/>
        </w:rPr>
        <w:t>тиынах</w:t>
      </w:r>
      <w:proofErr w:type="spellEnd"/>
      <w:r w:rsidRPr="00E04D62">
        <w:rPr>
          <w:color w:val="000000"/>
          <w:sz w:val="28"/>
          <w:szCs w:val="28"/>
        </w:rPr>
        <w:t>.</w:t>
      </w:r>
      <w:bookmarkStart w:id="63" w:name="z1261"/>
      <w:bookmarkEnd w:id="62"/>
    </w:p>
    <w:p w:rsidR="00204ABB" w:rsidRPr="00E04D62" w:rsidRDefault="00204ABB" w:rsidP="00204ABB">
      <w:pPr>
        <w:ind w:firstLine="709"/>
        <w:contextualSpacing/>
        <w:jc w:val="both"/>
        <w:rPr>
          <w:sz w:val="28"/>
          <w:szCs w:val="28"/>
        </w:rPr>
      </w:pPr>
      <w:r w:rsidRPr="00E04D62">
        <w:rPr>
          <w:color w:val="000000"/>
          <w:sz w:val="28"/>
          <w:szCs w:val="28"/>
        </w:rPr>
        <w:t>24. В лицевых счетах записи по исчислению, начислению, уменьшению, уплате, зачету, возврату налогов, платежей в бюджет, социальных платежей, пени и штрафов производятся на основании:</w:t>
      </w:r>
      <w:bookmarkStart w:id="64" w:name="z1262"/>
      <w:bookmarkEnd w:id="63"/>
    </w:p>
    <w:p w:rsidR="00204ABB" w:rsidRPr="00E04D62" w:rsidRDefault="00204ABB" w:rsidP="00204ABB">
      <w:pPr>
        <w:ind w:firstLine="709"/>
        <w:contextualSpacing/>
        <w:jc w:val="both"/>
        <w:rPr>
          <w:color w:val="000000"/>
          <w:sz w:val="28"/>
          <w:szCs w:val="28"/>
        </w:rPr>
      </w:pPr>
      <w:r w:rsidRPr="00E04D62">
        <w:rPr>
          <w:color w:val="000000"/>
          <w:sz w:val="28"/>
          <w:szCs w:val="28"/>
        </w:rPr>
        <w:t>Реестра к начислению (уменьшению) сумм налогов, платежей в бюджет, социальных платежей и пеней (далее – Реестр к начислению) по форме согласно приложению 6 к настоящим Правилам;</w:t>
      </w:r>
      <w:bookmarkStart w:id="65" w:name="z1263"/>
      <w:bookmarkEnd w:id="64"/>
    </w:p>
    <w:p w:rsidR="00204ABB" w:rsidRPr="00E04D62" w:rsidRDefault="00204ABB" w:rsidP="00204ABB">
      <w:pPr>
        <w:ind w:firstLine="709"/>
        <w:contextualSpacing/>
        <w:jc w:val="both"/>
        <w:rPr>
          <w:sz w:val="28"/>
          <w:szCs w:val="28"/>
        </w:rPr>
      </w:pPr>
      <w:r w:rsidRPr="00E04D62">
        <w:rPr>
          <w:color w:val="000000"/>
          <w:sz w:val="28"/>
          <w:szCs w:val="28"/>
        </w:rPr>
        <w:t>Реестра к начислению (уменьшению) сумм налогов, платежей в бюджет, социальных платежей, пеней и штрафов по результатам налоговых проверок и постановлениям о наложении административных взысканий по форме согласно приложению 7 к настоящим Правилам;</w:t>
      </w:r>
      <w:bookmarkStart w:id="66" w:name="z1264"/>
      <w:bookmarkEnd w:id="65"/>
    </w:p>
    <w:p w:rsidR="00204ABB" w:rsidRPr="00E04D62" w:rsidRDefault="00204ABB" w:rsidP="00204ABB">
      <w:pPr>
        <w:ind w:firstLine="709"/>
        <w:contextualSpacing/>
        <w:jc w:val="both"/>
        <w:rPr>
          <w:color w:val="000000"/>
          <w:sz w:val="28"/>
          <w:szCs w:val="28"/>
        </w:rPr>
      </w:pPr>
      <w:r w:rsidRPr="00E04D62">
        <w:rPr>
          <w:color w:val="000000"/>
          <w:sz w:val="28"/>
          <w:szCs w:val="28"/>
        </w:rPr>
        <w:t>ежедневных отчетов по поступлениям с приложенными к ним платежными документами на уплату;</w:t>
      </w:r>
      <w:bookmarkStart w:id="67" w:name="z1265"/>
      <w:bookmarkEnd w:id="66"/>
    </w:p>
    <w:p w:rsidR="00204ABB" w:rsidRPr="00E04D62" w:rsidRDefault="00204ABB" w:rsidP="00204ABB">
      <w:pPr>
        <w:ind w:firstLine="709"/>
        <w:contextualSpacing/>
        <w:jc w:val="both"/>
        <w:rPr>
          <w:sz w:val="28"/>
          <w:szCs w:val="28"/>
        </w:rPr>
      </w:pPr>
      <w:r w:rsidRPr="00E04D62">
        <w:rPr>
          <w:color w:val="000000"/>
          <w:sz w:val="28"/>
          <w:szCs w:val="28"/>
        </w:rPr>
        <w:t xml:space="preserve">Реестра по изменению сроков исполнения налогового обязательства по уплате налогов, плат и пени по форме согласно приложению 8 к настоящим Правилам (далее – Реестр по изменению). </w:t>
      </w:r>
      <w:bookmarkStart w:id="68" w:name="z1266"/>
      <w:bookmarkEnd w:id="67"/>
    </w:p>
    <w:p w:rsidR="00204ABB" w:rsidRPr="00E04D62" w:rsidRDefault="00204ABB" w:rsidP="00204ABB">
      <w:pPr>
        <w:ind w:firstLine="709"/>
        <w:contextualSpacing/>
        <w:jc w:val="both"/>
        <w:rPr>
          <w:sz w:val="28"/>
          <w:szCs w:val="28"/>
        </w:rPr>
      </w:pPr>
      <w:r w:rsidRPr="00E04D62">
        <w:rPr>
          <w:color w:val="000000"/>
          <w:sz w:val="28"/>
          <w:szCs w:val="28"/>
        </w:rPr>
        <w:t>25. При проведении каждой операции в лицевом счете указываются дата записи операции, содержание операции и (или) документ, на основании которого производится запись.</w:t>
      </w:r>
      <w:bookmarkStart w:id="69" w:name="z1267"/>
      <w:bookmarkEnd w:id="68"/>
    </w:p>
    <w:p w:rsidR="00204ABB" w:rsidRPr="00E04D62" w:rsidRDefault="00204ABB" w:rsidP="00204ABB">
      <w:pPr>
        <w:ind w:firstLine="709"/>
        <w:contextualSpacing/>
        <w:jc w:val="both"/>
        <w:rPr>
          <w:sz w:val="28"/>
          <w:szCs w:val="28"/>
        </w:rPr>
      </w:pPr>
      <w:r w:rsidRPr="00E04D62">
        <w:rPr>
          <w:color w:val="000000"/>
          <w:sz w:val="28"/>
          <w:szCs w:val="28"/>
        </w:rPr>
        <w:t xml:space="preserve">26. На каждую дату записи операции определяется сальдо расчетов по налогам, платежам в бюджет, социальным платежам </w:t>
      </w:r>
      <w:r w:rsidRPr="00E04D62">
        <w:rPr>
          <w:rStyle w:val="s0"/>
          <w:sz w:val="28"/>
          <w:szCs w:val="28"/>
        </w:rPr>
        <w:t>налогоплательщика (налогового агента),</w:t>
      </w:r>
      <w:r w:rsidRPr="00E04D62">
        <w:rPr>
          <w:color w:val="000000"/>
          <w:sz w:val="28"/>
          <w:szCs w:val="28"/>
        </w:rPr>
        <w:t xml:space="preserve"> пени и штрафам.</w:t>
      </w:r>
      <w:bookmarkStart w:id="70" w:name="z1268"/>
      <w:bookmarkEnd w:id="69"/>
    </w:p>
    <w:p w:rsidR="00204ABB" w:rsidRPr="00E04D62" w:rsidRDefault="00204ABB" w:rsidP="00204ABB">
      <w:pPr>
        <w:ind w:firstLine="709"/>
        <w:contextualSpacing/>
        <w:jc w:val="both"/>
        <w:rPr>
          <w:sz w:val="28"/>
          <w:szCs w:val="28"/>
        </w:rPr>
      </w:pPr>
      <w:r w:rsidRPr="00E04D62">
        <w:rPr>
          <w:color w:val="000000"/>
          <w:sz w:val="28"/>
          <w:szCs w:val="28"/>
        </w:rPr>
        <w:t>27. Ежемесячно, ежеквартально по лицевому счету подводится общий итог по исчисленным, начисленным, уменьшенным, уплаченным, зачтенным, возвращенным суммам налогов, платежей в бюджет, социальных платежей, пеней и штрафов за отчетный месяц, квартал и с нарастающим итогом за год.</w:t>
      </w:r>
      <w:bookmarkStart w:id="71" w:name="z1269"/>
      <w:bookmarkEnd w:id="70"/>
    </w:p>
    <w:p w:rsidR="00204ABB" w:rsidRPr="00E04D62" w:rsidRDefault="00204ABB" w:rsidP="00204ABB">
      <w:pPr>
        <w:ind w:firstLine="709"/>
        <w:contextualSpacing/>
        <w:jc w:val="both"/>
        <w:rPr>
          <w:sz w:val="28"/>
          <w:szCs w:val="28"/>
        </w:rPr>
      </w:pPr>
      <w:r w:rsidRPr="00E04D62">
        <w:rPr>
          <w:color w:val="000000"/>
          <w:sz w:val="28"/>
          <w:szCs w:val="28"/>
        </w:rPr>
        <w:t>28. Все записи по исчислению, начислению, уменьшению, уплате, зачету, возврату налогов, платежей в бюджет, социальных платежей проводятся в графе «Расчеты по налогам и платежам», которая подразделяется на графы «Начислено», «Уменьшено», «Уплачено», «Возвращено».</w:t>
      </w:r>
      <w:bookmarkStart w:id="72" w:name="z1270"/>
      <w:bookmarkEnd w:id="71"/>
    </w:p>
    <w:p w:rsidR="00204ABB" w:rsidRPr="00E04D62" w:rsidRDefault="00204ABB" w:rsidP="00204ABB">
      <w:pPr>
        <w:ind w:firstLine="709"/>
        <w:contextualSpacing/>
        <w:jc w:val="both"/>
        <w:rPr>
          <w:sz w:val="28"/>
          <w:szCs w:val="28"/>
        </w:rPr>
      </w:pPr>
      <w:r w:rsidRPr="00E04D62">
        <w:rPr>
          <w:color w:val="000000"/>
          <w:sz w:val="28"/>
          <w:szCs w:val="28"/>
        </w:rPr>
        <w:t>Графа лицевого счета «Сальдо расчетов (недоимка (–) или переплата (+)» рассчитывается на основе следующих арифметических действий:</w:t>
      </w:r>
      <w:bookmarkStart w:id="73" w:name="z1271"/>
      <w:bookmarkEnd w:id="72"/>
    </w:p>
    <w:p w:rsidR="00204ABB" w:rsidRPr="00E04D62" w:rsidRDefault="00204ABB" w:rsidP="00204ABB">
      <w:pPr>
        <w:ind w:firstLine="709"/>
        <w:contextualSpacing/>
        <w:jc w:val="both"/>
        <w:rPr>
          <w:sz w:val="28"/>
          <w:szCs w:val="28"/>
        </w:rPr>
      </w:pPr>
      <w:r w:rsidRPr="00E04D62">
        <w:rPr>
          <w:color w:val="000000"/>
          <w:sz w:val="28"/>
          <w:szCs w:val="28"/>
        </w:rPr>
        <w:lastRenderedPageBreak/>
        <w:t>графа «Сальдо расчетов (недоимка (–) или переплата (+)» минус графа «Начислено» плюс графа «Уменьшено» плюс графа «Уплачено» минус графа «Возвращено» плюс графа «Сумма налога (платежа) по измененному сроку исполнения налогового обязательства».</w:t>
      </w:r>
      <w:bookmarkStart w:id="74" w:name="z1272"/>
      <w:bookmarkEnd w:id="73"/>
    </w:p>
    <w:p w:rsidR="00204ABB" w:rsidRPr="00E04D62" w:rsidRDefault="00204ABB" w:rsidP="00204ABB">
      <w:pPr>
        <w:ind w:firstLine="709"/>
        <w:contextualSpacing/>
        <w:jc w:val="both"/>
        <w:rPr>
          <w:sz w:val="28"/>
          <w:szCs w:val="28"/>
        </w:rPr>
      </w:pPr>
      <w:r w:rsidRPr="00E04D62">
        <w:rPr>
          <w:color w:val="000000"/>
          <w:sz w:val="28"/>
          <w:szCs w:val="28"/>
        </w:rPr>
        <w:t>29. Все записи по начислению, уменьшению, уплате, зачету, возврату пени производятся в общей графе «Расчеты по начислению пени», которая подразделяется на графы «Начислено пени», «Период», «Уплачено (возвращено) пени», «Сальдо пени».</w:t>
      </w:r>
      <w:bookmarkStart w:id="75" w:name="z1273"/>
      <w:bookmarkEnd w:id="74"/>
    </w:p>
    <w:p w:rsidR="00204ABB" w:rsidRPr="00E04D62" w:rsidRDefault="00204ABB" w:rsidP="00204ABB">
      <w:pPr>
        <w:ind w:firstLine="709"/>
        <w:contextualSpacing/>
        <w:jc w:val="both"/>
        <w:rPr>
          <w:sz w:val="28"/>
          <w:szCs w:val="28"/>
        </w:rPr>
      </w:pPr>
      <w:r w:rsidRPr="00E04D62">
        <w:rPr>
          <w:color w:val="000000"/>
          <w:sz w:val="28"/>
          <w:szCs w:val="28"/>
        </w:rPr>
        <w:t>Графа «Сальдо пени (недоимка (–) или переплата (+)» рассчитывается на основе следующих арифметических действий:</w:t>
      </w:r>
      <w:bookmarkStart w:id="76" w:name="z1274"/>
      <w:bookmarkEnd w:id="75"/>
    </w:p>
    <w:p w:rsidR="00204ABB" w:rsidRPr="00E04D62" w:rsidRDefault="00204ABB" w:rsidP="00204ABB">
      <w:pPr>
        <w:ind w:firstLine="709"/>
        <w:contextualSpacing/>
        <w:jc w:val="both"/>
        <w:rPr>
          <w:sz w:val="28"/>
          <w:szCs w:val="28"/>
        </w:rPr>
      </w:pPr>
      <w:r w:rsidRPr="00E04D62">
        <w:rPr>
          <w:color w:val="000000"/>
          <w:sz w:val="28"/>
          <w:szCs w:val="28"/>
        </w:rPr>
        <w:t>графа «Сальдо пени (недоимка (–) или переплата (+)» минус графа «Начислено пени» плюс графа «Уменьшено пени» плюс графа «Уплачено пени» минус графа «Возвращено пени» плюс графа «Сумма пени по измененному сроку исполнения налогового обязательства».</w:t>
      </w:r>
      <w:bookmarkStart w:id="77" w:name="z1275"/>
      <w:bookmarkEnd w:id="76"/>
    </w:p>
    <w:p w:rsidR="00204ABB" w:rsidRPr="00E04D62" w:rsidRDefault="00204ABB" w:rsidP="00204ABB">
      <w:pPr>
        <w:ind w:firstLine="709"/>
        <w:contextualSpacing/>
        <w:jc w:val="both"/>
        <w:rPr>
          <w:sz w:val="28"/>
          <w:szCs w:val="28"/>
        </w:rPr>
      </w:pPr>
      <w:r w:rsidRPr="00E04D62">
        <w:rPr>
          <w:color w:val="000000"/>
          <w:sz w:val="28"/>
          <w:szCs w:val="28"/>
        </w:rPr>
        <w:t>30. Все записи по начислению, уменьшению, уплате, возврату штрафов производятся в общей графе «Расчеты по начислению штрафа», которая подразделяется на графы «Начислено штрафа», «Уплачено (возвращено) штрафа», «Сальдо штрафа».</w:t>
      </w:r>
      <w:bookmarkStart w:id="78" w:name="z1276"/>
      <w:bookmarkEnd w:id="77"/>
    </w:p>
    <w:p w:rsidR="00204ABB" w:rsidRPr="00E04D62" w:rsidRDefault="00204ABB" w:rsidP="00204ABB">
      <w:pPr>
        <w:ind w:firstLine="709"/>
        <w:contextualSpacing/>
        <w:jc w:val="both"/>
        <w:rPr>
          <w:sz w:val="28"/>
          <w:szCs w:val="28"/>
        </w:rPr>
      </w:pPr>
      <w:r w:rsidRPr="00E04D62">
        <w:rPr>
          <w:color w:val="000000"/>
          <w:sz w:val="28"/>
          <w:szCs w:val="28"/>
        </w:rPr>
        <w:t>Графа «Сальдо штрафа (недоимка (–) или переплата (+)» рассчитывается на основе следующих арифметических действий:</w:t>
      </w:r>
      <w:bookmarkStart w:id="79" w:name="z1277"/>
      <w:bookmarkEnd w:id="78"/>
    </w:p>
    <w:p w:rsidR="00204ABB" w:rsidRPr="00E04D62" w:rsidRDefault="00204ABB" w:rsidP="00204ABB">
      <w:pPr>
        <w:ind w:firstLine="709"/>
        <w:contextualSpacing/>
        <w:jc w:val="both"/>
        <w:rPr>
          <w:sz w:val="28"/>
          <w:szCs w:val="28"/>
        </w:rPr>
      </w:pPr>
      <w:r w:rsidRPr="00E04D62">
        <w:rPr>
          <w:color w:val="000000"/>
          <w:sz w:val="28"/>
          <w:szCs w:val="28"/>
        </w:rPr>
        <w:t>графа «Сальдо штрафа на начало отчетного периода» минус графа «Начислено штрафа» плюс графа «Уменьшено штрафа» плюс графа «Уплачено штрафа» минус графа «Возвращено штрафа» плюс графа «Сумма штрафа по измененному сроку исполнения налогового обязательства».</w:t>
      </w:r>
      <w:bookmarkStart w:id="80" w:name="z1278"/>
      <w:bookmarkEnd w:id="79"/>
    </w:p>
    <w:p w:rsidR="00204ABB" w:rsidRPr="00E04D62" w:rsidRDefault="00204ABB" w:rsidP="00204ABB">
      <w:pPr>
        <w:ind w:firstLine="709"/>
        <w:contextualSpacing/>
        <w:jc w:val="both"/>
        <w:rPr>
          <w:sz w:val="28"/>
          <w:szCs w:val="28"/>
        </w:rPr>
      </w:pPr>
      <w:r w:rsidRPr="00E04D62">
        <w:rPr>
          <w:color w:val="000000"/>
          <w:sz w:val="28"/>
          <w:szCs w:val="28"/>
        </w:rPr>
        <w:t>31. Графа «Внесено всего с начала года за вычетом возвратов» рассчитывается на основе суммирования показателей уплаты налогов, платежей в бюджет, социальных платежей, пени и штрафов нарастающим итогом с начала налогового года с учетом сумм возвратов соответственно по графам «Возвращено (–)».</w:t>
      </w:r>
      <w:bookmarkStart w:id="81" w:name="z1279"/>
      <w:bookmarkEnd w:id="80"/>
    </w:p>
    <w:p w:rsidR="00204ABB" w:rsidRPr="00E04D62" w:rsidRDefault="00204ABB" w:rsidP="00204ABB">
      <w:pPr>
        <w:ind w:firstLine="709"/>
        <w:contextualSpacing/>
        <w:jc w:val="both"/>
        <w:rPr>
          <w:sz w:val="28"/>
          <w:szCs w:val="28"/>
        </w:rPr>
      </w:pPr>
      <w:r w:rsidRPr="00E04D62">
        <w:rPr>
          <w:color w:val="000000"/>
          <w:sz w:val="28"/>
          <w:szCs w:val="28"/>
        </w:rPr>
        <w:t>32. В графе лицевого счета «Сведения по изменению срока исполнения налогового обязательства» раздельно указывается сумма и график погашения налога (платежа) на основании Реестра по изменению представляемого должностным лицом по контролю за исполнением обязательств должностному лицу, ответственному за ведение учета.</w:t>
      </w:r>
      <w:bookmarkStart w:id="82" w:name="z1280"/>
      <w:bookmarkEnd w:id="81"/>
    </w:p>
    <w:p w:rsidR="00204ABB" w:rsidRPr="00E04D62" w:rsidRDefault="00204ABB" w:rsidP="00204ABB">
      <w:pPr>
        <w:ind w:firstLine="709"/>
        <w:contextualSpacing/>
        <w:jc w:val="both"/>
        <w:rPr>
          <w:sz w:val="28"/>
          <w:szCs w:val="28"/>
        </w:rPr>
      </w:pPr>
      <w:r w:rsidRPr="00E04D62">
        <w:rPr>
          <w:color w:val="000000"/>
          <w:sz w:val="28"/>
          <w:szCs w:val="28"/>
        </w:rPr>
        <w:t xml:space="preserve">33. Учет исполнения налоговых обязательств </w:t>
      </w:r>
      <w:r w:rsidRPr="00E04D62">
        <w:rPr>
          <w:rStyle w:val="s0"/>
          <w:sz w:val="28"/>
          <w:szCs w:val="28"/>
        </w:rPr>
        <w:t>налогоплательщиков</w:t>
      </w:r>
      <w:r w:rsidRPr="00E04D62">
        <w:rPr>
          <w:color w:val="000000"/>
          <w:sz w:val="28"/>
          <w:szCs w:val="28"/>
        </w:rPr>
        <w:t xml:space="preserve"> по уплате ведется с учетом кодов назначения платежа, указанных в платежных документах.</w:t>
      </w:r>
    </w:p>
    <w:p w:rsidR="00204ABB" w:rsidRPr="00E04D62" w:rsidRDefault="00204ABB" w:rsidP="00204ABB">
      <w:pPr>
        <w:ind w:firstLine="709"/>
        <w:contextualSpacing/>
        <w:jc w:val="both"/>
        <w:rPr>
          <w:sz w:val="28"/>
          <w:szCs w:val="28"/>
        </w:rPr>
      </w:pPr>
      <w:bookmarkStart w:id="83" w:name="z6171"/>
      <w:bookmarkEnd w:id="82"/>
    </w:p>
    <w:p w:rsidR="00D00131" w:rsidRPr="00E04D62" w:rsidRDefault="00D00131" w:rsidP="00204ABB">
      <w:pPr>
        <w:ind w:firstLine="709"/>
        <w:contextualSpacing/>
        <w:jc w:val="both"/>
        <w:rPr>
          <w:sz w:val="28"/>
          <w:szCs w:val="28"/>
        </w:rPr>
      </w:pPr>
    </w:p>
    <w:p w:rsidR="00D00131" w:rsidRPr="00E04D62" w:rsidRDefault="00D00131" w:rsidP="00204ABB">
      <w:pPr>
        <w:ind w:firstLine="709"/>
        <w:contextualSpacing/>
        <w:jc w:val="center"/>
        <w:rPr>
          <w:b/>
          <w:color w:val="000000"/>
          <w:sz w:val="28"/>
          <w:szCs w:val="28"/>
        </w:rPr>
      </w:pPr>
      <w:bookmarkStart w:id="84" w:name="z1293"/>
      <w:bookmarkEnd w:id="83"/>
    </w:p>
    <w:p w:rsidR="00D00131" w:rsidRPr="00E04D62" w:rsidRDefault="00D00131" w:rsidP="00204ABB">
      <w:pPr>
        <w:ind w:firstLine="709"/>
        <w:contextualSpacing/>
        <w:jc w:val="center"/>
        <w:rPr>
          <w:b/>
          <w:color w:val="000000"/>
          <w:sz w:val="28"/>
          <w:szCs w:val="28"/>
        </w:rPr>
      </w:pPr>
    </w:p>
    <w:p w:rsidR="00D00131" w:rsidRPr="00E04D62" w:rsidRDefault="00D00131" w:rsidP="00204ABB">
      <w:pPr>
        <w:ind w:firstLine="709"/>
        <w:contextualSpacing/>
        <w:jc w:val="center"/>
        <w:rPr>
          <w:b/>
          <w:color w:val="000000"/>
          <w:sz w:val="28"/>
          <w:szCs w:val="28"/>
        </w:rPr>
      </w:pPr>
    </w:p>
    <w:p w:rsidR="00D00131" w:rsidRPr="00E04D62" w:rsidRDefault="00D00131"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lastRenderedPageBreak/>
        <w:t xml:space="preserve">Параграф 3. Учет исчисленных (начисленных) сумм </w:t>
      </w:r>
    </w:p>
    <w:p w:rsidR="00204ABB" w:rsidRPr="00E04D62" w:rsidRDefault="00204ABB" w:rsidP="00204ABB">
      <w:pPr>
        <w:ind w:firstLine="709"/>
        <w:contextualSpacing/>
        <w:jc w:val="center"/>
        <w:rPr>
          <w:b/>
          <w:color w:val="000000"/>
          <w:sz w:val="28"/>
          <w:szCs w:val="28"/>
        </w:rPr>
      </w:pPr>
      <w:r w:rsidRPr="00E04D62">
        <w:rPr>
          <w:b/>
          <w:color w:val="000000"/>
          <w:sz w:val="28"/>
          <w:szCs w:val="28"/>
        </w:rPr>
        <w:t>налогов и платежей в бюджет</w:t>
      </w:r>
      <w:bookmarkStart w:id="85" w:name="z1294"/>
      <w:bookmarkEnd w:id="84"/>
    </w:p>
    <w:p w:rsidR="00204ABB" w:rsidRPr="00E04D62" w:rsidRDefault="00204ABB" w:rsidP="00204ABB">
      <w:pPr>
        <w:ind w:firstLine="709"/>
        <w:contextualSpacing/>
        <w:jc w:val="center"/>
        <w:rPr>
          <w:sz w:val="28"/>
          <w:szCs w:val="28"/>
        </w:rPr>
      </w:pPr>
    </w:p>
    <w:p w:rsidR="00204ABB" w:rsidRPr="00E04D62" w:rsidRDefault="00204ABB" w:rsidP="00204ABB">
      <w:pPr>
        <w:ind w:firstLine="709"/>
        <w:contextualSpacing/>
        <w:jc w:val="both"/>
        <w:rPr>
          <w:color w:val="000000"/>
          <w:sz w:val="28"/>
          <w:szCs w:val="28"/>
        </w:rPr>
      </w:pPr>
      <w:r w:rsidRPr="00E04D62">
        <w:rPr>
          <w:color w:val="000000"/>
          <w:sz w:val="28"/>
          <w:szCs w:val="28"/>
        </w:rPr>
        <w:t>34. Запись налоговых обязательств по уплате налогов и платежей в бюджет в графы лицевого счета «Начислено», «Уменьшено» осуществляется автоматически из форм налоговой отчетности, представленных налогоплательщиками (налоговыми агентами).</w:t>
      </w:r>
    </w:p>
    <w:p w:rsidR="00204ABB" w:rsidRPr="00E04D62" w:rsidRDefault="00204ABB" w:rsidP="00204ABB">
      <w:pPr>
        <w:ind w:firstLine="709"/>
        <w:contextualSpacing/>
        <w:jc w:val="both"/>
        <w:rPr>
          <w:sz w:val="28"/>
          <w:szCs w:val="28"/>
        </w:rPr>
      </w:pPr>
      <w:r w:rsidRPr="00E04D62">
        <w:rPr>
          <w:color w:val="000000"/>
          <w:sz w:val="28"/>
          <w:szCs w:val="28"/>
        </w:rPr>
        <w:t>35. При отсутствии автоматической разноски из форм налоговой отчетности исчисленных налогоплательщиком (налоговым агентом) сумм налогов и платежей в бюджет, запись налоговых обязательств по уплате налогов и платежей в бюджет в графы лицевого счета «Начислено», «Уменьшено» осуществляется на основании Реестра к начислению.</w:t>
      </w:r>
      <w:bookmarkStart w:id="86" w:name="z1295"/>
      <w:bookmarkEnd w:id="85"/>
    </w:p>
    <w:p w:rsidR="00204ABB" w:rsidRPr="00E04D62" w:rsidRDefault="00204ABB" w:rsidP="00204ABB">
      <w:pPr>
        <w:ind w:firstLine="709"/>
        <w:contextualSpacing/>
        <w:jc w:val="both"/>
        <w:rPr>
          <w:sz w:val="28"/>
          <w:szCs w:val="28"/>
        </w:rPr>
      </w:pPr>
      <w:r w:rsidRPr="00E04D62">
        <w:rPr>
          <w:color w:val="000000"/>
          <w:sz w:val="28"/>
          <w:szCs w:val="28"/>
        </w:rPr>
        <w:t>Реестр к начислению составляется должностным лицом, осуществляющим контроль по налоговой отчетности, и представляется должностному лицу, ответственному за ведение учета также в следующих случаях:</w:t>
      </w:r>
      <w:bookmarkStart w:id="87" w:name="z1296"/>
      <w:bookmarkEnd w:id="86"/>
    </w:p>
    <w:p w:rsidR="00204ABB" w:rsidRPr="00E04D62" w:rsidRDefault="00204ABB" w:rsidP="00204ABB">
      <w:pPr>
        <w:ind w:firstLine="709"/>
        <w:contextualSpacing/>
        <w:jc w:val="both"/>
        <w:rPr>
          <w:sz w:val="28"/>
          <w:szCs w:val="28"/>
        </w:rPr>
      </w:pPr>
      <w:bookmarkStart w:id="88" w:name="z1297"/>
      <w:bookmarkEnd w:id="87"/>
      <w:r w:rsidRPr="00E04D62">
        <w:rPr>
          <w:color w:val="000000"/>
          <w:sz w:val="28"/>
          <w:szCs w:val="28"/>
        </w:rPr>
        <w:t>на основании сведений, полученных от уполномоченных государственных органов, в течение 30 (тридцати) рабочих дней со дня получения сведений;</w:t>
      </w:r>
      <w:bookmarkStart w:id="89" w:name="z1298"/>
      <w:bookmarkEnd w:id="88"/>
    </w:p>
    <w:p w:rsidR="00204ABB" w:rsidRPr="00E04D62" w:rsidRDefault="00204ABB" w:rsidP="00204ABB">
      <w:pPr>
        <w:ind w:firstLine="709"/>
        <w:contextualSpacing/>
        <w:jc w:val="both"/>
        <w:rPr>
          <w:sz w:val="28"/>
          <w:szCs w:val="28"/>
        </w:rPr>
      </w:pPr>
      <w:r w:rsidRPr="00E04D62">
        <w:rPr>
          <w:color w:val="000000"/>
          <w:sz w:val="28"/>
          <w:szCs w:val="28"/>
        </w:rPr>
        <w:t xml:space="preserve">по решению органа государственных доходов. </w:t>
      </w:r>
    </w:p>
    <w:p w:rsidR="00204ABB" w:rsidRPr="00E04D62" w:rsidRDefault="00204ABB" w:rsidP="00204ABB">
      <w:pPr>
        <w:ind w:firstLine="709"/>
        <w:contextualSpacing/>
        <w:jc w:val="both"/>
        <w:rPr>
          <w:sz w:val="28"/>
          <w:szCs w:val="28"/>
        </w:rPr>
      </w:pPr>
      <w:bookmarkStart w:id="90" w:name="z1299"/>
      <w:bookmarkEnd w:id="89"/>
      <w:r w:rsidRPr="00E04D62">
        <w:rPr>
          <w:color w:val="000000"/>
          <w:sz w:val="28"/>
          <w:szCs w:val="28"/>
        </w:rPr>
        <w:t>36. Реестр к начислению составляется должностным лицом, осуществляющим контроль за исполнением налогоплательщиком налоговых обязательств по уплате косвенных налогов, на основании:</w:t>
      </w:r>
      <w:bookmarkStart w:id="91" w:name="z1300"/>
      <w:bookmarkEnd w:id="90"/>
    </w:p>
    <w:p w:rsidR="00204ABB" w:rsidRPr="00E04D62" w:rsidRDefault="00204ABB" w:rsidP="00204ABB">
      <w:pPr>
        <w:ind w:firstLine="709"/>
        <w:contextualSpacing/>
        <w:jc w:val="both"/>
        <w:rPr>
          <w:sz w:val="28"/>
          <w:szCs w:val="28"/>
        </w:rPr>
      </w:pPr>
      <w:r w:rsidRPr="00E04D62">
        <w:rPr>
          <w:color w:val="000000"/>
          <w:sz w:val="28"/>
          <w:szCs w:val="28"/>
        </w:rPr>
        <w:t>1) заключения органа государственных доходов о начислении сумм косвенных налогов;</w:t>
      </w:r>
      <w:bookmarkStart w:id="92" w:name="z1301"/>
      <w:bookmarkEnd w:id="91"/>
    </w:p>
    <w:p w:rsidR="00204ABB" w:rsidRPr="00E04D62" w:rsidRDefault="00204ABB" w:rsidP="00204ABB">
      <w:pPr>
        <w:ind w:firstLine="709"/>
        <w:contextualSpacing/>
        <w:jc w:val="both"/>
        <w:rPr>
          <w:sz w:val="28"/>
          <w:szCs w:val="28"/>
        </w:rPr>
      </w:pPr>
      <w:r w:rsidRPr="00E04D62">
        <w:rPr>
          <w:color w:val="000000"/>
          <w:sz w:val="28"/>
          <w:szCs w:val="28"/>
        </w:rPr>
        <w:t>2) обязательства о ввозе продуктов переработки;</w:t>
      </w:r>
      <w:bookmarkStart w:id="93" w:name="z1302"/>
      <w:bookmarkEnd w:id="92"/>
    </w:p>
    <w:p w:rsidR="00204ABB" w:rsidRPr="00E04D62" w:rsidRDefault="00204ABB" w:rsidP="00204ABB">
      <w:pPr>
        <w:ind w:firstLine="709"/>
        <w:contextualSpacing/>
        <w:jc w:val="both"/>
        <w:rPr>
          <w:color w:val="000000"/>
          <w:sz w:val="28"/>
          <w:szCs w:val="28"/>
        </w:rPr>
      </w:pPr>
      <w:r w:rsidRPr="00E04D62">
        <w:rPr>
          <w:color w:val="000000"/>
          <w:sz w:val="28"/>
          <w:szCs w:val="28"/>
        </w:rPr>
        <w:t>3) обязательства о вывозе продуктов переработки;</w:t>
      </w:r>
      <w:bookmarkStart w:id="94" w:name="z1303"/>
      <w:bookmarkEnd w:id="93"/>
    </w:p>
    <w:p w:rsidR="00204ABB" w:rsidRPr="00E04D62" w:rsidRDefault="00204ABB" w:rsidP="00204ABB">
      <w:pPr>
        <w:ind w:firstLine="709"/>
        <w:contextualSpacing/>
        <w:jc w:val="both"/>
        <w:rPr>
          <w:sz w:val="28"/>
          <w:szCs w:val="28"/>
        </w:rPr>
      </w:pPr>
      <w:r w:rsidRPr="00E04D62">
        <w:rPr>
          <w:color w:val="000000"/>
          <w:sz w:val="28"/>
          <w:szCs w:val="28"/>
        </w:rPr>
        <w:t>4) отчета об исполнении обязательства о ввозе продуктов переработки;</w:t>
      </w:r>
      <w:bookmarkStart w:id="95" w:name="z1304"/>
      <w:bookmarkEnd w:id="94"/>
    </w:p>
    <w:p w:rsidR="00204ABB" w:rsidRPr="00E04D62" w:rsidRDefault="00204ABB" w:rsidP="00204ABB">
      <w:pPr>
        <w:ind w:firstLine="709"/>
        <w:contextualSpacing/>
        <w:jc w:val="both"/>
        <w:rPr>
          <w:sz w:val="28"/>
          <w:szCs w:val="28"/>
        </w:rPr>
      </w:pPr>
      <w:r w:rsidRPr="00E04D62">
        <w:rPr>
          <w:color w:val="000000"/>
          <w:sz w:val="28"/>
          <w:szCs w:val="28"/>
        </w:rPr>
        <w:t>5) отчета об исполнении обязательства о вывозе продуктов переработки;</w:t>
      </w:r>
      <w:bookmarkStart w:id="96" w:name="z1305"/>
      <w:bookmarkEnd w:id="95"/>
    </w:p>
    <w:p w:rsidR="00204ABB" w:rsidRPr="00E04D62" w:rsidRDefault="00204ABB" w:rsidP="00204ABB">
      <w:pPr>
        <w:ind w:firstLine="709"/>
        <w:contextualSpacing/>
        <w:jc w:val="both"/>
        <w:rPr>
          <w:sz w:val="28"/>
          <w:szCs w:val="28"/>
        </w:rPr>
      </w:pPr>
      <w:r w:rsidRPr="00E04D62">
        <w:rPr>
          <w:color w:val="000000"/>
          <w:sz w:val="28"/>
          <w:szCs w:val="28"/>
        </w:rPr>
        <w:t xml:space="preserve">6) уведомления о проведении </w:t>
      </w:r>
      <w:proofErr w:type="spellStart"/>
      <w:r w:rsidRPr="00E04D62">
        <w:rPr>
          <w:color w:val="000000"/>
          <w:sz w:val="28"/>
          <w:szCs w:val="28"/>
        </w:rPr>
        <w:t>выставочно</w:t>
      </w:r>
      <w:proofErr w:type="spellEnd"/>
      <w:r w:rsidRPr="00E04D62">
        <w:rPr>
          <w:color w:val="000000"/>
          <w:sz w:val="28"/>
          <w:szCs w:val="28"/>
        </w:rPr>
        <w:t>-ярмарочной торговли;</w:t>
      </w:r>
      <w:bookmarkStart w:id="97" w:name="z1306"/>
      <w:bookmarkEnd w:id="96"/>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7) отчета по уведомлению о проведении </w:t>
      </w:r>
      <w:proofErr w:type="spellStart"/>
      <w:r w:rsidRPr="00E04D62">
        <w:rPr>
          <w:color w:val="000000"/>
          <w:sz w:val="28"/>
          <w:szCs w:val="28"/>
        </w:rPr>
        <w:t>выставочно</w:t>
      </w:r>
      <w:proofErr w:type="spellEnd"/>
      <w:r w:rsidRPr="00E04D62">
        <w:rPr>
          <w:color w:val="000000"/>
          <w:sz w:val="28"/>
          <w:szCs w:val="28"/>
        </w:rPr>
        <w:t>-ярмарочной торговли</w:t>
      </w:r>
      <w:bookmarkStart w:id="98" w:name="z1307"/>
      <w:bookmarkEnd w:id="97"/>
      <w:r w:rsidRPr="00E04D62">
        <w:rPr>
          <w:color w:val="000000"/>
          <w:sz w:val="28"/>
          <w:szCs w:val="28"/>
        </w:rPr>
        <w:t>;</w:t>
      </w:r>
    </w:p>
    <w:p w:rsidR="00204ABB" w:rsidRPr="00E04D62" w:rsidRDefault="00204ABB" w:rsidP="00204ABB">
      <w:pPr>
        <w:ind w:firstLine="709"/>
        <w:contextualSpacing/>
        <w:jc w:val="both"/>
        <w:rPr>
          <w:sz w:val="28"/>
          <w:szCs w:val="28"/>
        </w:rPr>
      </w:pPr>
      <w:r w:rsidRPr="00E04D62">
        <w:rPr>
          <w:color w:val="000000"/>
          <w:sz w:val="28"/>
          <w:szCs w:val="28"/>
        </w:rPr>
        <w:t>37. В Реестре к начислению указываются:</w:t>
      </w:r>
      <w:bookmarkStart w:id="99" w:name="z1308"/>
      <w:bookmarkEnd w:id="98"/>
    </w:p>
    <w:p w:rsidR="00204ABB" w:rsidRPr="00E04D62" w:rsidRDefault="00204ABB" w:rsidP="00204ABB">
      <w:pPr>
        <w:ind w:firstLine="709"/>
        <w:contextualSpacing/>
        <w:jc w:val="both"/>
        <w:rPr>
          <w:sz w:val="28"/>
          <w:szCs w:val="28"/>
        </w:rPr>
      </w:pPr>
      <w:r w:rsidRPr="00E04D62">
        <w:rPr>
          <w:color w:val="000000"/>
          <w:sz w:val="28"/>
          <w:szCs w:val="28"/>
        </w:rPr>
        <w:t>1) наименование и БИН или ИИН налогоплательщика;</w:t>
      </w:r>
      <w:bookmarkStart w:id="100" w:name="z1309"/>
      <w:bookmarkEnd w:id="99"/>
    </w:p>
    <w:p w:rsidR="00204ABB" w:rsidRPr="00E04D62" w:rsidRDefault="00204ABB" w:rsidP="00204ABB">
      <w:pPr>
        <w:ind w:firstLine="709"/>
        <w:contextualSpacing/>
        <w:jc w:val="both"/>
        <w:rPr>
          <w:sz w:val="28"/>
          <w:szCs w:val="28"/>
        </w:rPr>
      </w:pPr>
      <w:r w:rsidRPr="00E04D62">
        <w:rPr>
          <w:color w:val="000000"/>
          <w:sz w:val="28"/>
          <w:szCs w:val="28"/>
        </w:rPr>
        <w:t>2) вид налога (платежа) и код бюджетной классификации;</w:t>
      </w:r>
      <w:bookmarkStart w:id="101" w:name="z1310"/>
      <w:bookmarkEnd w:id="100"/>
    </w:p>
    <w:p w:rsidR="00204ABB" w:rsidRPr="00E04D62" w:rsidRDefault="00204ABB" w:rsidP="00204ABB">
      <w:pPr>
        <w:ind w:firstLine="709"/>
        <w:contextualSpacing/>
        <w:jc w:val="both"/>
        <w:rPr>
          <w:sz w:val="28"/>
          <w:szCs w:val="28"/>
        </w:rPr>
      </w:pPr>
      <w:r w:rsidRPr="00E04D62">
        <w:rPr>
          <w:color w:val="000000"/>
          <w:sz w:val="28"/>
          <w:szCs w:val="28"/>
        </w:rPr>
        <w:t>3) в графах «К начислению (уменьшению)» – суммы налогов, платежей в бюджет, социальных платежей к начислению или уменьшению;</w:t>
      </w:r>
      <w:bookmarkStart w:id="102" w:name="z1311"/>
      <w:bookmarkEnd w:id="101"/>
    </w:p>
    <w:p w:rsidR="00204ABB" w:rsidRPr="00E04D62" w:rsidRDefault="00204ABB" w:rsidP="00204ABB">
      <w:pPr>
        <w:ind w:firstLine="709"/>
        <w:contextualSpacing/>
        <w:jc w:val="both"/>
        <w:rPr>
          <w:sz w:val="28"/>
          <w:szCs w:val="28"/>
        </w:rPr>
      </w:pPr>
      <w:r w:rsidRPr="00E04D62">
        <w:rPr>
          <w:color w:val="000000"/>
          <w:sz w:val="28"/>
          <w:szCs w:val="28"/>
        </w:rPr>
        <w:t>4) наименование, дата и номер документа, на основании которого производится запись в лицевой счет;</w:t>
      </w:r>
      <w:bookmarkStart w:id="103" w:name="z1312"/>
      <w:bookmarkEnd w:id="102"/>
    </w:p>
    <w:p w:rsidR="00204ABB" w:rsidRPr="00E04D62" w:rsidRDefault="00204ABB" w:rsidP="00204ABB">
      <w:pPr>
        <w:ind w:firstLine="709"/>
        <w:contextualSpacing/>
        <w:jc w:val="both"/>
        <w:rPr>
          <w:sz w:val="28"/>
          <w:szCs w:val="28"/>
        </w:rPr>
      </w:pPr>
      <w:r w:rsidRPr="00E04D62">
        <w:rPr>
          <w:color w:val="000000"/>
          <w:sz w:val="28"/>
          <w:szCs w:val="28"/>
        </w:rPr>
        <w:t>5) период и срок уплаты;</w:t>
      </w:r>
      <w:bookmarkStart w:id="104" w:name="z1313"/>
      <w:bookmarkEnd w:id="103"/>
    </w:p>
    <w:p w:rsidR="00204ABB" w:rsidRPr="00E04D62" w:rsidRDefault="00204ABB" w:rsidP="00204ABB">
      <w:pPr>
        <w:ind w:firstLine="709"/>
        <w:contextualSpacing/>
        <w:jc w:val="both"/>
        <w:rPr>
          <w:sz w:val="28"/>
          <w:szCs w:val="28"/>
        </w:rPr>
      </w:pPr>
      <w:r w:rsidRPr="00E04D62">
        <w:rPr>
          <w:color w:val="000000"/>
          <w:sz w:val="28"/>
          <w:szCs w:val="28"/>
        </w:rPr>
        <w:t>6) дата, фамилия, имя и отчество (при его наличии) и подпись работников, соответственно сдавшего и принявшего реестр.</w:t>
      </w:r>
      <w:bookmarkStart w:id="105" w:name="z1314"/>
      <w:bookmarkEnd w:id="104"/>
    </w:p>
    <w:p w:rsidR="00204ABB" w:rsidRPr="00E04D62" w:rsidRDefault="00204ABB" w:rsidP="00204ABB">
      <w:pPr>
        <w:ind w:firstLine="709"/>
        <w:contextualSpacing/>
        <w:jc w:val="both"/>
        <w:rPr>
          <w:sz w:val="28"/>
          <w:szCs w:val="28"/>
        </w:rPr>
      </w:pPr>
      <w:r w:rsidRPr="00E04D62">
        <w:rPr>
          <w:color w:val="000000"/>
          <w:sz w:val="28"/>
          <w:szCs w:val="28"/>
        </w:rPr>
        <w:t xml:space="preserve">38. Запись в лицевой счет по начисленной сумме косвенных налогов при непредставлении заявления о ввозе товаров и уплате косвенных налогов на бумажном носителе либо его не поступлении в электронном виде в орган </w:t>
      </w:r>
      <w:r w:rsidRPr="00E04D62">
        <w:rPr>
          <w:color w:val="000000"/>
          <w:sz w:val="28"/>
          <w:szCs w:val="28"/>
        </w:rPr>
        <w:lastRenderedPageBreak/>
        <w:t>государственных доходов в срок, установленный пунктом 2 статьи 531 Налогового кодекса, производится на основании Реестра к начислению.</w:t>
      </w:r>
      <w:bookmarkStart w:id="106" w:name="z1315"/>
      <w:bookmarkEnd w:id="105"/>
    </w:p>
    <w:p w:rsidR="00204ABB" w:rsidRPr="00E04D62" w:rsidRDefault="00204ABB" w:rsidP="00204ABB">
      <w:pPr>
        <w:ind w:firstLine="709"/>
        <w:contextualSpacing/>
        <w:jc w:val="both"/>
        <w:rPr>
          <w:sz w:val="28"/>
          <w:szCs w:val="28"/>
        </w:rPr>
      </w:pPr>
      <w:r w:rsidRPr="00E04D62">
        <w:rPr>
          <w:color w:val="000000"/>
          <w:sz w:val="28"/>
          <w:szCs w:val="28"/>
        </w:rPr>
        <w:t>39. В графе 9 Реестра к начислению указывается наименование документа, на основании которого производится запись в лицевой счет – заключение органа государственных доходов о начислении сумм косвенных налогов, по форме согласно приложению 9 к настоящим Правилам.</w:t>
      </w:r>
      <w:bookmarkStart w:id="107" w:name="z1316"/>
      <w:bookmarkEnd w:id="106"/>
    </w:p>
    <w:p w:rsidR="00204ABB" w:rsidRPr="00E04D62" w:rsidRDefault="00204ABB" w:rsidP="00204ABB">
      <w:pPr>
        <w:ind w:firstLine="709"/>
        <w:contextualSpacing/>
        <w:jc w:val="both"/>
        <w:rPr>
          <w:sz w:val="28"/>
          <w:szCs w:val="28"/>
        </w:rPr>
      </w:pPr>
      <w:r w:rsidRPr="00E04D62">
        <w:rPr>
          <w:color w:val="000000"/>
          <w:sz w:val="28"/>
          <w:szCs w:val="28"/>
        </w:rPr>
        <w:t>40. Реестр к начислению составляется и представляется должностным лицом, ответственным за его составление, должностному лицу, ответственному за ведение учета, не позднее 3 (трех) рабочих дней после наступления срока, предусмотренного пунктом 2 статьи 531 Налогового кодекса.</w:t>
      </w:r>
      <w:bookmarkEnd w:id="107"/>
    </w:p>
    <w:p w:rsidR="00204ABB" w:rsidRPr="00E04D62" w:rsidRDefault="00204ABB" w:rsidP="00204ABB">
      <w:pPr>
        <w:ind w:firstLine="709"/>
        <w:contextualSpacing/>
        <w:jc w:val="both"/>
        <w:rPr>
          <w:sz w:val="28"/>
          <w:szCs w:val="28"/>
        </w:rPr>
      </w:pPr>
      <w:r w:rsidRPr="00E04D62">
        <w:rPr>
          <w:color w:val="000000"/>
          <w:sz w:val="28"/>
          <w:szCs w:val="28"/>
        </w:rPr>
        <w:t>Должностное лицо, ответственное за ведение учета, в день получения Реестра к начислению производит разноску в лицевой счет по НДС суммы начисленного налога в графу «Начислено» лицевого счета по соответствующему коду бюджетной классификации с указанием документа – заключения органа государственных доходов о начислении сумм косвенных налогов, на основании которого произведена запись в лицевой счет.</w:t>
      </w:r>
      <w:bookmarkStart w:id="108" w:name="z1318"/>
    </w:p>
    <w:p w:rsidR="00204ABB" w:rsidRPr="00E04D62" w:rsidRDefault="00204ABB" w:rsidP="00204ABB">
      <w:pPr>
        <w:ind w:firstLine="709"/>
        <w:contextualSpacing/>
        <w:jc w:val="both"/>
        <w:rPr>
          <w:sz w:val="28"/>
          <w:szCs w:val="28"/>
        </w:rPr>
      </w:pPr>
      <w:r w:rsidRPr="00E04D62">
        <w:rPr>
          <w:color w:val="000000"/>
          <w:sz w:val="28"/>
          <w:szCs w:val="28"/>
        </w:rPr>
        <w:t>41. При представлении заявления о ввозе товаров и уплате косвенных налогов на бумажном носителе либо его поступления в электронном виде по истечении срока, установленного пунктом 2 статьи 531 Налогового кодекса, должностное лицо, осуществляющее контроль за исполнением налогоплательщиком налоговых обязательств по уплате косвенных налогов, в течение 3 (трех) рабочих дней со дня представления налогоплательщиком на бумажном носителе либо поступления в электронном виде такого заявления направляет должностному лицу, ответственному за ведение учета, Реестр к начислению, составленный на основании заключения органа государственных доходов о начислении сумм косвенных налогов, где указывает сумму ранее начисленного налога к «уменьшению». Должностное лицо, ответственное за ведение учета, в день получения Реестра к начислению производит разноску суммы налога в графу «Уменьшено» лицевого счета по соответствующему коду бюджетной классификации.</w:t>
      </w:r>
    </w:p>
    <w:bookmarkEnd w:id="108"/>
    <w:p w:rsidR="00204ABB" w:rsidRPr="00E04D62" w:rsidRDefault="00204ABB" w:rsidP="00204ABB">
      <w:pPr>
        <w:ind w:firstLine="709"/>
        <w:contextualSpacing/>
        <w:jc w:val="both"/>
        <w:rPr>
          <w:sz w:val="28"/>
          <w:szCs w:val="28"/>
        </w:rPr>
      </w:pPr>
      <w:r w:rsidRPr="00E04D62">
        <w:rPr>
          <w:color w:val="000000"/>
          <w:sz w:val="28"/>
          <w:szCs w:val="28"/>
        </w:rPr>
        <w:t>При этом пеня, начисленная на сумму налога, при непредставлении заявления о ввозе товаров и уплате косвенных налогов на бумажном носителе либо его неполучении в электронном виде в срок, установленный пунктом 2 статьи 531 Налогового кодекса, не подлежит сторнированию с лицевого счета.</w:t>
      </w:r>
      <w:bookmarkStart w:id="109" w:name="z1320"/>
    </w:p>
    <w:p w:rsidR="00204ABB" w:rsidRPr="00E04D62" w:rsidRDefault="00204ABB" w:rsidP="00204ABB">
      <w:pPr>
        <w:ind w:firstLine="709"/>
        <w:contextualSpacing/>
        <w:jc w:val="both"/>
        <w:rPr>
          <w:sz w:val="28"/>
          <w:szCs w:val="28"/>
        </w:rPr>
      </w:pPr>
      <w:r w:rsidRPr="00E04D62">
        <w:rPr>
          <w:color w:val="000000"/>
          <w:sz w:val="28"/>
          <w:szCs w:val="28"/>
        </w:rPr>
        <w:t>42. При представлении налогоплательщиком в орган государственных доходов по месту нахождения обязательства о вывозе продуктов переработки, обязательства о ввозе продуктов переработки должностное лицо, осуществляющее контроль за исполнением налогоплательщиком налоговых обязательств по уплате косвенных налогов, в течение 3 (трех) рабочих дней со дня их получения на основании данных обязательств составляет одновременно:</w:t>
      </w:r>
      <w:bookmarkStart w:id="110" w:name="z1321"/>
      <w:bookmarkEnd w:id="109"/>
    </w:p>
    <w:p w:rsidR="00204ABB" w:rsidRPr="00E04D62" w:rsidRDefault="00204ABB" w:rsidP="00204ABB">
      <w:pPr>
        <w:ind w:firstLine="709"/>
        <w:contextualSpacing/>
        <w:jc w:val="both"/>
        <w:rPr>
          <w:sz w:val="28"/>
          <w:szCs w:val="28"/>
        </w:rPr>
      </w:pPr>
      <w:r w:rsidRPr="00E04D62">
        <w:rPr>
          <w:color w:val="000000"/>
          <w:sz w:val="28"/>
          <w:szCs w:val="28"/>
        </w:rPr>
        <w:t>1) Реестр к начислению с указанием срока уплаты налога:</w:t>
      </w:r>
      <w:bookmarkStart w:id="111" w:name="z1322"/>
      <w:bookmarkEnd w:id="110"/>
    </w:p>
    <w:p w:rsidR="00204ABB" w:rsidRPr="00E04D62" w:rsidRDefault="00204ABB" w:rsidP="00204ABB">
      <w:pPr>
        <w:ind w:firstLine="709"/>
        <w:contextualSpacing/>
        <w:jc w:val="both"/>
        <w:rPr>
          <w:sz w:val="28"/>
          <w:szCs w:val="28"/>
        </w:rPr>
      </w:pPr>
      <w:r w:rsidRPr="00E04D62">
        <w:rPr>
          <w:color w:val="000000"/>
          <w:sz w:val="28"/>
          <w:szCs w:val="28"/>
        </w:rPr>
        <w:lastRenderedPageBreak/>
        <w:t>при ввозе давальческого сырья на переработку с территории государств-членов ЕАЭС на территорию Республики Казахстан – дата ввоза давальческого сырья;</w:t>
      </w:r>
      <w:bookmarkStart w:id="112" w:name="z1323"/>
      <w:bookmarkEnd w:id="111"/>
    </w:p>
    <w:p w:rsidR="00204ABB" w:rsidRPr="00E04D62" w:rsidRDefault="00204ABB" w:rsidP="00204ABB">
      <w:pPr>
        <w:ind w:firstLine="709"/>
        <w:contextualSpacing/>
        <w:jc w:val="both"/>
        <w:rPr>
          <w:sz w:val="28"/>
          <w:szCs w:val="28"/>
        </w:rPr>
      </w:pPr>
      <w:r w:rsidRPr="00E04D62">
        <w:rPr>
          <w:color w:val="000000"/>
          <w:sz w:val="28"/>
          <w:szCs w:val="28"/>
        </w:rPr>
        <w:t>при вывозе давальческого сырья для переработки с территории Республики Казахстан на территорию государств-членов ЕАЭС – дата вывоза давальческого сырья;</w:t>
      </w:r>
      <w:bookmarkStart w:id="113" w:name="z1324"/>
      <w:bookmarkEnd w:id="112"/>
    </w:p>
    <w:p w:rsidR="00204ABB" w:rsidRPr="00E04D62" w:rsidRDefault="00204ABB" w:rsidP="00204ABB">
      <w:pPr>
        <w:ind w:firstLine="709"/>
        <w:contextualSpacing/>
        <w:jc w:val="both"/>
        <w:rPr>
          <w:sz w:val="28"/>
          <w:szCs w:val="28"/>
        </w:rPr>
      </w:pPr>
      <w:r w:rsidRPr="00E04D62">
        <w:rPr>
          <w:color w:val="000000"/>
          <w:sz w:val="28"/>
          <w:szCs w:val="28"/>
        </w:rPr>
        <w:t>2) Реестр по изменению сроков исполнения налогового обязательства по уплате налогов, плат и пени.</w:t>
      </w:r>
      <w:bookmarkStart w:id="114" w:name="z1325"/>
      <w:bookmarkEnd w:id="113"/>
    </w:p>
    <w:p w:rsidR="00204ABB" w:rsidRPr="00E04D62" w:rsidRDefault="00204ABB" w:rsidP="00204ABB">
      <w:pPr>
        <w:ind w:firstLine="709"/>
        <w:contextualSpacing/>
        <w:jc w:val="both"/>
        <w:rPr>
          <w:sz w:val="28"/>
          <w:szCs w:val="28"/>
        </w:rPr>
      </w:pPr>
      <w:r w:rsidRPr="00E04D62">
        <w:rPr>
          <w:color w:val="000000"/>
          <w:sz w:val="28"/>
          <w:szCs w:val="28"/>
        </w:rPr>
        <w:t>При этом в графе 7 Реестра по изменению сроков исполнения налогового обязательства по уплате налогов, плат и пени указываются сроки изменения исполнения налоговых обязательств:</w:t>
      </w:r>
      <w:bookmarkStart w:id="115" w:name="z1326"/>
      <w:bookmarkEnd w:id="114"/>
    </w:p>
    <w:p w:rsidR="00204ABB" w:rsidRPr="00E04D62" w:rsidRDefault="00204ABB" w:rsidP="00204ABB">
      <w:pPr>
        <w:ind w:firstLine="709"/>
        <w:contextualSpacing/>
        <w:jc w:val="both"/>
        <w:rPr>
          <w:sz w:val="28"/>
          <w:szCs w:val="28"/>
        </w:rPr>
      </w:pPr>
      <w:r w:rsidRPr="00E04D62">
        <w:rPr>
          <w:color w:val="000000"/>
          <w:sz w:val="28"/>
          <w:szCs w:val="28"/>
        </w:rPr>
        <w:t>при представлении обязательства о вывозе продуктов переработки:</w:t>
      </w:r>
      <w:bookmarkStart w:id="116" w:name="z1327"/>
      <w:bookmarkEnd w:id="115"/>
    </w:p>
    <w:p w:rsidR="00204ABB" w:rsidRPr="00E04D62" w:rsidRDefault="00204ABB" w:rsidP="00204ABB">
      <w:pPr>
        <w:ind w:firstLine="709"/>
        <w:contextualSpacing/>
        <w:jc w:val="both"/>
        <w:rPr>
          <w:sz w:val="28"/>
          <w:szCs w:val="28"/>
        </w:rPr>
      </w:pPr>
      <w:r w:rsidRPr="00E04D62">
        <w:rPr>
          <w:color w:val="000000"/>
          <w:sz w:val="28"/>
          <w:szCs w:val="28"/>
        </w:rPr>
        <w:t>с даты ввоза давальческого сырья до срока, установленного для представления отчета об исполнении обязательства о вывозе продуктов переработки. В случае реализации на территории Республики Казахстан продуктов переработки давальческого сырья – до срока, установленного для представления заявления о ввозе товаров и уплате косвенных налогов. В случае дальнейшего экспорта на территорию государства, не являющегося членом ЕАЭС, продуктов переработки давальческого сырья, ранее ввезенного на территорию Республики Казахстан для переработки с территории другого государства-члена ЕАЭС, – до срока, установленного для представления отчета об исполнении обязательства о вывозе продуктов переработки, при этом к отчету прилагается копия грузовой таможенной декларации, оформленной при вывозе товаров на территорию государства, не являющегося членом ЕАЭС;</w:t>
      </w:r>
      <w:bookmarkStart w:id="117" w:name="z1328"/>
      <w:bookmarkEnd w:id="116"/>
    </w:p>
    <w:p w:rsidR="00204ABB" w:rsidRPr="00E04D62" w:rsidRDefault="00204ABB" w:rsidP="00204ABB">
      <w:pPr>
        <w:ind w:firstLine="709"/>
        <w:contextualSpacing/>
        <w:jc w:val="both"/>
        <w:rPr>
          <w:sz w:val="28"/>
          <w:szCs w:val="28"/>
        </w:rPr>
      </w:pPr>
      <w:r w:rsidRPr="00E04D62">
        <w:rPr>
          <w:color w:val="000000"/>
          <w:sz w:val="28"/>
          <w:szCs w:val="28"/>
        </w:rPr>
        <w:t>при представлении обязательства о ввозе продуктов переработки:</w:t>
      </w:r>
      <w:bookmarkStart w:id="118" w:name="z1329"/>
      <w:bookmarkEnd w:id="117"/>
    </w:p>
    <w:p w:rsidR="00204ABB" w:rsidRPr="00E04D62" w:rsidRDefault="00204ABB" w:rsidP="00204ABB">
      <w:pPr>
        <w:ind w:firstLine="709"/>
        <w:contextualSpacing/>
        <w:jc w:val="both"/>
        <w:rPr>
          <w:sz w:val="28"/>
          <w:szCs w:val="28"/>
        </w:rPr>
      </w:pPr>
      <w:r w:rsidRPr="00E04D62">
        <w:rPr>
          <w:color w:val="000000"/>
          <w:sz w:val="28"/>
          <w:szCs w:val="28"/>
        </w:rPr>
        <w:t>с даты вывоза давальческого сырья до срока, установленного для представления отчета об исполнении обязательства о ввозе продуктов переработки. В случае реализации на территории государства-члена ЕАЭС продуктов переработки давальческого сырья, ранее вывезенного с территории Республики Казахстан на территорию другого государства-члена ЕАЭС для переработки, – до срока, установленного для представления заявления о ввозе товаров и уплате косвенных налогов. В случае дальнейшего экспорта на территорию государства, не являющегося членом ЕАЭС, продуктов переработки давальческого сырья, ранее вывезенного с территории Республики Казахстан для переработки на территории другого государства-члена ЕАЭС – до даты, установленной для представления отчета об исполнении обязательства о ввозе продуктов переработки, при этом в орган государственных доходов вместо отчета представляется таможенная декларация.</w:t>
      </w:r>
      <w:bookmarkStart w:id="119" w:name="z1330"/>
      <w:bookmarkEnd w:id="118"/>
    </w:p>
    <w:p w:rsidR="00204ABB" w:rsidRPr="00E04D62" w:rsidRDefault="00204ABB" w:rsidP="00204ABB">
      <w:pPr>
        <w:ind w:firstLine="709"/>
        <w:contextualSpacing/>
        <w:jc w:val="both"/>
        <w:rPr>
          <w:sz w:val="28"/>
          <w:szCs w:val="28"/>
        </w:rPr>
      </w:pPr>
      <w:r w:rsidRPr="00E04D62">
        <w:rPr>
          <w:color w:val="000000"/>
          <w:sz w:val="28"/>
          <w:szCs w:val="28"/>
        </w:rPr>
        <w:t xml:space="preserve">43. Должностное лицо, ответственное за ведение учета, в день получения Реестра к начислению и Реестра по изменению производит разноску суммы исчисленного налога одновременно в графы «Начислено» и «Сведения по изменению (приостановлению) исполнения налогового обязательства по уплате (сумма налога)» лицевого счета по НДС. При этом сумма исчисленного налога </w:t>
      </w:r>
      <w:r w:rsidRPr="00E04D62">
        <w:rPr>
          <w:color w:val="000000"/>
          <w:sz w:val="28"/>
          <w:szCs w:val="28"/>
        </w:rPr>
        <w:lastRenderedPageBreak/>
        <w:t>отражается в графе «Сведения по изменению (приостановлению) исполнения налогового обязательства по уплате (сумма налога)» до наступления одной из следующих дат:</w:t>
      </w:r>
      <w:bookmarkStart w:id="120" w:name="z1331"/>
      <w:bookmarkEnd w:id="119"/>
    </w:p>
    <w:p w:rsidR="00204ABB" w:rsidRPr="00E04D62" w:rsidRDefault="00204ABB" w:rsidP="00204ABB">
      <w:pPr>
        <w:ind w:firstLine="709"/>
        <w:contextualSpacing/>
        <w:jc w:val="both"/>
        <w:rPr>
          <w:sz w:val="28"/>
          <w:szCs w:val="28"/>
        </w:rPr>
      </w:pPr>
      <w:r w:rsidRPr="00E04D62">
        <w:rPr>
          <w:color w:val="000000"/>
          <w:sz w:val="28"/>
          <w:szCs w:val="28"/>
        </w:rPr>
        <w:t>по обязательству о вывозе продуктов переработки:</w:t>
      </w:r>
      <w:bookmarkStart w:id="121" w:name="z1332"/>
      <w:bookmarkEnd w:id="120"/>
    </w:p>
    <w:p w:rsidR="00204ABB" w:rsidRPr="00E04D62" w:rsidRDefault="00204ABB" w:rsidP="00204ABB">
      <w:pPr>
        <w:ind w:firstLine="709"/>
        <w:contextualSpacing/>
        <w:jc w:val="both"/>
        <w:rPr>
          <w:sz w:val="28"/>
          <w:szCs w:val="28"/>
        </w:rPr>
      </w:pPr>
      <w:r w:rsidRPr="00E04D62">
        <w:rPr>
          <w:color w:val="000000"/>
          <w:sz w:val="28"/>
          <w:szCs w:val="28"/>
        </w:rPr>
        <w:t>при ввозе давальческого сырья для переработки с территории государств-членов ЕАЭС на территорию Республики Казахстан – до срока, установленного для представления отчета об исполнении обязательства о вывозе продуктов переработки. В случае реализации на территории Республики Казахстан продуктов переработки давальческого сырья – до срока, установленного для представления заявления о ввозе товаров и уплате косвенных налогов. В случае дальнейшего экспорта на территорию государства, не являющегося членом ЕАЭС, продуктов переработки давальческого сырья, ранее ввезенного на территорию Республики Казахстан для переработки с территории другого государства-члена ЕАЭС – до срока, установленного для представления отчета об исполнении обязательства о вывозе продуктов переработки с приложением копии таможенной декларации;</w:t>
      </w:r>
      <w:bookmarkStart w:id="122" w:name="z1333"/>
      <w:bookmarkEnd w:id="121"/>
    </w:p>
    <w:p w:rsidR="00204ABB" w:rsidRPr="00E04D62" w:rsidRDefault="00204ABB" w:rsidP="00204ABB">
      <w:pPr>
        <w:ind w:firstLine="709"/>
        <w:contextualSpacing/>
        <w:jc w:val="both"/>
        <w:rPr>
          <w:sz w:val="28"/>
          <w:szCs w:val="28"/>
        </w:rPr>
      </w:pPr>
      <w:r w:rsidRPr="00E04D62">
        <w:rPr>
          <w:color w:val="000000"/>
          <w:sz w:val="28"/>
          <w:szCs w:val="28"/>
        </w:rPr>
        <w:t>по обязательству о ввозе продуктов переработки:</w:t>
      </w:r>
      <w:bookmarkStart w:id="123" w:name="z1334"/>
      <w:bookmarkEnd w:id="122"/>
    </w:p>
    <w:p w:rsidR="00204ABB" w:rsidRPr="00E04D62" w:rsidRDefault="00204ABB" w:rsidP="00204ABB">
      <w:pPr>
        <w:ind w:firstLine="709"/>
        <w:contextualSpacing/>
        <w:jc w:val="both"/>
        <w:rPr>
          <w:sz w:val="28"/>
          <w:szCs w:val="28"/>
        </w:rPr>
      </w:pPr>
      <w:r w:rsidRPr="00E04D62">
        <w:rPr>
          <w:color w:val="000000"/>
          <w:sz w:val="28"/>
          <w:szCs w:val="28"/>
        </w:rPr>
        <w:t>при вывозе давальческого сырья с территории Республики Казахстан на территорию другого государства-члена ЕАЭС – до срока, установленного для представления отчета об исполнении обязательства о ввозе продуктов переработки. В случае реализации на территории государства-члена ЕАЭС продуктов переработки давальческого сырья, ранее вывезенного с территории Республики Казахстан на территорию другого государства-члена ЕАЭС для переработки, – до срока, установленного для представления заявления о ввозе товаров и уплате косвенных налогов. В случае дальнейшего экспорта на территорию государства, не являющегося членом ЕАЭС, продуктов переработки давальческого сырья – до срока, установленного для представления отчета об исполнении обязательства о ввозе продуктов переработки.</w:t>
      </w:r>
      <w:bookmarkStart w:id="124" w:name="z1335"/>
      <w:bookmarkEnd w:id="123"/>
    </w:p>
    <w:p w:rsidR="00204ABB" w:rsidRPr="00E04D62" w:rsidRDefault="00204ABB" w:rsidP="00204ABB">
      <w:pPr>
        <w:ind w:firstLine="709"/>
        <w:contextualSpacing/>
        <w:jc w:val="both"/>
        <w:rPr>
          <w:sz w:val="28"/>
          <w:szCs w:val="28"/>
        </w:rPr>
      </w:pPr>
      <w:r w:rsidRPr="00E04D62">
        <w:rPr>
          <w:color w:val="000000"/>
          <w:sz w:val="28"/>
          <w:szCs w:val="28"/>
        </w:rPr>
        <w:t>44. В случае представления налогоплательщиком отчета об исполнении обязательства о вывозе продуктов переработки, отчета об исполнении обязательства о ввозе продуктов переработки должностное лицо, осуществляющее контроль за исполнением налогоплательщиком налоговых обязательств по уплате косвенных налогов, в течение 1 (одного) рабочего дня со дня его представления направляет должностному лицу, ответственному за ведение учета, Реестр к начислению, где указывает сумму исчисленного налога к уменьшению со сроком уплаты – дата, установленная для представления указанных отчетов. При представлении налогоплательщиком указанных отчетов до наступления срока вывоза товаров, вывоза (ввоза) продуктов переработки должностное лицо, осуществляющее контроль за исполнением налогоплательщиком налоговых обязательств по уплате косвенных налогов, одновременно с Реестром к начислению направляет Реестр по изменению с корректировкой даты:</w:t>
      </w:r>
      <w:bookmarkStart w:id="125" w:name="z1336"/>
      <w:bookmarkEnd w:id="124"/>
    </w:p>
    <w:p w:rsidR="00204ABB" w:rsidRPr="00E04D62" w:rsidRDefault="00204ABB" w:rsidP="00204ABB">
      <w:pPr>
        <w:ind w:firstLine="709"/>
        <w:contextualSpacing/>
        <w:jc w:val="both"/>
        <w:rPr>
          <w:sz w:val="28"/>
          <w:szCs w:val="28"/>
        </w:rPr>
      </w:pPr>
      <w:r w:rsidRPr="00E04D62">
        <w:rPr>
          <w:color w:val="000000"/>
          <w:sz w:val="28"/>
          <w:szCs w:val="28"/>
        </w:rPr>
        <w:lastRenderedPageBreak/>
        <w:t>при вывозе продуктов переработки – даты, установленной для представления отчета об исполнении обязательства о ввозе продуктов переработки;</w:t>
      </w:r>
      <w:bookmarkStart w:id="126" w:name="z1337"/>
      <w:bookmarkEnd w:id="125"/>
    </w:p>
    <w:p w:rsidR="00204ABB" w:rsidRPr="00E04D62" w:rsidRDefault="00204ABB" w:rsidP="00204ABB">
      <w:pPr>
        <w:ind w:firstLine="709"/>
        <w:contextualSpacing/>
        <w:jc w:val="both"/>
        <w:rPr>
          <w:sz w:val="28"/>
          <w:szCs w:val="28"/>
        </w:rPr>
      </w:pPr>
      <w:r w:rsidRPr="00E04D62">
        <w:rPr>
          <w:color w:val="000000"/>
          <w:sz w:val="28"/>
          <w:szCs w:val="28"/>
        </w:rPr>
        <w:t>при ввозе продуктов переработки – даты, установленной для представления отчета об исполнении обязательства о вывозе продуктов переработки.</w:t>
      </w:r>
      <w:bookmarkStart w:id="127" w:name="z1338"/>
      <w:bookmarkEnd w:id="126"/>
    </w:p>
    <w:p w:rsidR="00204ABB" w:rsidRPr="00E04D62" w:rsidRDefault="00204ABB" w:rsidP="00204ABB">
      <w:pPr>
        <w:ind w:firstLine="709"/>
        <w:contextualSpacing/>
        <w:jc w:val="both"/>
        <w:rPr>
          <w:sz w:val="28"/>
          <w:szCs w:val="28"/>
        </w:rPr>
      </w:pPr>
      <w:r w:rsidRPr="00E04D62">
        <w:rPr>
          <w:color w:val="000000"/>
          <w:sz w:val="28"/>
          <w:szCs w:val="28"/>
        </w:rPr>
        <w:t>Должностное лицо, ответственное за ведение учета, в день получения Реестра к начислению и Реестра по изменению производит разноску суммы исчисленного налога в графу «Уменьшено» лицевого счета по НДС, а также в графу «Сведения по изменению (приостановлению) исполнения налогового обязательства по уплате (график погашения)».</w:t>
      </w:r>
      <w:bookmarkStart w:id="128" w:name="z1339"/>
      <w:bookmarkEnd w:id="127"/>
    </w:p>
    <w:p w:rsidR="00204ABB" w:rsidRPr="00E04D62" w:rsidRDefault="00204ABB" w:rsidP="00204ABB">
      <w:pPr>
        <w:ind w:firstLine="709"/>
        <w:contextualSpacing/>
        <w:jc w:val="both"/>
        <w:rPr>
          <w:sz w:val="28"/>
          <w:szCs w:val="28"/>
        </w:rPr>
      </w:pPr>
      <w:r w:rsidRPr="00E04D62">
        <w:rPr>
          <w:color w:val="000000"/>
          <w:sz w:val="28"/>
          <w:szCs w:val="28"/>
        </w:rPr>
        <w:t xml:space="preserve">45. При представлении организатором </w:t>
      </w:r>
      <w:proofErr w:type="spellStart"/>
      <w:r w:rsidRPr="00E04D62">
        <w:rPr>
          <w:color w:val="000000"/>
          <w:sz w:val="28"/>
          <w:szCs w:val="28"/>
        </w:rPr>
        <w:t>выставочно</w:t>
      </w:r>
      <w:proofErr w:type="spellEnd"/>
      <w:r w:rsidRPr="00E04D62">
        <w:rPr>
          <w:color w:val="000000"/>
          <w:sz w:val="28"/>
          <w:szCs w:val="28"/>
        </w:rPr>
        <w:t xml:space="preserve">-ярмарочной торговли отчета по уведомлению о проведении </w:t>
      </w:r>
      <w:proofErr w:type="spellStart"/>
      <w:r w:rsidRPr="00E04D62">
        <w:rPr>
          <w:color w:val="000000"/>
          <w:sz w:val="28"/>
          <w:szCs w:val="28"/>
        </w:rPr>
        <w:t>выставочно</w:t>
      </w:r>
      <w:proofErr w:type="spellEnd"/>
      <w:r w:rsidRPr="00E04D62">
        <w:rPr>
          <w:color w:val="000000"/>
          <w:sz w:val="28"/>
          <w:szCs w:val="28"/>
        </w:rPr>
        <w:t xml:space="preserve">-ярмарочной торговли и в случае отсутствия договора (контракта) купли-продажи с участником </w:t>
      </w:r>
      <w:proofErr w:type="spellStart"/>
      <w:r w:rsidRPr="00E04D62">
        <w:rPr>
          <w:color w:val="000000"/>
          <w:sz w:val="28"/>
          <w:szCs w:val="28"/>
        </w:rPr>
        <w:t>выставочно</w:t>
      </w:r>
      <w:proofErr w:type="spellEnd"/>
      <w:r w:rsidRPr="00E04D62">
        <w:rPr>
          <w:color w:val="000000"/>
          <w:sz w:val="28"/>
          <w:szCs w:val="28"/>
        </w:rPr>
        <w:t>-ярмарочной торговли – налогоплательщиком (плательщиком) государства-члена ЕАЭС должностное лицо, осуществляющее контроль за исполнением налогоплательщиком налоговых обязательств по уплате косвенных налогов, в течение 3 (трех) рабочих дней со дня его получения на основании данного отчета составляет Реестр к начислению.</w:t>
      </w:r>
      <w:bookmarkStart w:id="129" w:name="z1340"/>
      <w:bookmarkEnd w:id="128"/>
    </w:p>
    <w:p w:rsidR="00204ABB" w:rsidRPr="00E04D62" w:rsidRDefault="00204ABB" w:rsidP="00204ABB">
      <w:pPr>
        <w:ind w:firstLine="709"/>
        <w:contextualSpacing/>
        <w:jc w:val="both"/>
        <w:rPr>
          <w:sz w:val="28"/>
          <w:szCs w:val="28"/>
        </w:rPr>
      </w:pPr>
      <w:r w:rsidRPr="00E04D62">
        <w:rPr>
          <w:color w:val="000000"/>
          <w:sz w:val="28"/>
          <w:szCs w:val="28"/>
        </w:rPr>
        <w:t>Реестр к начислению в день его составления направляется должностному лицу, ответственному за ведение учета.</w:t>
      </w:r>
      <w:bookmarkStart w:id="130" w:name="z1341"/>
      <w:bookmarkEnd w:id="129"/>
    </w:p>
    <w:p w:rsidR="00204ABB" w:rsidRPr="00E04D62" w:rsidRDefault="00204ABB" w:rsidP="00204ABB">
      <w:pPr>
        <w:ind w:firstLine="709"/>
        <w:contextualSpacing/>
        <w:jc w:val="both"/>
        <w:rPr>
          <w:sz w:val="28"/>
          <w:szCs w:val="28"/>
        </w:rPr>
      </w:pPr>
      <w:r w:rsidRPr="00E04D62">
        <w:rPr>
          <w:color w:val="000000"/>
          <w:sz w:val="28"/>
          <w:szCs w:val="28"/>
        </w:rPr>
        <w:t xml:space="preserve">Должностное лицо, ответственное за ведение учета, в день получения Реестра к начислению производит разноску суммы начисленного налога по товару, реализованному в </w:t>
      </w:r>
      <w:proofErr w:type="spellStart"/>
      <w:r w:rsidRPr="00E04D62">
        <w:rPr>
          <w:color w:val="000000"/>
          <w:sz w:val="28"/>
          <w:szCs w:val="28"/>
        </w:rPr>
        <w:t>выставочно</w:t>
      </w:r>
      <w:proofErr w:type="spellEnd"/>
      <w:r w:rsidRPr="00E04D62">
        <w:rPr>
          <w:color w:val="000000"/>
          <w:sz w:val="28"/>
          <w:szCs w:val="28"/>
        </w:rPr>
        <w:t xml:space="preserve">-ярмарочной торговле, в графу «Начислено» лицевого счета организатора </w:t>
      </w:r>
      <w:proofErr w:type="spellStart"/>
      <w:r w:rsidRPr="00E04D62">
        <w:rPr>
          <w:color w:val="000000"/>
          <w:sz w:val="28"/>
          <w:szCs w:val="28"/>
        </w:rPr>
        <w:t>выставочно</w:t>
      </w:r>
      <w:proofErr w:type="spellEnd"/>
      <w:r w:rsidRPr="00E04D62">
        <w:rPr>
          <w:color w:val="000000"/>
          <w:sz w:val="28"/>
          <w:szCs w:val="28"/>
        </w:rPr>
        <w:t>-ярмарочной торговли по соответствующему коду бюджетной классификации.</w:t>
      </w:r>
      <w:bookmarkStart w:id="131" w:name="z1342"/>
      <w:bookmarkEnd w:id="130"/>
    </w:p>
    <w:p w:rsidR="00204ABB" w:rsidRPr="00E04D62" w:rsidRDefault="00204ABB" w:rsidP="00204ABB">
      <w:pPr>
        <w:ind w:firstLine="709"/>
        <w:contextualSpacing/>
        <w:jc w:val="both"/>
        <w:rPr>
          <w:sz w:val="28"/>
          <w:szCs w:val="28"/>
        </w:rPr>
      </w:pPr>
      <w:r w:rsidRPr="00E04D62">
        <w:rPr>
          <w:color w:val="000000"/>
          <w:sz w:val="28"/>
          <w:szCs w:val="28"/>
        </w:rPr>
        <w:t xml:space="preserve">При непредставлении налогоплательщиком отчета по уведомлению о проведении </w:t>
      </w:r>
      <w:proofErr w:type="spellStart"/>
      <w:r w:rsidRPr="00E04D62">
        <w:rPr>
          <w:color w:val="000000"/>
          <w:sz w:val="28"/>
          <w:szCs w:val="28"/>
        </w:rPr>
        <w:t>выставочно</w:t>
      </w:r>
      <w:proofErr w:type="spellEnd"/>
      <w:r w:rsidRPr="00E04D62">
        <w:rPr>
          <w:color w:val="000000"/>
          <w:sz w:val="28"/>
          <w:szCs w:val="28"/>
        </w:rPr>
        <w:t xml:space="preserve">-ярмарочной торговли, на основании уведомления о проведении </w:t>
      </w:r>
      <w:proofErr w:type="spellStart"/>
      <w:r w:rsidRPr="00E04D62">
        <w:rPr>
          <w:color w:val="000000"/>
          <w:sz w:val="28"/>
          <w:szCs w:val="28"/>
        </w:rPr>
        <w:t>выставочно</w:t>
      </w:r>
      <w:proofErr w:type="spellEnd"/>
      <w:r w:rsidRPr="00E04D62">
        <w:rPr>
          <w:color w:val="000000"/>
          <w:sz w:val="28"/>
          <w:szCs w:val="28"/>
        </w:rPr>
        <w:t xml:space="preserve">-ярмарочной торговли должностное лицо, осуществляющее контроль за исполнением налогоплательщиком налоговых обязательств по уплате косвенных налогов, составляет и передает должностному лицу, ответственному за ведение учета, Реестр к начислению. На основании данного реестра производится запись в графу «Начислено» лицевого счета организатора </w:t>
      </w:r>
      <w:proofErr w:type="spellStart"/>
      <w:r w:rsidRPr="00E04D62">
        <w:rPr>
          <w:color w:val="000000"/>
          <w:sz w:val="28"/>
          <w:szCs w:val="28"/>
        </w:rPr>
        <w:t>выставочно</w:t>
      </w:r>
      <w:proofErr w:type="spellEnd"/>
      <w:r w:rsidRPr="00E04D62">
        <w:rPr>
          <w:color w:val="000000"/>
          <w:sz w:val="28"/>
          <w:szCs w:val="28"/>
        </w:rPr>
        <w:t>-ярмарочной торговли по соответствующему коду бюджетной классификации.</w:t>
      </w:r>
      <w:bookmarkStart w:id="132" w:name="z1343"/>
      <w:bookmarkEnd w:id="131"/>
    </w:p>
    <w:p w:rsidR="00204ABB" w:rsidRPr="00E04D62" w:rsidRDefault="00204ABB" w:rsidP="00204ABB">
      <w:pPr>
        <w:ind w:firstLine="709"/>
        <w:contextualSpacing/>
        <w:jc w:val="both"/>
        <w:rPr>
          <w:color w:val="000000"/>
          <w:sz w:val="28"/>
          <w:szCs w:val="28"/>
        </w:rPr>
      </w:pPr>
      <w:r w:rsidRPr="00E04D62">
        <w:rPr>
          <w:color w:val="000000"/>
          <w:sz w:val="28"/>
          <w:szCs w:val="28"/>
        </w:rPr>
        <w:t>После соответствующей записи в лицевом счете, должностное лицо, ответственное за ведение учета, проводит отметку в Реестре к начислению о произведенной записи в лицевом счете с указанием даты, фамилии, имени, отчества (при его наличии) должностного лица, ответственного за ведение учета, и подписанием.</w:t>
      </w:r>
      <w:bookmarkStart w:id="133" w:name="z1344"/>
      <w:bookmarkEnd w:id="132"/>
    </w:p>
    <w:p w:rsidR="00204ABB" w:rsidRPr="00E04D62" w:rsidRDefault="00204ABB" w:rsidP="00204ABB">
      <w:pPr>
        <w:ind w:firstLine="709"/>
        <w:jc w:val="both"/>
        <w:rPr>
          <w:sz w:val="28"/>
          <w:szCs w:val="28"/>
        </w:rPr>
      </w:pPr>
      <w:r w:rsidRPr="00E04D62">
        <w:rPr>
          <w:color w:val="000000"/>
          <w:sz w:val="28"/>
          <w:szCs w:val="28"/>
        </w:rPr>
        <w:t>46. П</w:t>
      </w:r>
      <w:r w:rsidRPr="00E04D62">
        <w:rPr>
          <w:sz w:val="28"/>
          <w:szCs w:val="28"/>
        </w:rPr>
        <w:t xml:space="preserve">ри выявлении органом государственных доходов несоблюдения налогоплательщиком требования, установленного пунктом 2 статьи 518 Налогового кодекса, сумма разницы между </w:t>
      </w:r>
      <w:r w:rsidRPr="00E04D62">
        <w:rPr>
          <w:sz w:val="28"/>
          <w:szCs w:val="28"/>
          <w:lang w:val="kk-KZ"/>
        </w:rPr>
        <w:t>минимальным уровнем цены и суммой</w:t>
      </w:r>
      <w:r w:rsidRPr="00E04D62">
        <w:rPr>
          <w:sz w:val="28"/>
          <w:szCs w:val="28"/>
        </w:rPr>
        <w:t xml:space="preserve"> заявленной </w:t>
      </w:r>
      <w:r w:rsidRPr="00E04D62">
        <w:rPr>
          <w:sz w:val="28"/>
          <w:szCs w:val="28"/>
          <w:lang w:val="kk-KZ"/>
        </w:rPr>
        <w:t xml:space="preserve">стоимости импортированного товара, включенного в перечень </w:t>
      </w:r>
      <w:r w:rsidRPr="00E04D62">
        <w:rPr>
          <w:sz w:val="28"/>
          <w:szCs w:val="28"/>
        </w:rPr>
        <w:lastRenderedPageBreak/>
        <w:t>отдельных видов товаров, в отношении которых применяется минимальный уровень цен, начисляется в лицевой счет на основании Реестра к начислению.</w:t>
      </w:r>
    </w:p>
    <w:p w:rsidR="00204ABB" w:rsidRPr="00E04D62" w:rsidRDefault="00204ABB" w:rsidP="00204ABB">
      <w:pPr>
        <w:ind w:firstLine="709"/>
        <w:contextualSpacing/>
        <w:jc w:val="both"/>
        <w:rPr>
          <w:sz w:val="28"/>
          <w:szCs w:val="28"/>
        </w:rPr>
      </w:pPr>
      <w:r w:rsidRPr="00E04D62">
        <w:rPr>
          <w:color w:val="000000"/>
          <w:sz w:val="28"/>
          <w:szCs w:val="28"/>
        </w:rPr>
        <w:t>В графе 9 Реестра к начислению указывается наименование документа, на основании которого производится запись в лицевой счет – заключение органа государственных доходов о начислении сумм косвенных налогов, по форме согласно приложению 9 к настоящим Правилам.</w:t>
      </w:r>
    </w:p>
    <w:p w:rsidR="00204ABB" w:rsidRPr="00E04D62" w:rsidRDefault="00204ABB" w:rsidP="00204ABB">
      <w:pPr>
        <w:ind w:firstLine="709"/>
        <w:contextualSpacing/>
        <w:jc w:val="both"/>
        <w:rPr>
          <w:sz w:val="28"/>
          <w:szCs w:val="28"/>
        </w:rPr>
      </w:pPr>
      <w:r w:rsidRPr="00E04D62">
        <w:rPr>
          <w:color w:val="000000"/>
          <w:sz w:val="28"/>
          <w:szCs w:val="28"/>
        </w:rPr>
        <w:t xml:space="preserve">Реестр к начислению составляется и представляется должностным лицом, ответственным за его составление, должностному лицу, ответственному за ведение учета, не позднее 3 (трех) рабочих дней после выявления </w:t>
      </w:r>
      <w:r w:rsidRPr="00E04D62">
        <w:rPr>
          <w:sz w:val="28"/>
          <w:szCs w:val="28"/>
        </w:rPr>
        <w:t>органом государственных доходов несоблюдения налогоплательщиком требования, установленного пунктом 2 статьи 518 Налогового кодекса</w:t>
      </w:r>
      <w:r w:rsidRPr="00E04D62">
        <w:rPr>
          <w:color w:val="000000"/>
          <w:sz w:val="28"/>
          <w:szCs w:val="28"/>
        </w:rPr>
        <w:t>.</w:t>
      </w:r>
    </w:p>
    <w:p w:rsidR="00204ABB" w:rsidRPr="00E04D62" w:rsidRDefault="00204ABB" w:rsidP="00204ABB">
      <w:pPr>
        <w:ind w:firstLine="709"/>
        <w:contextualSpacing/>
        <w:jc w:val="both"/>
        <w:rPr>
          <w:sz w:val="28"/>
          <w:szCs w:val="28"/>
        </w:rPr>
      </w:pPr>
      <w:r w:rsidRPr="00E04D62">
        <w:rPr>
          <w:color w:val="000000"/>
          <w:sz w:val="28"/>
          <w:szCs w:val="28"/>
        </w:rPr>
        <w:t xml:space="preserve">Должностное лицо, ответственное за ведение учета, в день получения Реестра к начислению производит разноску в лицевой счет по НДС на </w:t>
      </w:r>
      <w:proofErr w:type="gramStart"/>
      <w:r w:rsidRPr="00E04D62">
        <w:rPr>
          <w:color w:val="000000"/>
          <w:sz w:val="28"/>
          <w:szCs w:val="28"/>
        </w:rPr>
        <w:t>товары,  импортируемые</w:t>
      </w:r>
      <w:proofErr w:type="gramEnd"/>
      <w:r w:rsidRPr="00E04D62">
        <w:rPr>
          <w:color w:val="000000"/>
          <w:sz w:val="28"/>
          <w:szCs w:val="28"/>
        </w:rPr>
        <w:t xml:space="preserve"> с территории государств-членов ЕАЭС, суммы начисленного налога в графу «Начислено» лицевого счета по соответствующему коду бюджетной классификации с указанием документа – заключения органа государственных доходов о начислении сумм косвенных налогов, на основании которого произведена запись в лицевой счет.</w:t>
      </w:r>
    </w:p>
    <w:p w:rsidR="00204ABB" w:rsidRPr="00E04D62" w:rsidRDefault="00204ABB" w:rsidP="00204ABB">
      <w:pPr>
        <w:ind w:firstLine="709"/>
        <w:contextualSpacing/>
        <w:jc w:val="both"/>
        <w:rPr>
          <w:sz w:val="28"/>
          <w:szCs w:val="28"/>
        </w:rPr>
      </w:pPr>
      <w:r w:rsidRPr="00E04D62">
        <w:rPr>
          <w:color w:val="000000"/>
          <w:sz w:val="28"/>
          <w:szCs w:val="28"/>
        </w:rPr>
        <w:t>47. В случае представления налогоплательщиком в соответствии с положениями контрактов на недропользование налоговой отчетности в иностранной валюте, исчисленные суммы налогов и платежей в бюджет отражаются в лицевом счете налогоплательщика в национальной валюте с применением рыночного курса обмена валюты, определенного в последний рабочий день, предшествующий дате представления налоговой отчетности, по соответствующему виду налога, платежа в бюджет.</w:t>
      </w:r>
      <w:bookmarkStart w:id="134" w:name="z1345"/>
      <w:bookmarkEnd w:id="133"/>
    </w:p>
    <w:p w:rsidR="00204ABB" w:rsidRPr="00E04D62" w:rsidRDefault="00204ABB" w:rsidP="00204ABB">
      <w:pPr>
        <w:ind w:firstLine="709"/>
        <w:contextualSpacing/>
        <w:jc w:val="both"/>
        <w:rPr>
          <w:sz w:val="28"/>
          <w:szCs w:val="28"/>
        </w:rPr>
      </w:pPr>
      <w:r w:rsidRPr="00E04D62">
        <w:rPr>
          <w:color w:val="000000"/>
          <w:sz w:val="28"/>
          <w:szCs w:val="28"/>
        </w:rPr>
        <w:t>При представлении дополнительной (в том числе дополнительной по уведомлению) налоговой отчетности в иностранной валюте, исчисленные суммы налогов и платежей в бюджет отражаются в лицевом счете налогоплательщика в иностранной валюте с применением рыночного курса обмена валюты, определенного в последний рабочий день, предшествующий дате представления первоначальной (очередной) налоговой отчетности по соответствующему виду налога, платежа в бюджет.</w:t>
      </w:r>
      <w:bookmarkStart w:id="135" w:name="z1346"/>
      <w:bookmarkEnd w:id="134"/>
    </w:p>
    <w:p w:rsidR="00204ABB" w:rsidRPr="00E04D62" w:rsidRDefault="00204ABB" w:rsidP="00204ABB">
      <w:pPr>
        <w:ind w:firstLine="709"/>
        <w:contextualSpacing/>
        <w:jc w:val="both"/>
        <w:rPr>
          <w:sz w:val="28"/>
          <w:szCs w:val="28"/>
        </w:rPr>
      </w:pPr>
      <w:r w:rsidRPr="00E04D62">
        <w:rPr>
          <w:color w:val="000000"/>
          <w:sz w:val="28"/>
          <w:szCs w:val="28"/>
        </w:rPr>
        <w:t>В случае направления налогоплательщику уведомления о результатах проверки в иностранной валюте, начисленные суммы налогов и платежей в бюджет отражаются в лицевом счете налогоплательщика в национальной валюте с применением рыночного курса обмена валюты, определенного в последний рабочий день, предшествующий дате направления уведомления.</w:t>
      </w:r>
      <w:bookmarkStart w:id="136" w:name="z1347"/>
      <w:bookmarkEnd w:id="135"/>
    </w:p>
    <w:p w:rsidR="00204ABB" w:rsidRPr="00E04D62" w:rsidRDefault="00204ABB" w:rsidP="00204ABB">
      <w:pPr>
        <w:ind w:firstLine="709"/>
        <w:contextualSpacing/>
        <w:jc w:val="both"/>
        <w:rPr>
          <w:sz w:val="28"/>
          <w:szCs w:val="28"/>
        </w:rPr>
      </w:pPr>
      <w:r w:rsidRPr="00E04D62">
        <w:rPr>
          <w:color w:val="000000"/>
          <w:sz w:val="28"/>
          <w:szCs w:val="28"/>
        </w:rPr>
        <w:t xml:space="preserve">48. При уплате налога, платежа в бюджет </w:t>
      </w:r>
      <w:proofErr w:type="spellStart"/>
      <w:r w:rsidRPr="00E04D62">
        <w:rPr>
          <w:color w:val="000000"/>
          <w:sz w:val="28"/>
          <w:szCs w:val="28"/>
        </w:rPr>
        <w:t>недропользователями</w:t>
      </w:r>
      <w:proofErr w:type="spellEnd"/>
      <w:r w:rsidRPr="00E04D62">
        <w:rPr>
          <w:color w:val="000000"/>
          <w:sz w:val="28"/>
          <w:szCs w:val="28"/>
        </w:rPr>
        <w:t>, положениями контрактов на недропользование которых предусмотрено исполнение налоговых обязательств в иностранной валюте, запись об уплаченной сумме налога, платежа в бюджет в лицевой счет налогоплательщика производится в национальной валюте по платежным документам и отчетам, представленным уполномоченным органом по исполнению бюджета.</w:t>
      </w:r>
      <w:bookmarkStart w:id="137" w:name="z1348"/>
      <w:bookmarkEnd w:id="136"/>
    </w:p>
    <w:p w:rsidR="00204ABB" w:rsidRPr="00E04D62" w:rsidRDefault="00204ABB" w:rsidP="00204ABB">
      <w:pPr>
        <w:ind w:firstLine="709"/>
        <w:contextualSpacing/>
        <w:jc w:val="both"/>
        <w:rPr>
          <w:sz w:val="28"/>
          <w:szCs w:val="28"/>
        </w:rPr>
      </w:pPr>
      <w:r w:rsidRPr="00E04D62">
        <w:rPr>
          <w:color w:val="000000"/>
          <w:sz w:val="28"/>
          <w:szCs w:val="28"/>
        </w:rPr>
        <w:lastRenderedPageBreak/>
        <w:t>49. Орган государственных доходов производит корректировку исчисленной, начисленной суммы в лицевом счете налогоплательщика на сумму разницы между исчисленной, начисленной и уплаченной суммами налогов и платежей в бюджет в иностранной валюте, возникшей в лицевом счете налогоплательщика в результате изменения рыночного курса обмена валюты.</w:t>
      </w:r>
      <w:bookmarkStart w:id="138" w:name="z1349"/>
      <w:bookmarkEnd w:id="137"/>
    </w:p>
    <w:p w:rsidR="00204ABB" w:rsidRPr="00E04D62" w:rsidRDefault="00204ABB" w:rsidP="00204ABB">
      <w:pPr>
        <w:ind w:firstLine="709"/>
        <w:contextualSpacing/>
        <w:jc w:val="both"/>
        <w:rPr>
          <w:sz w:val="28"/>
          <w:szCs w:val="28"/>
        </w:rPr>
      </w:pPr>
      <w:r w:rsidRPr="00E04D62">
        <w:rPr>
          <w:color w:val="000000"/>
          <w:sz w:val="28"/>
          <w:szCs w:val="28"/>
        </w:rPr>
        <w:t>Сумма разницы в курсе валюты, возникшая в лицевом счете налогоплательщика из-за изменения рыночного курса обмена валюты, установленного на дату представления налоговой отчетности и на дату уплаты налога, платежа в бюджет, корректируется путем проведения соответствующей записи по графам лицевого счета «Начислено» или «Уменьшено» по соответствующему виду налога, платежа в бюджет.</w:t>
      </w:r>
      <w:bookmarkStart w:id="139" w:name="z1350"/>
      <w:bookmarkEnd w:id="138"/>
    </w:p>
    <w:p w:rsidR="00204ABB" w:rsidRPr="00E04D62" w:rsidRDefault="00204ABB" w:rsidP="00204ABB">
      <w:pPr>
        <w:ind w:firstLine="709"/>
        <w:contextualSpacing/>
        <w:jc w:val="both"/>
        <w:rPr>
          <w:color w:val="000000"/>
          <w:sz w:val="28"/>
          <w:szCs w:val="28"/>
        </w:rPr>
      </w:pPr>
      <w:r w:rsidRPr="00E04D62">
        <w:rPr>
          <w:color w:val="000000"/>
          <w:sz w:val="28"/>
          <w:szCs w:val="28"/>
        </w:rPr>
        <w:t>50. При представлении налогоплательщиком налоговой отчетности с отсутствующими данными в соответствующей ячейке, подлежащими отражению на лицевом счете налогоплательщика, в Реестре к начислению в графе «Начислено» указывается ноль, соответственно в графах лицевого счета «Начислено» и «Уменьшено» указывается ноль.</w:t>
      </w:r>
      <w:bookmarkStart w:id="140" w:name="z1351"/>
      <w:bookmarkEnd w:id="139"/>
    </w:p>
    <w:p w:rsidR="00204ABB" w:rsidRPr="00E04D62" w:rsidRDefault="00204ABB" w:rsidP="00204ABB">
      <w:pPr>
        <w:ind w:firstLine="709"/>
        <w:contextualSpacing/>
        <w:jc w:val="center"/>
        <w:rPr>
          <w:b/>
          <w:color w:val="000000"/>
          <w:sz w:val="28"/>
          <w:szCs w:val="28"/>
        </w:rPr>
      </w:pPr>
    </w:p>
    <w:p w:rsidR="00BC7CB6" w:rsidRPr="00E04D62" w:rsidRDefault="00BC7CB6"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t xml:space="preserve">Параграф 4. Учет исчисленных сумм налогов </w:t>
      </w:r>
    </w:p>
    <w:p w:rsidR="00204ABB" w:rsidRPr="00E04D62" w:rsidRDefault="00204ABB" w:rsidP="00204ABB">
      <w:pPr>
        <w:ind w:firstLine="709"/>
        <w:contextualSpacing/>
        <w:jc w:val="center"/>
        <w:rPr>
          <w:sz w:val="28"/>
          <w:szCs w:val="28"/>
        </w:rPr>
      </w:pPr>
      <w:r w:rsidRPr="00E04D62">
        <w:rPr>
          <w:b/>
          <w:color w:val="000000"/>
          <w:sz w:val="28"/>
          <w:szCs w:val="28"/>
        </w:rPr>
        <w:t>в лицевых счетах физических лиц</w:t>
      </w:r>
      <w:bookmarkStart w:id="141" w:name="z1352"/>
      <w:bookmarkEnd w:id="140"/>
    </w:p>
    <w:p w:rsidR="00204ABB" w:rsidRPr="00E04D62" w:rsidRDefault="00204ABB" w:rsidP="00204ABB">
      <w:pPr>
        <w:ind w:firstLine="709"/>
        <w:contextualSpacing/>
        <w:jc w:val="both"/>
        <w:rPr>
          <w:color w:val="000000"/>
          <w:sz w:val="28"/>
          <w:szCs w:val="28"/>
        </w:rPr>
      </w:pPr>
    </w:p>
    <w:p w:rsidR="00204ABB" w:rsidRPr="00E04D62" w:rsidRDefault="00204ABB" w:rsidP="00204ABB">
      <w:pPr>
        <w:ind w:firstLine="709"/>
        <w:contextualSpacing/>
        <w:jc w:val="both"/>
        <w:rPr>
          <w:sz w:val="28"/>
          <w:szCs w:val="28"/>
        </w:rPr>
      </w:pPr>
      <w:bookmarkStart w:id="142" w:name="z1355"/>
      <w:bookmarkEnd w:id="141"/>
      <w:r w:rsidRPr="00E04D62">
        <w:rPr>
          <w:color w:val="000000"/>
          <w:sz w:val="28"/>
          <w:szCs w:val="28"/>
        </w:rPr>
        <w:t>51. Исчисление сумм налогов на имущество и на транспортные средства с физических лиц производится органом государственных доходов на основании сведений, представляемых уполномоченными государственными органами, осуществляющими учет, регистрацию объектов налогообложения и (или) объектов, связанных с налогообложением.</w:t>
      </w:r>
    </w:p>
    <w:p w:rsidR="00204ABB" w:rsidRPr="00E04D62" w:rsidRDefault="00204ABB" w:rsidP="00204ABB">
      <w:pPr>
        <w:ind w:firstLine="709"/>
        <w:contextualSpacing/>
        <w:jc w:val="both"/>
        <w:rPr>
          <w:sz w:val="28"/>
          <w:szCs w:val="28"/>
        </w:rPr>
      </w:pPr>
      <w:r w:rsidRPr="00E04D62">
        <w:rPr>
          <w:color w:val="000000"/>
          <w:sz w:val="28"/>
          <w:szCs w:val="28"/>
        </w:rPr>
        <w:t xml:space="preserve">На основании данных сведений должностное лицо по контролю за исполнением обязательств производит исчисление налога на </w:t>
      </w:r>
      <w:proofErr w:type="gramStart"/>
      <w:r w:rsidRPr="00E04D62">
        <w:rPr>
          <w:color w:val="000000"/>
          <w:sz w:val="28"/>
          <w:szCs w:val="28"/>
        </w:rPr>
        <w:t>имущество,  налога</w:t>
      </w:r>
      <w:proofErr w:type="gramEnd"/>
      <w:r w:rsidRPr="00E04D62">
        <w:rPr>
          <w:color w:val="000000"/>
          <w:sz w:val="28"/>
          <w:szCs w:val="28"/>
        </w:rPr>
        <w:t xml:space="preserve"> на транспортные средства с физических лиц, по каждому налогоплательщику – физическому лицу, в том числе физическому лицу-нерезиденту, и выписывает уведомление о сумме налога на имущество, исчисленных органом государственных доходов.</w:t>
      </w:r>
    </w:p>
    <w:p w:rsidR="00204ABB" w:rsidRPr="00E04D62" w:rsidRDefault="00204ABB" w:rsidP="00204ABB">
      <w:pPr>
        <w:ind w:firstLine="709"/>
        <w:contextualSpacing/>
        <w:jc w:val="both"/>
        <w:rPr>
          <w:sz w:val="28"/>
          <w:szCs w:val="28"/>
        </w:rPr>
      </w:pPr>
      <w:r w:rsidRPr="00E04D62">
        <w:rPr>
          <w:color w:val="000000"/>
          <w:sz w:val="28"/>
          <w:szCs w:val="28"/>
        </w:rPr>
        <w:t>На основании уведомления о сумме налогов, исчисленных органом государственных доходов, заполняется Реестр к начислению для отражения указанной суммы в лицевом счете.</w:t>
      </w:r>
    </w:p>
    <w:p w:rsidR="00204ABB" w:rsidRPr="00E04D62" w:rsidRDefault="00204ABB"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t>Параграф 5. Учет налогов и платежей в бюджет</w:t>
      </w:r>
    </w:p>
    <w:p w:rsidR="00204ABB" w:rsidRPr="00E04D62" w:rsidRDefault="00204ABB" w:rsidP="00204ABB">
      <w:pPr>
        <w:ind w:firstLine="709"/>
        <w:contextualSpacing/>
        <w:jc w:val="center"/>
        <w:rPr>
          <w:b/>
          <w:color w:val="000000"/>
          <w:sz w:val="28"/>
          <w:szCs w:val="28"/>
        </w:rPr>
      </w:pPr>
      <w:r w:rsidRPr="00E04D62">
        <w:rPr>
          <w:b/>
          <w:color w:val="000000"/>
          <w:sz w:val="28"/>
          <w:szCs w:val="28"/>
        </w:rPr>
        <w:t>по актам налоговых проверок</w:t>
      </w:r>
    </w:p>
    <w:p w:rsidR="00204ABB" w:rsidRPr="00E04D62" w:rsidRDefault="00204ABB" w:rsidP="00204ABB">
      <w:pPr>
        <w:ind w:firstLine="709"/>
        <w:contextualSpacing/>
        <w:jc w:val="both"/>
        <w:rPr>
          <w:sz w:val="28"/>
          <w:szCs w:val="28"/>
        </w:rPr>
      </w:pPr>
      <w:bookmarkStart w:id="143" w:name="z1356"/>
      <w:bookmarkEnd w:id="142"/>
    </w:p>
    <w:p w:rsidR="00204ABB" w:rsidRPr="00E04D62" w:rsidRDefault="00204ABB" w:rsidP="00204ABB">
      <w:pPr>
        <w:ind w:firstLine="709"/>
        <w:contextualSpacing/>
        <w:jc w:val="both"/>
        <w:rPr>
          <w:sz w:val="28"/>
          <w:szCs w:val="28"/>
        </w:rPr>
      </w:pPr>
      <w:r w:rsidRPr="00E04D62">
        <w:rPr>
          <w:color w:val="000000"/>
          <w:sz w:val="28"/>
          <w:szCs w:val="28"/>
        </w:rPr>
        <w:t xml:space="preserve">52. По результатам налоговой проверки и рассмотрения жалобы налогоплательщика в сроки, установленные пунктом 1 статьи 83 Налогового кодекса, налогоплательщику направляется следующее уведомление: </w:t>
      </w:r>
      <w:bookmarkStart w:id="144" w:name="z1357"/>
      <w:bookmarkEnd w:id="143"/>
    </w:p>
    <w:p w:rsidR="00204ABB" w:rsidRPr="00E04D62" w:rsidRDefault="00204ABB" w:rsidP="00204ABB">
      <w:pPr>
        <w:ind w:firstLine="709"/>
        <w:contextualSpacing/>
        <w:jc w:val="both"/>
        <w:rPr>
          <w:sz w:val="28"/>
          <w:szCs w:val="28"/>
        </w:rPr>
      </w:pPr>
      <w:r w:rsidRPr="00E04D62">
        <w:rPr>
          <w:color w:val="000000"/>
          <w:sz w:val="28"/>
          <w:szCs w:val="28"/>
        </w:rPr>
        <w:lastRenderedPageBreak/>
        <w:t xml:space="preserve">1) о результатах налоговой проверки; </w:t>
      </w:r>
      <w:bookmarkStart w:id="145" w:name="z1358"/>
      <w:bookmarkEnd w:id="144"/>
    </w:p>
    <w:p w:rsidR="00204ABB" w:rsidRPr="00E04D62" w:rsidRDefault="00204ABB" w:rsidP="00204ABB">
      <w:pPr>
        <w:ind w:firstLine="709"/>
        <w:contextualSpacing/>
        <w:jc w:val="both"/>
        <w:rPr>
          <w:sz w:val="28"/>
          <w:szCs w:val="28"/>
        </w:rPr>
      </w:pPr>
      <w:r w:rsidRPr="00E04D62">
        <w:rPr>
          <w:color w:val="000000"/>
          <w:sz w:val="28"/>
          <w:szCs w:val="28"/>
        </w:rPr>
        <w:t xml:space="preserve">2) о </w:t>
      </w:r>
      <w:r w:rsidRPr="00E04D62">
        <w:rPr>
          <w:sz w:val="28"/>
          <w:szCs w:val="28"/>
        </w:rPr>
        <w:t>суммах, начисленных в период ликвидации</w:t>
      </w:r>
      <w:r w:rsidRPr="00E04D62">
        <w:rPr>
          <w:color w:val="000000"/>
          <w:sz w:val="28"/>
          <w:szCs w:val="28"/>
        </w:rPr>
        <w:t xml:space="preserve">; </w:t>
      </w:r>
      <w:bookmarkStart w:id="146" w:name="z1359"/>
      <w:bookmarkEnd w:id="145"/>
    </w:p>
    <w:p w:rsidR="00204ABB" w:rsidRPr="00E04D62" w:rsidRDefault="00204ABB" w:rsidP="00204ABB">
      <w:pPr>
        <w:ind w:firstLine="709"/>
        <w:contextualSpacing/>
        <w:jc w:val="both"/>
        <w:rPr>
          <w:sz w:val="28"/>
          <w:szCs w:val="28"/>
        </w:rPr>
      </w:pPr>
      <w:r w:rsidRPr="00E04D62">
        <w:rPr>
          <w:color w:val="000000"/>
          <w:sz w:val="28"/>
          <w:szCs w:val="28"/>
        </w:rPr>
        <w:t>3) об итогах рассмотрения жалобы налогоплательщика (налогового агента) на уведомление о результатах налоговой проверки.</w:t>
      </w:r>
      <w:bookmarkStart w:id="147" w:name="z1360"/>
      <w:bookmarkEnd w:id="146"/>
    </w:p>
    <w:p w:rsidR="00204ABB" w:rsidRPr="00E04D62" w:rsidRDefault="00204ABB" w:rsidP="00204ABB">
      <w:pPr>
        <w:ind w:firstLine="709"/>
        <w:contextualSpacing/>
        <w:jc w:val="both"/>
        <w:rPr>
          <w:color w:val="000000"/>
          <w:sz w:val="28"/>
          <w:szCs w:val="28"/>
        </w:rPr>
      </w:pPr>
      <w:r w:rsidRPr="00E04D62">
        <w:rPr>
          <w:color w:val="000000"/>
          <w:sz w:val="28"/>
          <w:szCs w:val="28"/>
        </w:rPr>
        <w:t>53. Начисленные суммы налогов, платежей в бюджет, пеней на основании уведомления отражаются в Реестре к начислению (уменьшению) сумм налогов, платежей в бюджет, социальных платежей, пеней и штрафов по результатам налоговых проверок и постановлениям о наложении административных взысканий по форме согласно приложению 7 к настоящим Правилам. Данные Реестра направляются в ИСНА для отражения в лицевом счете налогоплательщика.</w:t>
      </w:r>
      <w:bookmarkStart w:id="148" w:name="z1361"/>
      <w:bookmarkEnd w:id="147"/>
    </w:p>
    <w:p w:rsidR="00204ABB" w:rsidRPr="00E04D62" w:rsidRDefault="00204ABB" w:rsidP="00204ABB">
      <w:pPr>
        <w:ind w:firstLine="709"/>
        <w:contextualSpacing/>
        <w:jc w:val="both"/>
        <w:rPr>
          <w:sz w:val="28"/>
          <w:szCs w:val="28"/>
        </w:rPr>
      </w:pPr>
      <w:r w:rsidRPr="00E04D62">
        <w:rPr>
          <w:color w:val="000000"/>
          <w:sz w:val="28"/>
          <w:szCs w:val="28"/>
        </w:rPr>
        <w:t>54. В Реестре указываются:</w:t>
      </w:r>
      <w:bookmarkStart w:id="149" w:name="z1362"/>
      <w:bookmarkEnd w:id="148"/>
    </w:p>
    <w:p w:rsidR="00204ABB" w:rsidRPr="00E04D62" w:rsidRDefault="00204ABB" w:rsidP="00204ABB">
      <w:pPr>
        <w:ind w:firstLine="709"/>
        <w:contextualSpacing/>
        <w:jc w:val="both"/>
        <w:rPr>
          <w:sz w:val="28"/>
          <w:szCs w:val="28"/>
        </w:rPr>
      </w:pPr>
      <w:r w:rsidRPr="00E04D62">
        <w:rPr>
          <w:color w:val="000000"/>
          <w:sz w:val="28"/>
          <w:szCs w:val="28"/>
        </w:rPr>
        <w:t>1) наименование налогоплательщика;</w:t>
      </w:r>
      <w:bookmarkStart w:id="150" w:name="z1363"/>
      <w:bookmarkEnd w:id="149"/>
    </w:p>
    <w:p w:rsidR="00204ABB" w:rsidRPr="00E04D62" w:rsidRDefault="00204ABB" w:rsidP="00204ABB">
      <w:pPr>
        <w:ind w:firstLine="709"/>
        <w:contextualSpacing/>
        <w:jc w:val="both"/>
        <w:rPr>
          <w:sz w:val="28"/>
          <w:szCs w:val="28"/>
        </w:rPr>
      </w:pPr>
      <w:r w:rsidRPr="00E04D62">
        <w:rPr>
          <w:color w:val="000000"/>
          <w:sz w:val="28"/>
          <w:szCs w:val="28"/>
        </w:rPr>
        <w:t xml:space="preserve">2) БИН или ИИН; </w:t>
      </w:r>
      <w:bookmarkStart w:id="151" w:name="z1364"/>
      <w:bookmarkEnd w:id="150"/>
    </w:p>
    <w:p w:rsidR="00204ABB" w:rsidRPr="00E04D62" w:rsidRDefault="00204ABB" w:rsidP="00204ABB">
      <w:pPr>
        <w:ind w:firstLine="709"/>
        <w:contextualSpacing/>
        <w:jc w:val="both"/>
        <w:rPr>
          <w:sz w:val="28"/>
          <w:szCs w:val="28"/>
        </w:rPr>
      </w:pPr>
      <w:r w:rsidRPr="00E04D62">
        <w:rPr>
          <w:color w:val="000000"/>
          <w:sz w:val="28"/>
          <w:szCs w:val="28"/>
        </w:rPr>
        <w:t>3) наименование налога (платежа);</w:t>
      </w:r>
      <w:bookmarkStart w:id="152" w:name="z1365"/>
      <w:bookmarkEnd w:id="151"/>
    </w:p>
    <w:p w:rsidR="00204ABB" w:rsidRPr="00E04D62" w:rsidRDefault="00204ABB" w:rsidP="00204ABB">
      <w:pPr>
        <w:ind w:firstLine="709"/>
        <w:contextualSpacing/>
        <w:jc w:val="both"/>
        <w:rPr>
          <w:sz w:val="28"/>
          <w:szCs w:val="28"/>
        </w:rPr>
      </w:pPr>
      <w:r w:rsidRPr="00E04D62">
        <w:rPr>
          <w:color w:val="000000"/>
          <w:sz w:val="28"/>
          <w:szCs w:val="28"/>
        </w:rPr>
        <w:t>4) код классификации доходов бюджета;</w:t>
      </w:r>
      <w:bookmarkStart w:id="153" w:name="z1366"/>
      <w:bookmarkEnd w:id="152"/>
    </w:p>
    <w:p w:rsidR="00204ABB" w:rsidRPr="00E04D62" w:rsidRDefault="00204ABB" w:rsidP="00204ABB">
      <w:pPr>
        <w:ind w:firstLine="709"/>
        <w:contextualSpacing/>
        <w:jc w:val="both"/>
        <w:rPr>
          <w:sz w:val="28"/>
          <w:szCs w:val="28"/>
        </w:rPr>
      </w:pPr>
      <w:r w:rsidRPr="00E04D62">
        <w:rPr>
          <w:color w:val="000000"/>
          <w:sz w:val="28"/>
          <w:szCs w:val="28"/>
        </w:rPr>
        <w:t>5) номер и дата уведомления;</w:t>
      </w:r>
      <w:bookmarkStart w:id="154" w:name="z1367"/>
      <w:bookmarkEnd w:id="153"/>
    </w:p>
    <w:p w:rsidR="00204ABB" w:rsidRPr="00E04D62" w:rsidRDefault="00204ABB" w:rsidP="00204ABB">
      <w:pPr>
        <w:ind w:firstLine="709"/>
        <w:contextualSpacing/>
        <w:jc w:val="both"/>
        <w:rPr>
          <w:sz w:val="28"/>
          <w:szCs w:val="28"/>
        </w:rPr>
      </w:pPr>
      <w:r w:rsidRPr="00E04D62">
        <w:rPr>
          <w:color w:val="000000"/>
          <w:sz w:val="28"/>
          <w:szCs w:val="28"/>
        </w:rPr>
        <w:t>6) дата завершения налоговой проверки (дата обработки акта налоговой проверки на сервере);</w:t>
      </w:r>
      <w:bookmarkStart w:id="155" w:name="z1368"/>
      <w:bookmarkEnd w:id="154"/>
    </w:p>
    <w:p w:rsidR="00204ABB" w:rsidRPr="00E04D62" w:rsidRDefault="00204ABB" w:rsidP="00204ABB">
      <w:pPr>
        <w:ind w:firstLine="709"/>
        <w:contextualSpacing/>
        <w:jc w:val="both"/>
        <w:rPr>
          <w:sz w:val="28"/>
          <w:szCs w:val="28"/>
        </w:rPr>
      </w:pPr>
      <w:r w:rsidRPr="00E04D62">
        <w:rPr>
          <w:color w:val="000000"/>
          <w:sz w:val="28"/>
          <w:szCs w:val="28"/>
        </w:rPr>
        <w:t>7) сумма налога (платы), пеней;</w:t>
      </w:r>
      <w:bookmarkStart w:id="156" w:name="z1369"/>
      <w:bookmarkEnd w:id="155"/>
    </w:p>
    <w:p w:rsidR="00204ABB" w:rsidRPr="00E04D62" w:rsidRDefault="00204ABB" w:rsidP="00204ABB">
      <w:pPr>
        <w:ind w:firstLine="709"/>
        <w:contextualSpacing/>
        <w:jc w:val="both"/>
        <w:rPr>
          <w:color w:val="000000"/>
          <w:sz w:val="28"/>
          <w:szCs w:val="28"/>
        </w:rPr>
      </w:pPr>
      <w:r w:rsidRPr="00E04D62">
        <w:rPr>
          <w:color w:val="000000"/>
          <w:sz w:val="28"/>
          <w:szCs w:val="28"/>
        </w:rPr>
        <w:t>8) данные о продлении срока уплаты начисленных сумм по результатам налоговой проверки;</w:t>
      </w:r>
      <w:bookmarkStart w:id="157" w:name="z1370"/>
      <w:bookmarkEnd w:id="156"/>
    </w:p>
    <w:p w:rsidR="00204ABB" w:rsidRPr="00E04D62" w:rsidRDefault="00204ABB" w:rsidP="00204ABB">
      <w:pPr>
        <w:ind w:firstLine="709"/>
        <w:contextualSpacing/>
        <w:jc w:val="both"/>
        <w:rPr>
          <w:sz w:val="28"/>
          <w:szCs w:val="28"/>
        </w:rPr>
      </w:pPr>
      <w:r w:rsidRPr="00E04D62">
        <w:rPr>
          <w:color w:val="000000"/>
          <w:sz w:val="28"/>
          <w:szCs w:val="28"/>
        </w:rPr>
        <w:t>9) в графе «К начислению (уменьшению) по уведомлению» – сумма налогов, платежей в бюджет, пеней, социальных платежей к начислению или уменьшению на основании уведомлений, указанных в пункте 52 настоящих Правил;</w:t>
      </w:r>
      <w:bookmarkStart w:id="158" w:name="z1371"/>
      <w:bookmarkEnd w:id="157"/>
    </w:p>
    <w:p w:rsidR="00204ABB" w:rsidRPr="00E04D62" w:rsidRDefault="00204ABB" w:rsidP="00204ABB">
      <w:pPr>
        <w:ind w:firstLine="709"/>
        <w:contextualSpacing/>
        <w:jc w:val="both"/>
        <w:rPr>
          <w:color w:val="000000"/>
          <w:sz w:val="28"/>
          <w:szCs w:val="28"/>
        </w:rPr>
      </w:pPr>
      <w:r w:rsidRPr="00E04D62">
        <w:rPr>
          <w:color w:val="000000"/>
          <w:sz w:val="28"/>
          <w:szCs w:val="28"/>
        </w:rPr>
        <w:t>10) в графе «К начислению по постановлению о наложении административного взыскания» – суммы штрафов на основании постановлений о наложении административного взыскания.</w:t>
      </w:r>
      <w:bookmarkStart w:id="159" w:name="z1372"/>
      <w:bookmarkEnd w:id="158"/>
    </w:p>
    <w:p w:rsidR="00204ABB" w:rsidRPr="00E04D62" w:rsidRDefault="00204ABB" w:rsidP="00204ABB">
      <w:pPr>
        <w:ind w:firstLine="709"/>
        <w:contextualSpacing/>
        <w:jc w:val="both"/>
        <w:rPr>
          <w:color w:val="000000"/>
          <w:sz w:val="28"/>
          <w:szCs w:val="28"/>
        </w:rPr>
      </w:pPr>
      <w:r w:rsidRPr="00E04D62">
        <w:rPr>
          <w:color w:val="000000"/>
          <w:sz w:val="28"/>
          <w:szCs w:val="28"/>
        </w:rPr>
        <w:t>55. На основании Реестра в графах лицевого счета «Начислено» или «Уменьшено» отражаются соответственно:</w:t>
      </w:r>
      <w:bookmarkStart w:id="160" w:name="z1373"/>
      <w:bookmarkEnd w:id="159"/>
    </w:p>
    <w:p w:rsidR="00204ABB" w:rsidRPr="00E04D62" w:rsidRDefault="00204ABB" w:rsidP="00204ABB">
      <w:pPr>
        <w:ind w:firstLine="709"/>
        <w:contextualSpacing/>
        <w:jc w:val="both"/>
        <w:rPr>
          <w:color w:val="000000"/>
          <w:sz w:val="28"/>
          <w:szCs w:val="28"/>
        </w:rPr>
      </w:pPr>
      <w:r w:rsidRPr="00E04D62">
        <w:rPr>
          <w:color w:val="000000"/>
          <w:sz w:val="28"/>
          <w:szCs w:val="28"/>
        </w:rPr>
        <w:t>сумма налога (платы);</w:t>
      </w:r>
      <w:bookmarkStart w:id="161" w:name="z1374"/>
      <w:bookmarkEnd w:id="160"/>
    </w:p>
    <w:p w:rsidR="00204ABB" w:rsidRPr="00E04D62" w:rsidRDefault="00204ABB" w:rsidP="00204ABB">
      <w:pPr>
        <w:ind w:firstLine="709"/>
        <w:contextualSpacing/>
        <w:jc w:val="both"/>
        <w:rPr>
          <w:sz w:val="28"/>
          <w:szCs w:val="28"/>
        </w:rPr>
      </w:pPr>
      <w:r w:rsidRPr="00E04D62">
        <w:rPr>
          <w:color w:val="000000"/>
          <w:sz w:val="28"/>
          <w:szCs w:val="28"/>
        </w:rPr>
        <w:t>сумма пеней;</w:t>
      </w:r>
      <w:bookmarkStart w:id="162" w:name="z1375"/>
      <w:bookmarkEnd w:id="161"/>
    </w:p>
    <w:p w:rsidR="00204ABB" w:rsidRPr="00E04D62" w:rsidRDefault="00204ABB" w:rsidP="00204ABB">
      <w:pPr>
        <w:ind w:firstLine="709"/>
        <w:contextualSpacing/>
        <w:jc w:val="both"/>
        <w:rPr>
          <w:sz w:val="28"/>
          <w:szCs w:val="28"/>
        </w:rPr>
      </w:pPr>
      <w:r w:rsidRPr="00E04D62">
        <w:rPr>
          <w:color w:val="000000"/>
          <w:sz w:val="28"/>
          <w:szCs w:val="28"/>
        </w:rPr>
        <w:t>сумма штрафа.</w:t>
      </w:r>
      <w:bookmarkStart w:id="163" w:name="z1376"/>
      <w:bookmarkEnd w:id="162"/>
    </w:p>
    <w:p w:rsidR="00204ABB" w:rsidRPr="00E04D62" w:rsidRDefault="00204ABB" w:rsidP="00204ABB">
      <w:pPr>
        <w:ind w:firstLine="709"/>
        <w:contextualSpacing/>
        <w:jc w:val="both"/>
        <w:rPr>
          <w:sz w:val="28"/>
          <w:szCs w:val="28"/>
        </w:rPr>
      </w:pPr>
      <w:r w:rsidRPr="00E04D62">
        <w:rPr>
          <w:color w:val="000000"/>
          <w:sz w:val="28"/>
          <w:szCs w:val="28"/>
        </w:rPr>
        <w:t>При этом должностным лицом, ответственным за ведение учета, проверяется полнота и правильность отраженных сумм в лицевые счета.</w:t>
      </w:r>
      <w:bookmarkStart w:id="164" w:name="z1377"/>
      <w:bookmarkEnd w:id="163"/>
    </w:p>
    <w:p w:rsidR="00204ABB" w:rsidRPr="00E04D62" w:rsidRDefault="00204ABB" w:rsidP="00204ABB">
      <w:pPr>
        <w:ind w:firstLine="709"/>
        <w:contextualSpacing/>
        <w:jc w:val="both"/>
        <w:rPr>
          <w:sz w:val="28"/>
          <w:szCs w:val="28"/>
        </w:rPr>
      </w:pPr>
      <w:bookmarkStart w:id="165" w:name="z1379"/>
      <w:bookmarkEnd w:id="164"/>
      <w:r w:rsidRPr="00E04D62">
        <w:rPr>
          <w:color w:val="000000"/>
          <w:sz w:val="28"/>
          <w:szCs w:val="28"/>
        </w:rPr>
        <w:t>56. По начисленным суммам налогов, платежей в бюджет пеня начисляется в лицевом счете со дня завершения налоговой проверки до дня уплаты начисленных сумм, включая день уплаты.</w:t>
      </w:r>
      <w:bookmarkStart w:id="166" w:name="z1380"/>
      <w:bookmarkEnd w:id="165"/>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57. Сроки исполнения налогового обязательства, а также обязательства по уплате пени по результатам налоговой проверки в соответствии с пунктом 6 статьи 171 Налогового кодекса продлеваются по заявлению </w:t>
      </w:r>
      <w:proofErr w:type="gramStart"/>
      <w:r w:rsidRPr="00E04D62">
        <w:rPr>
          <w:color w:val="000000"/>
          <w:sz w:val="28"/>
          <w:szCs w:val="28"/>
        </w:rPr>
        <w:t>налогоплательщика  на</w:t>
      </w:r>
      <w:proofErr w:type="gramEnd"/>
      <w:r w:rsidRPr="00E04D62">
        <w:rPr>
          <w:color w:val="000000"/>
          <w:sz w:val="28"/>
          <w:szCs w:val="28"/>
        </w:rPr>
        <w:t xml:space="preserve"> 60 (шестьдесят) рабочих дней.</w:t>
      </w:r>
      <w:bookmarkStart w:id="167" w:name="z1381"/>
      <w:bookmarkEnd w:id="166"/>
    </w:p>
    <w:p w:rsidR="00204ABB" w:rsidRPr="00E04D62" w:rsidRDefault="00204ABB" w:rsidP="00204ABB">
      <w:pPr>
        <w:ind w:firstLine="709"/>
        <w:contextualSpacing/>
        <w:jc w:val="both"/>
        <w:rPr>
          <w:sz w:val="28"/>
          <w:szCs w:val="28"/>
        </w:rPr>
      </w:pPr>
      <w:r w:rsidRPr="00E04D62">
        <w:rPr>
          <w:color w:val="000000"/>
          <w:sz w:val="28"/>
          <w:szCs w:val="28"/>
        </w:rPr>
        <w:lastRenderedPageBreak/>
        <w:t>При этом указанная сумма налогов и платежей в бюджет подлежит уплате в бюджет с начислением пени за каждый день продления срока уплаты и уплачивается равными долями через каждые 15 (пятнадцать) рабочих дней данного периода.</w:t>
      </w:r>
      <w:bookmarkStart w:id="168" w:name="z1382"/>
      <w:bookmarkEnd w:id="167"/>
    </w:p>
    <w:p w:rsidR="00204ABB" w:rsidRPr="00E04D62" w:rsidRDefault="00204ABB" w:rsidP="00204ABB">
      <w:pPr>
        <w:ind w:firstLine="709"/>
        <w:contextualSpacing/>
        <w:jc w:val="both"/>
        <w:rPr>
          <w:sz w:val="28"/>
          <w:szCs w:val="28"/>
        </w:rPr>
      </w:pPr>
      <w:r w:rsidRPr="00E04D62">
        <w:rPr>
          <w:color w:val="000000"/>
          <w:sz w:val="28"/>
          <w:szCs w:val="28"/>
        </w:rPr>
        <w:t>58. Начисленные суммы по результатам налоговой проверки при продлении срока уплаты отражаются в лицевом счете налогоплательщика в графе «Сведения по изменению срока исполнения налогового обязательства».</w:t>
      </w:r>
      <w:bookmarkStart w:id="169" w:name="z1383"/>
      <w:bookmarkEnd w:id="168"/>
    </w:p>
    <w:p w:rsidR="00204ABB" w:rsidRPr="00E04D62" w:rsidRDefault="00204ABB" w:rsidP="00204ABB">
      <w:pPr>
        <w:ind w:firstLine="709"/>
        <w:contextualSpacing/>
        <w:jc w:val="both"/>
        <w:rPr>
          <w:sz w:val="28"/>
          <w:szCs w:val="28"/>
        </w:rPr>
      </w:pPr>
      <w:r w:rsidRPr="00E04D62">
        <w:rPr>
          <w:color w:val="000000"/>
          <w:sz w:val="28"/>
          <w:szCs w:val="28"/>
        </w:rPr>
        <w:t xml:space="preserve">59. При подаче налогоплательщиком жалобы на уведомление, указанное в подпунктах 1) и 2) пункта 52 настоящих Правил, до вынесения решения по данной жалобе начисленные суммы по уведомлению, обжалованные налогоплательщиком, отражаются в лицевом счете налогоплательщика в графе «Сведения по изменению срока исполнения налогового обязательства». </w:t>
      </w:r>
      <w:bookmarkStart w:id="170" w:name="z1384"/>
      <w:bookmarkEnd w:id="169"/>
    </w:p>
    <w:p w:rsidR="00204ABB" w:rsidRPr="00E04D62" w:rsidRDefault="00204ABB" w:rsidP="00204ABB">
      <w:pPr>
        <w:ind w:firstLine="709"/>
        <w:contextualSpacing/>
        <w:jc w:val="both"/>
        <w:rPr>
          <w:sz w:val="28"/>
          <w:szCs w:val="28"/>
        </w:rPr>
      </w:pPr>
      <w:r w:rsidRPr="00E04D62">
        <w:rPr>
          <w:color w:val="000000"/>
          <w:sz w:val="28"/>
          <w:szCs w:val="28"/>
        </w:rPr>
        <w:t xml:space="preserve">60. При подаче налогоплательщиком жалобы на уведомление, указанное в подпунктах 1) и 2) пункта 52 настоящих Правил, и (или) решение уполномоченного органа не на всю сумму начисленных налогов, платежей в бюджет и пеней часть суммы по уведомлению, оспариваемая налогоплательщиком, отражается в лицевом счете налогоплательщика в графе «Сведения по изменению срока исполнения налогового обязательства». </w:t>
      </w:r>
      <w:bookmarkStart w:id="171" w:name="z1385"/>
      <w:bookmarkEnd w:id="170"/>
    </w:p>
    <w:p w:rsidR="00204ABB" w:rsidRPr="00E04D62" w:rsidRDefault="00204ABB" w:rsidP="00204ABB">
      <w:pPr>
        <w:ind w:firstLine="709"/>
        <w:contextualSpacing/>
        <w:jc w:val="both"/>
        <w:rPr>
          <w:color w:val="000000"/>
          <w:sz w:val="28"/>
          <w:szCs w:val="28"/>
        </w:rPr>
      </w:pPr>
      <w:r w:rsidRPr="00E04D62">
        <w:rPr>
          <w:color w:val="000000"/>
          <w:sz w:val="28"/>
          <w:szCs w:val="28"/>
        </w:rPr>
        <w:t>61. В случае, когда по итогам рассмотрения жалобы вынесено решение об отмене обжалуемого уведомления полностью или в части, то начисленные суммы по уведомлению, по которым вынесено такое решение, в лицевых счетах сторнируются полностью или в части, соответственно. При этом должностное лицо, осуществляющее налоговую проверку, представляет для контроля должностному лицу, ответственному за ведение учета, Реестр, где отражает сумму налогов, платежей в бюджет и пеней, указанную в вынесенном решении уполномоченного органа или суда «к уменьшению». Начисленная в лицевом счете на данную сумму налогов и платежей в бюджет по уведомлению сумма пеней сторнируется.</w:t>
      </w:r>
      <w:bookmarkStart w:id="172" w:name="z1386"/>
      <w:bookmarkEnd w:id="171"/>
    </w:p>
    <w:p w:rsidR="00204ABB" w:rsidRPr="00E04D62" w:rsidRDefault="00204ABB" w:rsidP="00204ABB">
      <w:pPr>
        <w:ind w:firstLine="709"/>
        <w:contextualSpacing/>
        <w:jc w:val="both"/>
        <w:rPr>
          <w:color w:val="000000"/>
          <w:sz w:val="28"/>
          <w:szCs w:val="28"/>
        </w:rPr>
      </w:pPr>
      <w:r w:rsidRPr="00E04D62">
        <w:rPr>
          <w:color w:val="000000"/>
          <w:sz w:val="28"/>
          <w:szCs w:val="28"/>
        </w:rPr>
        <w:t>62. При оставлении по итогам рассмотрения жалобы уполномоченным органом или судом жалобы налогоплательщика без удовлетворения либо удовлетворения частично, данные суммы при несвоевременной их уплате подлежат взысканию с применением способов и мер принудительного взыскания налоговой задолженности. В лицевом счете пеня начисляется за каждый день просрочки исполнения налогового обязательства, начиная со дня завершения налоговой проверки.</w:t>
      </w:r>
      <w:bookmarkStart w:id="173" w:name="z1387"/>
      <w:bookmarkEnd w:id="172"/>
    </w:p>
    <w:p w:rsidR="00204ABB" w:rsidRPr="00E04D62" w:rsidRDefault="00204ABB" w:rsidP="00204ABB">
      <w:pPr>
        <w:ind w:firstLine="709"/>
        <w:contextualSpacing/>
        <w:jc w:val="both"/>
        <w:rPr>
          <w:color w:val="000000"/>
          <w:sz w:val="28"/>
          <w:szCs w:val="28"/>
        </w:rPr>
      </w:pPr>
      <w:r w:rsidRPr="00E04D62">
        <w:rPr>
          <w:color w:val="000000"/>
          <w:sz w:val="28"/>
          <w:szCs w:val="28"/>
        </w:rPr>
        <w:t>63. В соответствии с пунктом 5 статьи 84 Налогового кодекса начисление пени приостанавливается:</w:t>
      </w:r>
    </w:p>
    <w:p w:rsidR="00204ABB" w:rsidRPr="00E04D62" w:rsidRDefault="00204ABB" w:rsidP="00204ABB">
      <w:pPr>
        <w:pStyle w:val="af8"/>
        <w:tabs>
          <w:tab w:val="left" w:pos="142"/>
        </w:tabs>
        <w:spacing w:before="0" w:beforeAutospacing="0" w:after="0" w:afterAutospacing="0"/>
        <w:ind w:firstLine="709"/>
        <w:contextualSpacing/>
        <w:jc w:val="both"/>
        <w:rPr>
          <w:sz w:val="28"/>
          <w:szCs w:val="28"/>
        </w:rPr>
      </w:pPr>
      <w:r w:rsidRPr="00E04D62">
        <w:rPr>
          <w:sz w:val="28"/>
          <w:szCs w:val="28"/>
        </w:rPr>
        <w:t>1) в случае обжалования уведомления о результатах налоговой проверки в уполномоченный орган:</w:t>
      </w:r>
    </w:p>
    <w:p w:rsidR="00204ABB" w:rsidRPr="00E04D62" w:rsidRDefault="00204ABB" w:rsidP="00204ABB">
      <w:pPr>
        <w:pStyle w:val="af8"/>
        <w:tabs>
          <w:tab w:val="left" w:pos="142"/>
        </w:tabs>
        <w:spacing w:before="0" w:beforeAutospacing="0" w:after="0" w:afterAutospacing="0"/>
        <w:ind w:firstLine="709"/>
        <w:contextualSpacing/>
        <w:jc w:val="both"/>
        <w:rPr>
          <w:sz w:val="28"/>
          <w:szCs w:val="28"/>
        </w:rPr>
      </w:pPr>
      <w:r w:rsidRPr="00E04D62">
        <w:rPr>
          <w:sz w:val="28"/>
          <w:szCs w:val="28"/>
        </w:rPr>
        <w:t>до вынесения уполномоченным органом решения по результатам рассмотрения жалобы;</w:t>
      </w:r>
    </w:p>
    <w:p w:rsidR="00204ABB" w:rsidRPr="00E04D62" w:rsidRDefault="00204ABB" w:rsidP="00204ABB">
      <w:pPr>
        <w:pStyle w:val="af8"/>
        <w:tabs>
          <w:tab w:val="left" w:pos="142"/>
        </w:tabs>
        <w:spacing w:before="0" w:beforeAutospacing="0" w:after="0" w:afterAutospacing="0"/>
        <w:ind w:firstLine="709"/>
        <w:contextualSpacing/>
        <w:jc w:val="both"/>
        <w:rPr>
          <w:sz w:val="28"/>
          <w:szCs w:val="28"/>
        </w:rPr>
      </w:pPr>
      <w:r w:rsidRPr="00E04D62">
        <w:rPr>
          <w:sz w:val="28"/>
          <w:szCs w:val="28"/>
        </w:rPr>
        <w:t>на пятнадцать рабочих дней с момента вынесения по результатам рассмотрения жалобы решения об оставлении без удовлетворения;</w:t>
      </w:r>
    </w:p>
    <w:p w:rsidR="00204ABB" w:rsidRPr="00E04D62" w:rsidRDefault="00204ABB" w:rsidP="00204ABB">
      <w:pPr>
        <w:tabs>
          <w:tab w:val="left" w:pos="142"/>
        </w:tabs>
        <w:ind w:firstLine="709"/>
        <w:contextualSpacing/>
        <w:jc w:val="both"/>
        <w:rPr>
          <w:bCs/>
          <w:sz w:val="28"/>
          <w:szCs w:val="28"/>
        </w:rPr>
      </w:pPr>
      <w:r w:rsidRPr="00E04D62">
        <w:rPr>
          <w:sz w:val="28"/>
          <w:szCs w:val="28"/>
        </w:rPr>
        <w:lastRenderedPageBreak/>
        <w:t>2) в случае обжалования уведомления о результатах налоговой проверки в суд – до вступления в законную силу судебного акта по результатам рассмотрения жалобы.</w:t>
      </w:r>
    </w:p>
    <w:p w:rsidR="00204ABB" w:rsidRPr="00E04D62" w:rsidRDefault="00204ABB" w:rsidP="00204ABB">
      <w:pPr>
        <w:ind w:firstLine="709"/>
        <w:contextualSpacing/>
        <w:jc w:val="both"/>
        <w:rPr>
          <w:sz w:val="28"/>
          <w:szCs w:val="28"/>
        </w:rPr>
      </w:pPr>
      <w:bookmarkStart w:id="174" w:name="z1388"/>
      <w:bookmarkEnd w:id="173"/>
      <w:r w:rsidRPr="00E04D62">
        <w:rPr>
          <w:color w:val="000000"/>
          <w:sz w:val="28"/>
          <w:szCs w:val="28"/>
        </w:rPr>
        <w:t>64. Сумма административного штрафа в день вручения копии постановления по делу об административном правонарушении налогоплательщику (налоговому агенту) отражается в Реестре и, соответственно, отражается в лицевом счете налогоплательщика (налогового агента).</w:t>
      </w:r>
      <w:bookmarkStart w:id="175" w:name="z1389"/>
      <w:bookmarkEnd w:id="174"/>
    </w:p>
    <w:p w:rsidR="00204ABB" w:rsidRPr="00E04D62" w:rsidRDefault="00204ABB" w:rsidP="00204ABB">
      <w:pPr>
        <w:ind w:firstLine="709"/>
        <w:contextualSpacing/>
        <w:jc w:val="both"/>
        <w:rPr>
          <w:sz w:val="28"/>
          <w:szCs w:val="28"/>
        </w:rPr>
      </w:pPr>
      <w:bookmarkStart w:id="176" w:name="z1392"/>
      <w:bookmarkEnd w:id="175"/>
      <w:r w:rsidRPr="00E04D62">
        <w:rPr>
          <w:color w:val="000000"/>
          <w:sz w:val="28"/>
          <w:szCs w:val="28"/>
        </w:rPr>
        <w:t>65. В случае, когда по итогам рассмотрения жалобы вынесено решение об отмене постановления по делу об административном правонарушении, суммы, отраженные в лицевом счете налогоплательщика, подлежат уменьшению.</w:t>
      </w:r>
      <w:bookmarkStart w:id="177" w:name="z1393"/>
      <w:bookmarkEnd w:id="176"/>
    </w:p>
    <w:p w:rsidR="00204ABB" w:rsidRPr="00E04D62" w:rsidRDefault="00204ABB" w:rsidP="00204ABB">
      <w:pPr>
        <w:ind w:firstLine="709"/>
        <w:contextualSpacing/>
        <w:jc w:val="both"/>
        <w:rPr>
          <w:color w:val="000000"/>
          <w:sz w:val="28"/>
          <w:szCs w:val="28"/>
        </w:rPr>
      </w:pPr>
      <w:r w:rsidRPr="00E04D62">
        <w:rPr>
          <w:color w:val="000000"/>
          <w:sz w:val="28"/>
          <w:szCs w:val="28"/>
        </w:rPr>
        <w:t>66. В случае, когда по итогам рассмотрения жалобы вынесено решение об изменении и вынесении нового постановления, то должностное лицо, ответственное за результаты налоговой проверки, представляет для контроля должностному лицу, ответственному за ведение учета, Реестр в соответствии с суммой наложенного административного штрафа, указанной в принятом решении уполномоченного органа или суда.</w:t>
      </w:r>
    </w:p>
    <w:p w:rsidR="004A5C16" w:rsidRPr="00E04D62" w:rsidRDefault="004A5C16" w:rsidP="00204ABB">
      <w:pPr>
        <w:ind w:firstLine="709"/>
        <w:contextualSpacing/>
        <w:jc w:val="both"/>
        <w:rPr>
          <w:sz w:val="28"/>
          <w:szCs w:val="28"/>
        </w:rPr>
      </w:pPr>
    </w:p>
    <w:p w:rsidR="00BC7CB6" w:rsidRPr="00E04D62" w:rsidRDefault="00BC7CB6" w:rsidP="00204ABB">
      <w:pPr>
        <w:ind w:firstLine="709"/>
        <w:contextualSpacing/>
        <w:jc w:val="both"/>
        <w:rPr>
          <w:sz w:val="28"/>
          <w:szCs w:val="28"/>
        </w:rPr>
      </w:pPr>
    </w:p>
    <w:p w:rsidR="00204ABB" w:rsidRPr="00E04D62" w:rsidRDefault="00204ABB" w:rsidP="00204ABB">
      <w:pPr>
        <w:ind w:firstLine="709"/>
        <w:contextualSpacing/>
        <w:jc w:val="center"/>
        <w:rPr>
          <w:sz w:val="28"/>
          <w:szCs w:val="28"/>
        </w:rPr>
      </w:pPr>
      <w:bookmarkStart w:id="178" w:name="z1394"/>
      <w:bookmarkEnd w:id="177"/>
      <w:r w:rsidRPr="00E04D62">
        <w:rPr>
          <w:b/>
          <w:color w:val="000000"/>
          <w:sz w:val="28"/>
          <w:szCs w:val="28"/>
        </w:rPr>
        <w:t>Параграф 6. Учет поступлений налогов и платежей в бюджет</w:t>
      </w:r>
      <w:bookmarkStart w:id="179" w:name="z1395"/>
      <w:bookmarkEnd w:id="178"/>
    </w:p>
    <w:p w:rsidR="00204ABB" w:rsidRPr="00E04D62" w:rsidRDefault="00204ABB" w:rsidP="00204ABB">
      <w:pPr>
        <w:ind w:firstLine="709"/>
        <w:contextualSpacing/>
        <w:jc w:val="center"/>
        <w:rPr>
          <w:sz w:val="28"/>
          <w:szCs w:val="28"/>
        </w:rPr>
      </w:pPr>
    </w:p>
    <w:p w:rsidR="00204ABB" w:rsidRPr="00E04D62" w:rsidRDefault="00204ABB" w:rsidP="00204ABB">
      <w:pPr>
        <w:ind w:firstLine="709"/>
        <w:contextualSpacing/>
        <w:jc w:val="both"/>
        <w:rPr>
          <w:sz w:val="28"/>
          <w:szCs w:val="28"/>
        </w:rPr>
      </w:pPr>
      <w:r w:rsidRPr="00E04D62">
        <w:rPr>
          <w:color w:val="000000"/>
          <w:sz w:val="28"/>
          <w:szCs w:val="28"/>
        </w:rPr>
        <w:t>67. Учет поступивших сумм налогов и платежей в бюджет в лицевых счетах ведется на основании платежных документов, представленных уполномоченным органом по исполнению бюджета:</w:t>
      </w:r>
      <w:bookmarkStart w:id="180" w:name="z1396"/>
      <w:bookmarkEnd w:id="179"/>
    </w:p>
    <w:p w:rsidR="00204ABB" w:rsidRPr="00E04D62" w:rsidRDefault="00204ABB" w:rsidP="00204ABB">
      <w:pPr>
        <w:ind w:firstLine="709"/>
        <w:contextualSpacing/>
        <w:jc w:val="both"/>
        <w:rPr>
          <w:sz w:val="28"/>
          <w:szCs w:val="28"/>
        </w:rPr>
      </w:pPr>
      <w:r w:rsidRPr="00E04D62">
        <w:rPr>
          <w:color w:val="000000"/>
          <w:sz w:val="28"/>
          <w:szCs w:val="28"/>
        </w:rPr>
        <w:t>1) платежных документов о поступлении налогов и платежей в бюджет;</w:t>
      </w:r>
      <w:bookmarkStart w:id="181" w:name="z1397"/>
      <w:bookmarkEnd w:id="180"/>
    </w:p>
    <w:p w:rsidR="00204ABB" w:rsidRPr="00E04D62" w:rsidRDefault="00204ABB" w:rsidP="00204ABB">
      <w:pPr>
        <w:ind w:firstLine="709"/>
        <w:contextualSpacing/>
        <w:jc w:val="both"/>
        <w:rPr>
          <w:sz w:val="28"/>
          <w:szCs w:val="28"/>
        </w:rPr>
      </w:pPr>
      <w:r w:rsidRPr="00E04D62">
        <w:rPr>
          <w:color w:val="000000"/>
          <w:sz w:val="28"/>
          <w:szCs w:val="28"/>
        </w:rPr>
        <w:t>2) платежных поручений органа государственных доходов на проведение зачета и возврата излишне или ошибочно уплаченных сумм налогов и платежей в бюджет, пеней и штрафов;</w:t>
      </w:r>
      <w:bookmarkStart w:id="182" w:name="z1398"/>
      <w:bookmarkEnd w:id="181"/>
    </w:p>
    <w:p w:rsidR="00204ABB" w:rsidRPr="00E04D62" w:rsidRDefault="00204ABB" w:rsidP="00204ABB">
      <w:pPr>
        <w:ind w:firstLine="709"/>
        <w:contextualSpacing/>
        <w:jc w:val="both"/>
        <w:rPr>
          <w:sz w:val="28"/>
          <w:szCs w:val="28"/>
        </w:rPr>
      </w:pPr>
      <w:r w:rsidRPr="00E04D62">
        <w:rPr>
          <w:color w:val="000000"/>
          <w:sz w:val="28"/>
          <w:szCs w:val="28"/>
        </w:rPr>
        <w:t>3) сведений и информации, переданных банками второго уровня и организациями, осуществляющими отдельные виды банковских операций, через платежный шлюз «электронного правительства» об уплаченных суммах налогов и платежей в бюджет.</w:t>
      </w:r>
      <w:bookmarkStart w:id="183" w:name="z1399"/>
      <w:bookmarkEnd w:id="182"/>
    </w:p>
    <w:p w:rsidR="00204ABB" w:rsidRPr="00E04D62" w:rsidRDefault="00204ABB" w:rsidP="00204ABB">
      <w:pPr>
        <w:ind w:firstLine="709"/>
        <w:contextualSpacing/>
        <w:jc w:val="both"/>
        <w:rPr>
          <w:color w:val="000000"/>
          <w:sz w:val="28"/>
          <w:szCs w:val="28"/>
        </w:rPr>
      </w:pPr>
      <w:r w:rsidRPr="00E04D62">
        <w:rPr>
          <w:color w:val="000000"/>
          <w:sz w:val="28"/>
          <w:szCs w:val="28"/>
        </w:rPr>
        <w:t>68. Поступившие суммы налогов и платежей в бюджет отражаются в лицевых счетах по кодам классификации доходов бюджета по признаку БИН или ИИН налогоплательщика автоматически с указанием:</w:t>
      </w:r>
      <w:bookmarkStart w:id="184" w:name="z1400"/>
      <w:bookmarkEnd w:id="183"/>
    </w:p>
    <w:p w:rsidR="00204ABB" w:rsidRPr="00E04D62" w:rsidRDefault="00204ABB" w:rsidP="00204ABB">
      <w:pPr>
        <w:ind w:firstLine="709"/>
        <w:contextualSpacing/>
        <w:jc w:val="both"/>
        <w:rPr>
          <w:color w:val="000000"/>
          <w:sz w:val="28"/>
          <w:szCs w:val="28"/>
        </w:rPr>
      </w:pPr>
      <w:r w:rsidRPr="00E04D62">
        <w:rPr>
          <w:color w:val="000000"/>
          <w:sz w:val="28"/>
          <w:szCs w:val="28"/>
        </w:rPr>
        <w:t>1) даты проведения записи;</w:t>
      </w:r>
      <w:bookmarkStart w:id="185" w:name="z1401"/>
      <w:bookmarkEnd w:id="184"/>
    </w:p>
    <w:p w:rsidR="00204ABB" w:rsidRPr="00E04D62" w:rsidRDefault="00204ABB" w:rsidP="00204ABB">
      <w:pPr>
        <w:ind w:firstLine="709"/>
        <w:contextualSpacing/>
        <w:jc w:val="both"/>
        <w:rPr>
          <w:color w:val="000000"/>
          <w:sz w:val="28"/>
          <w:szCs w:val="28"/>
        </w:rPr>
      </w:pPr>
      <w:r w:rsidRPr="00E04D62">
        <w:rPr>
          <w:color w:val="000000"/>
          <w:sz w:val="28"/>
          <w:szCs w:val="28"/>
        </w:rPr>
        <w:t>2) номера и даты платежного документа;</w:t>
      </w:r>
      <w:bookmarkStart w:id="186" w:name="z1402"/>
      <w:bookmarkEnd w:id="185"/>
    </w:p>
    <w:p w:rsidR="00204ABB" w:rsidRPr="00E04D62" w:rsidRDefault="00204ABB" w:rsidP="00204ABB">
      <w:pPr>
        <w:ind w:firstLine="709"/>
        <w:contextualSpacing/>
        <w:jc w:val="both"/>
        <w:rPr>
          <w:color w:val="000000"/>
          <w:sz w:val="28"/>
          <w:szCs w:val="28"/>
        </w:rPr>
      </w:pPr>
      <w:r w:rsidRPr="00E04D62">
        <w:rPr>
          <w:color w:val="000000"/>
          <w:sz w:val="28"/>
          <w:szCs w:val="28"/>
        </w:rPr>
        <w:t>3) даты списания налогов и платежей с банковского счета налогоплательщика (налогового агента), даты внесения наличных денег и даты осуществления платежа через банкоматы и иные электронные устройства;</w:t>
      </w:r>
      <w:bookmarkStart w:id="187" w:name="z1403"/>
      <w:bookmarkEnd w:id="186"/>
    </w:p>
    <w:p w:rsidR="00204ABB" w:rsidRPr="00E04D62" w:rsidRDefault="00204ABB" w:rsidP="00204ABB">
      <w:pPr>
        <w:ind w:firstLine="709"/>
        <w:contextualSpacing/>
        <w:jc w:val="both"/>
        <w:rPr>
          <w:color w:val="000000"/>
          <w:sz w:val="28"/>
          <w:szCs w:val="28"/>
        </w:rPr>
      </w:pPr>
      <w:r w:rsidRPr="00E04D62">
        <w:rPr>
          <w:color w:val="000000"/>
          <w:sz w:val="28"/>
          <w:szCs w:val="28"/>
        </w:rPr>
        <w:t>4) даты зачисления налогов и платежей в бюджет;</w:t>
      </w:r>
      <w:bookmarkStart w:id="188" w:name="z1404"/>
      <w:bookmarkEnd w:id="187"/>
    </w:p>
    <w:p w:rsidR="00204ABB" w:rsidRPr="00E04D62" w:rsidRDefault="00204ABB" w:rsidP="00204ABB">
      <w:pPr>
        <w:ind w:firstLine="709"/>
        <w:contextualSpacing/>
        <w:jc w:val="both"/>
        <w:rPr>
          <w:color w:val="000000"/>
          <w:sz w:val="28"/>
          <w:szCs w:val="28"/>
        </w:rPr>
      </w:pPr>
      <w:r w:rsidRPr="00E04D62">
        <w:rPr>
          <w:color w:val="000000"/>
          <w:sz w:val="28"/>
          <w:szCs w:val="28"/>
        </w:rPr>
        <w:t>5) суммы налога (платежа), пеней, штрафов;</w:t>
      </w:r>
      <w:bookmarkStart w:id="189" w:name="z1405"/>
      <w:bookmarkEnd w:id="188"/>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6) при зачете – кода классификации доходов бюджета, на который производится зачет. </w:t>
      </w:r>
      <w:bookmarkStart w:id="190" w:name="z1406"/>
      <w:bookmarkEnd w:id="189"/>
    </w:p>
    <w:p w:rsidR="00204ABB" w:rsidRPr="00E04D62" w:rsidRDefault="00204ABB" w:rsidP="00204ABB">
      <w:pPr>
        <w:ind w:firstLine="709"/>
        <w:contextualSpacing/>
        <w:jc w:val="both"/>
        <w:rPr>
          <w:color w:val="000000"/>
          <w:sz w:val="28"/>
          <w:szCs w:val="28"/>
        </w:rPr>
      </w:pPr>
      <w:r w:rsidRPr="00E04D62">
        <w:rPr>
          <w:color w:val="000000"/>
          <w:sz w:val="28"/>
          <w:szCs w:val="28"/>
        </w:rPr>
        <w:lastRenderedPageBreak/>
        <w:t>69. Запись в лицевые счета о поступивших суммах налогов и платежей в бюджет производится в день получения платежных документов от уполномоченного органа по исполнению бюджета.</w:t>
      </w:r>
      <w:bookmarkStart w:id="191" w:name="z1407"/>
      <w:bookmarkEnd w:id="190"/>
    </w:p>
    <w:p w:rsidR="00204ABB" w:rsidRPr="00E04D62" w:rsidRDefault="00204ABB" w:rsidP="00204ABB">
      <w:pPr>
        <w:ind w:firstLine="709"/>
        <w:contextualSpacing/>
        <w:jc w:val="both"/>
        <w:rPr>
          <w:color w:val="000000"/>
          <w:sz w:val="28"/>
          <w:szCs w:val="28"/>
        </w:rPr>
      </w:pPr>
      <w:r w:rsidRPr="00E04D62">
        <w:rPr>
          <w:color w:val="000000"/>
          <w:sz w:val="28"/>
          <w:szCs w:val="28"/>
        </w:rPr>
        <w:t>70. Для налогоплательщика датой исполнения налогового обязательства, которая отражается в лицевом счете, считается:</w:t>
      </w:r>
      <w:bookmarkStart w:id="192" w:name="z1408"/>
      <w:bookmarkEnd w:id="191"/>
    </w:p>
    <w:p w:rsidR="00204ABB" w:rsidRPr="00E04D62" w:rsidRDefault="00204ABB" w:rsidP="00204ABB">
      <w:pPr>
        <w:ind w:firstLine="709"/>
        <w:contextualSpacing/>
        <w:jc w:val="both"/>
        <w:rPr>
          <w:color w:val="000000"/>
          <w:sz w:val="28"/>
          <w:szCs w:val="28"/>
        </w:rPr>
      </w:pPr>
      <w:r w:rsidRPr="00E04D62">
        <w:rPr>
          <w:color w:val="000000"/>
          <w:sz w:val="28"/>
          <w:szCs w:val="28"/>
        </w:rPr>
        <w:t>1) дата получения к исполнению платежного поручения банками или организациями, осуществляющими отдельные виды банковских операций, в уплату налогов и платежей в бюджет, дата осуществления платежа через банкоматы или электронные терминалы – при осуществлении безналичного платежа;</w:t>
      </w:r>
      <w:bookmarkStart w:id="193" w:name="z1409"/>
      <w:bookmarkEnd w:id="192"/>
    </w:p>
    <w:p w:rsidR="00204ABB" w:rsidRPr="00E04D62" w:rsidRDefault="00204ABB" w:rsidP="00204ABB">
      <w:pPr>
        <w:ind w:firstLine="709"/>
        <w:contextualSpacing/>
        <w:jc w:val="both"/>
        <w:rPr>
          <w:color w:val="000000"/>
          <w:sz w:val="28"/>
          <w:szCs w:val="28"/>
        </w:rPr>
      </w:pPr>
      <w:r w:rsidRPr="00E04D62">
        <w:rPr>
          <w:color w:val="000000"/>
          <w:sz w:val="28"/>
          <w:szCs w:val="28"/>
        </w:rPr>
        <w:t>2) дата внесения налогоплательщиком (налоговым агентом) денег в банки или организации, осуществляющие отдельные виды банковских операций, уполномоченные государственные органы, местные исполнительные органы – в случае уплаты их в бюджет наличными;</w:t>
      </w:r>
      <w:bookmarkStart w:id="194" w:name="z1410"/>
      <w:bookmarkEnd w:id="193"/>
    </w:p>
    <w:p w:rsidR="00204ABB" w:rsidRPr="00E04D62" w:rsidRDefault="00204ABB" w:rsidP="00204ABB">
      <w:pPr>
        <w:ind w:firstLine="709"/>
        <w:contextualSpacing/>
        <w:jc w:val="both"/>
        <w:rPr>
          <w:color w:val="000000"/>
          <w:sz w:val="28"/>
          <w:szCs w:val="28"/>
        </w:rPr>
      </w:pPr>
      <w:r w:rsidRPr="00E04D62">
        <w:rPr>
          <w:color w:val="000000"/>
          <w:sz w:val="28"/>
          <w:szCs w:val="28"/>
        </w:rPr>
        <w:t>3) дата проведения зачета.</w:t>
      </w:r>
      <w:bookmarkStart w:id="195" w:name="z1411"/>
      <w:bookmarkEnd w:id="194"/>
    </w:p>
    <w:p w:rsidR="00204ABB" w:rsidRPr="00E04D62" w:rsidRDefault="00204ABB" w:rsidP="00204ABB">
      <w:pPr>
        <w:ind w:firstLine="709"/>
        <w:contextualSpacing/>
        <w:jc w:val="both"/>
        <w:rPr>
          <w:color w:val="000000"/>
          <w:sz w:val="28"/>
          <w:szCs w:val="28"/>
        </w:rPr>
      </w:pPr>
      <w:r w:rsidRPr="00E04D62">
        <w:rPr>
          <w:color w:val="000000"/>
          <w:sz w:val="28"/>
          <w:szCs w:val="28"/>
        </w:rPr>
        <w:t>71. При получении платежных документов от уполномоченного органа по исполнению бюджета в ИСНА производится проверка правильности зачисления налогов и платежей в соответствующие органы государственных доходов.</w:t>
      </w:r>
      <w:bookmarkStart w:id="196" w:name="z1412"/>
      <w:bookmarkEnd w:id="195"/>
    </w:p>
    <w:p w:rsidR="00204ABB" w:rsidRPr="00E04D62" w:rsidRDefault="00204ABB" w:rsidP="00204ABB">
      <w:pPr>
        <w:ind w:firstLine="709"/>
        <w:contextualSpacing/>
        <w:jc w:val="both"/>
        <w:rPr>
          <w:color w:val="000000"/>
          <w:sz w:val="28"/>
          <w:szCs w:val="28"/>
        </w:rPr>
      </w:pPr>
      <w:r w:rsidRPr="00E04D62">
        <w:rPr>
          <w:color w:val="000000"/>
          <w:sz w:val="28"/>
          <w:szCs w:val="28"/>
        </w:rPr>
        <w:t>В случае установления расхождений и выявления факта ошибки должностное лицо, ответственное за ведение учета, в течение 1 (одного) рабочего дня со дня обнаружения факта ошибочной уплаты составляет протокол о причинах возникновения ошибочно уплаченной суммы налога, платежа в бюджет (далее – протокол по ошибкам).</w:t>
      </w:r>
      <w:bookmarkStart w:id="197" w:name="z1413"/>
      <w:bookmarkEnd w:id="196"/>
    </w:p>
    <w:p w:rsidR="00204ABB" w:rsidRPr="00E04D62" w:rsidRDefault="00204ABB" w:rsidP="00204ABB">
      <w:pPr>
        <w:ind w:firstLine="709"/>
        <w:contextualSpacing/>
        <w:jc w:val="both"/>
        <w:rPr>
          <w:color w:val="000000"/>
          <w:sz w:val="28"/>
          <w:szCs w:val="28"/>
        </w:rPr>
      </w:pPr>
      <w:r w:rsidRPr="00E04D62">
        <w:rPr>
          <w:color w:val="000000"/>
          <w:sz w:val="28"/>
          <w:szCs w:val="28"/>
        </w:rPr>
        <w:t>В протоколе по ошибкам указывается дата и номер платежного документа, сумма, код бюджетной классификации, на который зачислена сумма, причина ошибки с указанием кода бюджетной классификации, на который следовало зачислить указанную сумму.</w:t>
      </w:r>
      <w:bookmarkStart w:id="198" w:name="z1414"/>
      <w:bookmarkEnd w:id="197"/>
    </w:p>
    <w:p w:rsidR="00204ABB" w:rsidRPr="00E04D62" w:rsidRDefault="00204ABB" w:rsidP="00204ABB">
      <w:pPr>
        <w:ind w:firstLine="709"/>
        <w:contextualSpacing/>
        <w:jc w:val="both"/>
        <w:rPr>
          <w:color w:val="000000"/>
          <w:sz w:val="28"/>
          <w:szCs w:val="28"/>
        </w:rPr>
      </w:pPr>
      <w:r w:rsidRPr="00E04D62">
        <w:rPr>
          <w:color w:val="000000"/>
          <w:sz w:val="28"/>
          <w:szCs w:val="28"/>
        </w:rPr>
        <w:t>Протокол по ошибкам утверждается руководителем структурного подразделения, осуществляющего ведение учета.</w:t>
      </w:r>
      <w:bookmarkStart w:id="199" w:name="z1415"/>
      <w:bookmarkEnd w:id="198"/>
    </w:p>
    <w:p w:rsidR="00204ABB" w:rsidRPr="00E04D62" w:rsidRDefault="00204ABB" w:rsidP="00204ABB">
      <w:pPr>
        <w:ind w:firstLine="709"/>
        <w:contextualSpacing/>
        <w:jc w:val="both"/>
        <w:rPr>
          <w:sz w:val="28"/>
          <w:szCs w:val="28"/>
        </w:rPr>
      </w:pPr>
      <w:r w:rsidRPr="00E04D62">
        <w:rPr>
          <w:sz w:val="28"/>
          <w:szCs w:val="28"/>
        </w:rPr>
        <w:t>Зачет, возврат ошибочно уплаченной суммы налога, платежа в бюджет, штрафов, пеней производится в течение 5 (пяти) рабочих дней со дня поступления ошибочно уплаченной суммы на основании протокола по ошибкам.</w:t>
      </w:r>
      <w:bookmarkStart w:id="200" w:name="z1416"/>
      <w:bookmarkEnd w:id="199"/>
    </w:p>
    <w:p w:rsidR="00204ABB" w:rsidRPr="00E04D62" w:rsidRDefault="00204ABB" w:rsidP="00204ABB">
      <w:pPr>
        <w:ind w:firstLine="709"/>
        <w:contextualSpacing/>
        <w:jc w:val="both"/>
        <w:rPr>
          <w:color w:val="000000"/>
          <w:sz w:val="28"/>
          <w:szCs w:val="28"/>
        </w:rPr>
      </w:pPr>
      <w:r w:rsidRPr="00E04D62">
        <w:rPr>
          <w:color w:val="000000"/>
          <w:sz w:val="28"/>
          <w:szCs w:val="28"/>
        </w:rPr>
        <w:t>72. Для учета поступающих в бюджет и зачтенных, возвращенных из бюджета налогов и платежей в ИСНА ведется Журнал платежей по форме согласно приложению 10 к настоящим Правилам (далее – Журнал платежей).</w:t>
      </w:r>
      <w:bookmarkStart w:id="201" w:name="z1417"/>
      <w:bookmarkEnd w:id="200"/>
    </w:p>
    <w:p w:rsidR="00204ABB" w:rsidRPr="00E04D62" w:rsidRDefault="00204ABB" w:rsidP="00204ABB">
      <w:pPr>
        <w:ind w:firstLine="709"/>
        <w:contextualSpacing/>
        <w:jc w:val="both"/>
        <w:rPr>
          <w:color w:val="000000"/>
          <w:sz w:val="28"/>
          <w:szCs w:val="28"/>
        </w:rPr>
      </w:pPr>
      <w:r w:rsidRPr="00E04D62">
        <w:rPr>
          <w:color w:val="000000"/>
          <w:sz w:val="28"/>
          <w:szCs w:val="28"/>
        </w:rPr>
        <w:t>Журнал платежей ведется по кодам классификации доходов бюджета.</w:t>
      </w:r>
    </w:p>
    <w:p w:rsidR="00204ABB" w:rsidRPr="00E04D62" w:rsidRDefault="00204ABB" w:rsidP="00204ABB">
      <w:pPr>
        <w:ind w:firstLine="709"/>
        <w:contextualSpacing/>
        <w:jc w:val="both"/>
        <w:rPr>
          <w:color w:val="000000"/>
          <w:sz w:val="28"/>
          <w:szCs w:val="28"/>
        </w:rPr>
      </w:pPr>
    </w:p>
    <w:p w:rsidR="00204ABB" w:rsidRPr="00E04D62" w:rsidRDefault="00204ABB" w:rsidP="00204ABB">
      <w:pPr>
        <w:ind w:firstLine="709"/>
        <w:contextualSpacing/>
        <w:jc w:val="both"/>
        <w:rPr>
          <w:color w:val="000000"/>
          <w:sz w:val="28"/>
          <w:szCs w:val="28"/>
        </w:rPr>
      </w:pPr>
    </w:p>
    <w:p w:rsidR="00204ABB" w:rsidRPr="00E04D62" w:rsidRDefault="00204ABB" w:rsidP="00204ABB">
      <w:pPr>
        <w:ind w:firstLine="709"/>
        <w:contextualSpacing/>
        <w:jc w:val="center"/>
        <w:rPr>
          <w:sz w:val="28"/>
          <w:szCs w:val="28"/>
        </w:rPr>
      </w:pPr>
      <w:bookmarkStart w:id="202" w:name="z1418"/>
      <w:bookmarkEnd w:id="201"/>
      <w:r w:rsidRPr="00E04D62">
        <w:rPr>
          <w:b/>
          <w:color w:val="000000"/>
          <w:sz w:val="28"/>
          <w:szCs w:val="28"/>
        </w:rPr>
        <w:t>Параграф 7. Учет при изменении сроков исполнения налоговых обязательств по уплате налогов, плат и пени</w:t>
      </w:r>
      <w:bookmarkStart w:id="203" w:name="z1419"/>
      <w:bookmarkEnd w:id="202"/>
    </w:p>
    <w:p w:rsidR="00204ABB" w:rsidRPr="00E04D62" w:rsidRDefault="00204ABB" w:rsidP="00204ABB">
      <w:pPr>
        <w:ind w:firstLine="709"/>
        <w:contextualSpacing/>
        <w:jc w:val="both"/>
        <w:rPr>
          <w:color w:val="000000"/>
          <w:sz w:val="28"/>
          <w:szCs w:val="28"/>
        </w:rPr>
      </w:pPr>
    </w:p>
    <w:p w:rsidR="00204ABB" w:rsidRPr="00E04D62" w:rsidRDefault="00204ABB" w:rsidP="00204ABB">
      <w:pPr>
        <w:ind w:firstLine="709"/>
        <w:contextualSpacing/>
        <w:jc w:val="both"/>
        <w:rPr>
          <w:sz w:val="28"/>
          <w:szCs w:val="28"/>
        </w:rPr>
      </w:pPr>
      <w:r w:rsidRPr="00E04D62">
        <w:rPr>
          <w:color w:val="000000"/>
          <w:sz w:val="28"/>
          <w:szCs w:val="28"/>
        </w:rPr>
        <w:t xml:space="preserve">73. </w:t>
      </w:r>
      <w:bookmarkStart w:id="204" w:name="z1420"/>
      <w:bookmarkEnd w:id="203"/>
      <w:r w:rsidRPr="00E04D62">
        <w:rPr>
          <w:color w:val="000000"/>
          <w:sz w:val="28"/>
          <w:szCs w:val="28"/>
        </w:rPr>
        <w:t xml:space="preserve">В случае если органом государственных доходов принято решение об изменении налогоплательщику сроков исполнения налогового обязательства по </w:t>
      </w:r>
      <w:r w:rsidRPr="00E04D62">
        <w:rPr>
          <w:color w:val="000000"/>
          <w:sz w:val="28"/>
          <w:szCs w:val="28"/>
        </w:rPr>
        <w:lastRenderedPageBreak/>
        <w:t>уплате налогов, плат, пени, должностным лицом по контролю за исполнением обязательств ведутся:</w:t>
      </w:r>
      <w:bookmarkStart w:id="205" w:name="z1421"/>
      <w:bookmarkEnd w:id="204"/>
    </w:p>
    <w:p w:rsidR="00204ABB" w:rsidRPr="00E04D62" w:rsidRDefault="00204ABB" w:rsidP="00204ABB">
      <w:pPr>
        <w:ind w:firstLine="709"/>
        <w:contextualSpacing/>
        <w:jc w:val="both"/>
        <w:rPr>
          <w:sz w:val="28"/>
          <w:szCs w:val="28"/>
        </w:rPr>
      </w:pPr>
      <w:r w:rsidRPr="00E04D62">
        <w:rPr>
          <w:color w:val="000000"/>
          <w:sz w:val="28"/>
          <w:szCs w:val="28"/>
        </w:rPr>
        <w:t>1) Журнал регистрации изменения сроков исполнения налогового обязательства по уплате налогов, плат и пени по форме согласно приложению 11 к настоящим Правилам;</w:t>
      </w:r>
      <w:bookmarkStart w:id="206" w:name="z1422"/>
      <w:bookmarkEnd w:id="205"/>
    </w:p>
    <w:p w:rsidR="00204ABB" w:rsidRPr="00E04D62" w:rsidRDefault="00204ABB" w:rsidP="00204ABB">
      <w:pPr>
        <w:ind w:firstLine="709"/>
        <w:contextualSpacing/>
        <w:jc w:val="both"/>
        <w:rPr>
          <w:sz w:val="28"/>
          <w:szCs w:val="28"/>
        </w:rPr>
      </w:pPr>
      <w:r w:rsidRPr="00E04D62">
        <w:rPr>
          <w:color w:val="000000"/>
          <w:sz w:val="28"/>
          <w:szCs w:val="28"/>
        </w:rPr>
        <w:t>2) Реестр по изменению сроков исполнения налогового обязательства по уплате налогов, плат и пени.</w:t>
      </w:r>
      <w:bookmarkStart w:id="207" w:name="z1423"/>
      <w:bookmarkEnd w:id="206"/>
    </w:p>
    <w:p w:rsidR="00204ABB" w:rsidRPr="00E04D62" w:rsidRDefault="00204ABB" w:rsidP="00204ABB">
      <w:pPr>
        <w:ind w:firstLine="709"/>
        <w:contextualSpacing/>
        <w:jc w:val="both"/>
        <w:rPr>
          <w:sz w:val="28"/>
          <w:szCs w:val="28"/>
        </w:rPr>
      </w:pPr>
      <w:r w:rsidRPr="00E04D62">
        <w:rPr>
          <w:color w:val="000000"/>
          <w:sz w:val="28"/>
          <w:szCs w:val="28"/>
        </w:rPr>
        <w:t>Реестр по изменению сроков исполнения налогового обязательства по уплате налогов, плат и пени передается должностным лицом по контролю за исполнением обязательств должностному лицу, ответственному за ведение учета, в день принятия решения об изменении сроков исполнения налогового обязательства по уплате налогов, плат и пени для отражения указанной суммы в лицевом счете.</w:t>
      </w:r>
      <w:bookmarkStart w:id="208" w:name="z1424"/>
      <w:bookmarkEnd w:id="207"/>
    </w:p>
    <w:p w:rsidR="00204ABB" w:rsidRPr="00E04D62" w:rsidRDefault="00204ABB" w:rsidP="00204ABB">
      <w:pPr>
        <w:ind w:firstLine="709"/>
        <w:contextualSpacing/>
        <w:jc w:val="both"/>
        <w:rPr>
          <w:sz w:val="28"/>
          <w:szCs w:val="28"/>
        </w:rPr>
      </w:pPr>
      <w:r w:rsidRPr="00E04D62">
        <w:rPr>
          <w:color w:val="000000"/>
          <w:sz w:val="28"/>
          <w:szCs w:val="28"/>
        </w:rPr>
        <w:t>74. В лицевом счете производятся следующие записи:</w:t>
      </w:r>
      <w:bookmarkStart w:id="209" w:name="z1425"/>
      <w:bookmarkEnd w:id="208"/>
    </w:p>
    <w:p w:rsidR="00204ABB" w:rsidRPr="00E04D62" w:rsidRDefault="00204ABB" w:rsidP="00204ABB">
      <w:pPr>
        <w:ind w:firstLine="709"/>
        <w:contextualSpacing/>
        <w:jc w:val="both"/>
        <w:rPr>
          <w:sz w:val="28"/>
          <w:szCs w:val="28"/>
        </w:rPr>
      </w:pPr>
      <w:r w:rsidRPr="00E04D62">
        <w:rPr>
          <w:color w:val="000000"/>
          <w:sz w:val="28"/>
          <w:szCs w:val="28"/>
        </w:rPr>
        <w:t>в графе «Срок уплаты» указывается дата уплаты налога, платы ё с утвержденным графиком исполнения налогового обязательства по уплате налога, платы;</w:t>
      </w:r>
      <w:bookmarkStart w:id="210" w:name="z1426"/>
      <w:bookmarkEnd w:id="209"/>
    </w:p>
    <w:p w:rsidR="00204ABB" w:rsidRPr="00E04D62" w:rsidRDefault="00204ABB" w:rsidP="00204ABB">
      <w:pPr>
        <w:ind w:firstLine="709"/>
        <w:contextualSpacing/>
        <w:jc w:val="both"/>
        <w:rPr>
          <w:sz w:val="28"/>
          <w:szCs w:val="28"/>
        </w:rPr>
      </w:pPr>
      <w:r w:rsidRPr="00E04D62">
        <w:rPr>
          <w:color w:val="000000"/>
          <w:sz w:val="28"/>
          <w:szCs w:val="28"/>
        </w:rPr>
        <w:t>в графе «Сумма налога (платежа)» указывается общая сумма налога, платы с измененным сроком уплаты налога, платы;</w:t>
      </w:r>
      <w:bookmarkStart w:id="211" w:name="z1427"/>
      <w:bookmarkEnd w:id="210"/>
    </w:p>
    <w:p w:rsidR="00204ABB" w:rsidRPr="00E04D62" w:rsidRDefault="00204ABB" w:rsidP="00204ABB">
      <w:pPr>
        <w:ind w:firstLine="709"/>
        <w:contextualSpacing/>
        <w:jc w:val="both"/>
        <w:rPr>
          <w:sz w:val="28"/>
          <w:szCs w:val="28"/>
        </w:rPr>
      </w:pPr>
      <w:r w:rsidRPr="00E04D62">
        <w:rPr>
          <w:color w:val="000000"/>
          <w:sz w:val="28"/>
          <w:szCs w:val="28"/>
        </w:rPr>
        <w:t>в графе «Сумма пени» указывается общая сумма пени с измененным сроком уплаты пени в графе «Сумма пени» указывается общая сумма пени с измененным сроком уплаты пени;</w:t>
      </w:r>
      <w:bookmarkStart w:id="212" w:name="z1428"/>
      <w:bookmarkEnd w:id="211"/>
    </w:p>
    <w:p w:rsidR="00204ABB" w:rsidRPr="00E04D62" w:rsidRDefault="00204ABB" w:rsidP="00204ABB">
      <w:pPr>
        <w:ind w:firstLine="709"/>
        <w:contextualSpacing/>
        <w:jc w:val="both"/>
        <w:rPr>
          <w:sz w:val="28"/>
          <w:szCs w:val="28"/>
        </w:rPr>
      </w:pPr>
      <w:r w:rsidRPr="00E04D62">
        <w:rPr>
          <w:color w:val="000000"/>
          <w:sz w:val="28"/>
          <w:szCs w:val="28"/>
        </w:rPr>
        <w:t>в графе «График погашения» указывается сумма налога, платы, пеней с измененным сроком уплаты в соответствии с графиком исполнения налогового обязательства по уплате налога, платы, пени, указанного в Реестре по изменению сроков исполнения налогового обязательства по уплате налогов, плат и пени.</w:t>
      </w:r>
      <w:bookmarkStart w:id="213" w:name="z1429"/>
      <w:bookmarkEnd w:id="212"/>
    </w:p>
    <w:p w:rsidR="00204ABB" w:rsidRPr="00E04D62" w:rsidRDefault="00204ABB" w:rsidP="00204ABB">
      <w:pPr>
        <w:ind w:firstLine="709"/>
        <w:contextualSpacing/>
        <w:jc w:val="both"/>
        <w:rPr>
          <w:sz w:val="28"/>
          <w:szCs w:val="28"/>
        </w:rPr>
      </w:pPr>
      <w:r w:rsidRPr="00E04D62">
        <w:rPr>
          <w:color w:val="000000"/>
          <w:sz w:val="28"/>
          <w:szCs w:val="28"/>
        </w:rPr>
        <w:t xml:space="preserve">Итог суммы налога, платы, пени, по которым изменены сроки уплаты, из графы «График погашения» должен быть равен общей сумме налога, платы, пени из графы «Сумма налога (платежа)». </w:t>
      </w:r>
      <w:bookmarkStart w:id="214" w:name="z1430"/>
      <w:bookmarkEnd w:id="213"/>
    </w:p>
    <w:p w:rsidR="00204ABB" w:rsidRPr="00E04D62" w:rsidRDefault="00204ABB" w:rsidP="00204ABB">
      <w:pPr>
        <w:ind w:firstLine="709"/>
        <w:contextualSpacing/>
        <w:jc w:val="both"/>
        <w:rPr>
          <w:sz w:val="28"/>
          <w:szCs w:val="28"/>
        </w:rPr>
      </w:pPr>
      <w:bookmarkStart w:id="215" w:name="z1431"/>
      <w:bookmarkEnd w:id="214"/>
      <w:r w:rsidRPr="00E04D62">
        <w:rPr>
          <w:color w:val="000000"/>
          <w:sz w:val="28"/>
          <w:szCs w:val="28"/>
        </w:rPr>
        <w:t>75. При поступлении в бюджет суммы налога, платы с измененным сроком уплаты в графе лицевого счета «Сумма налога» указывается та же сумма, которая отражена в графе лицевого счета «Уплачено», но со знаком «минус».</w:t>
      </w:r>
      <w:bookmarkStart w:id="216" w:name="z1432"/>
      <w:bookmarkEnd w:id="215"/>
    </w:p>
    <w:p w:rsidR="00204ABB" w:rsidRPr="00E04D62" w:rsidRDefault="00204ABB" w:rsidP="00204ABB">
      <w:pPr>
        <w:ind w:firstLine="709"/>
        <w:contextualSpacing/>
        <w:jc w:val="both"/>
        <w:rPr>
          <w:sz w:val="28"/>
          <w:szCs w:val="28"/>
        </w:rPr>
      </w:pPr>
      <w:r w:rsidRPr="00E04D62">
        <w:rPr>
          <w:color w:val="000000"/>
          <w:sz w:val="28"/>
          <w:szCs w:val="28"/>
        </w:rPr>
        <w:t>По мере погашения суммы налога, платы, по которому изменены сроки уплаты, графа лицевого счета «Сумма налога (платежа)» будет уменьшаться на сумму поступивших платежей в бюджет.</w:t>
      </w:r>
      <w:bookmarkStart w:id="217" w:name="z1433"/>
      <w:bookmarkEnd w:id="216"/>
    </w:p>
    <w:p w:rsidR="00204ABB" w:rsidRPr="00E04D62" w:rsidRDefault="00204ABB" w:rsidP="00204ABB">
      <w:pPr>
        <w:ind w:firstLine="709"/>
        <w:contextualSpacing/>
        <w:jc w:val="both"/>
        <w:rPr>
          <w:sz w:val="28"/>
          <w:szCs w:val="28"/>
        </w:rPr>
      </w:pPr>
      <w:r w:rsidRPr="00E04D62">
        <w:rPr>
          <w:color w:val="000000"/>
          <w:sz w:val="28"/>
          <w:szCs w:val="28"/>
        </w:rPr>
        <w:t>В случае полного погашения налогоплательщиком суммы налога, платы, по которому изменены сроки уплаты, итог графы лицевого счета «Сумма налога (платежа)» будет равен нулю.</w:t>
      </w:r>
      <w:bookmarkStart w:id="218" w:name="z1434"/>
      <w:bookmarkEnd w:id="217"/>
    </w:p>
    <w:p w:rsidR="00204ABB" w:rsidRPr="00E04D62" w:rsidRDefault="00204ABB" w:rsidP="00204ABB">
      <w:pPr>
        <w:ind w:firstLine="709"/>
        <w:contextualSpacing/>
        <w:jc w:val="both"/>
        <w:rPr>
          <w:sz w:val="28"/>
          <w:szCs w:val="28"/>
        </w:rPr>
      </w:pPr>
      <w:r w:rsidRPr="00E04D62">
        <w:rPr>
          <w:color w:val="000000"/>
          <w:sz w:val="28"/>
          <w:szCs w:val="28"/>
        </w:rPr>
        <w:t xml:space="preserve">76. Изменение сроков исполнения налогового обязательства по уплате налога, платы не освобождает налогоплательщика от уплаты пени за несвоевременную уплату суммы налога, платы в бюджет, </w:t>
      </w:r>
      <w:r w:rsidRPr="00E04D62">
        <w:rPr>
          <w:sz w:val="28"/>
          <w:szCs w:val="28"/>
        </w:rPr>
        <w:t>за исключением случаев предоставления:</w:t>
      </w:r>
    </w:p>
    <w:p w:rsidR="00204ABB" w:rsidRPr="00E04D62" w:rsidRDefault="00204ABB" w:rsidP="00204ABB">
      <w:pPr>
        <w:tabs>
          <w:tab w:val="left" w:pos="142"/>
        </w:tabs>
        <w:ind w:firstLine="709"/>
        <w:contextualSpacing/>
        <w:jc w:val="both"/>
        <w:rPr>
          <w:sz w:val="28"/>
          <w:szCs w:val="28"/>
        </w:rPr>
      </w:pPr>
      <w:r w:rsidRPr="00E04D62">
        <w:rPr>
          <w:sz w:val="28"/>
          <w:szCs w:val="28"/>
        </w:rPr>
        <w:lastRenderedPageBreak/>
        <w:t xml:space="preserve">1) отсрочки налогоплательщику – производителю товаров собственного производства по налогу на добавленную стоимость </w:t>
      </w:r>
      <w:r w:rsidRPr="00E04D62">
        <w:rPr>
          <w:sz w:val="28"/>
          <w:szCs w:val="28"/>
        </w:rPr>
        <w:br/>
        <w:t xml:space="preserve">по импортируемым товарам, используемым при производстве продукции </w:t>
      </w:r>
      <w:r w:rsidRPr="00E04D62">
        <w:rPr>
          <w:sz w:val="28"/>
          <w:szCs w:val="28"/>
        </w:rPr>
        <w:br/>
        <w:t>на период до одного календарного года;</w:t>
      </w:r>
    </w:p>
    <w:p w:rsidR="00204ABB" w:rsidRPr="00E04D62" w:rsidRDefault="00204ABB" w:rsidP="00204ABB">
      <w:pPr>
        <w:tabs>
          <w:tab w:val="left" w:pos="142"/>
        </w:tabs>
        <w:ind w:firstLine="709"/>
        <w:contextualSpacing/>
        <w:jc w:val="both"/>
        <w:rPr>
          <w:sz w:val="28"/>
          <w:szCs w:val="28"/>
        </w:rPr>
      </w:pPr>
      <w:r w:rsidRPr="00E04D62">
        <w:rPr>
          <w:sz w:val="28"/>
          <w:szCs w:val="28"/>
        </w:rPr>
        <w:t>2) отсрочки (рассрочки) в рамках процедуры реструктуризации задолженности, предусмотренной законодательством Республики Казахстан о реабилитации и банкротстве.</w:t>
      </w:r>
    </w:p>
    <w:p w:rsidR="00204ABB" w:rsidRPr="00E04D62" w:rsidRDefault="00204ABB" w:rsidP="00204ABB">
      <w:pPr>
        <w:ind w:firstLine="709"/>
        <w:contextualSpacing/>
        <w:jc w:val="both"/>
        <w:rPr>
          <w:sz w:val="28"/>
          <w:szCs w:val="28"/>
        </w:rPr>
      </w:pPr>
      <w:r w:rsidRPr="00E04D62">
        <w:rPr>
          <w:color w:val="000000"/>
          <w:sz w:val="28"/>
          <w:szCs w:val="28"/>
        </w:rPr>
        <w:t>Начисление пени на сумму налога, платы по измененным срокам уплаты производится в порядке, изложенном в параграфе 1 главы 3 настоящих Правил.</w:t>
      </w:r>
      <w:bookmarkStart w:id="219" w:name="z1435"/>
      <w:bookmarkEnd w:id="218"/>
    </w:p>
    <w:p w:rsidR="00204ABB" w:rsidRPr="00E04D62" w:rsidRDefault="00204ABB" w:rsidP="00204ABB">
      <w:pPr>
        <w:ind w:firstLine="709"/>
        <w:contextualSpacing/>
        <w:jc w:val="both"/>
        <w:rPr>
          <w:sz w:val="28"/>
          <w:szCs w:val="28"/>
        </w:rPr>
      </w:pPr>
      <w:r w:rsidRPr="00E04D62">
        <w:rPr>
          <w:color w:val="000000"/>
          <w:sz w:val="28"/>
          <w:szCs w:val="28"/>
        </w:rPr>
        <w:t>77. В случае уплаты налогоплательщиком всей суммы налога, платы до истечения срока, установленного в решении об изменении сроков исполнения налогового обязательства по уплате налогов, плат или нарушения налогоплательщиком условий изменения сроков исполнения налогового обязательства по уплате налогов, плат действие такого решения прекращается досрочно.</w:t>
      </w:r>
      <w:bookmarkStart w:id="220" w:name="z1436"/>
      <w:bookmarkEnd w:id="219"/>
    </w:p>
    <w:p w:rsidR="00204ABB" w:rsidRPr="00E04D62" w:rsidRDefault="00204ABB" w:rsidP="00204ABB">
      <w:pPr>
        <w:ind w:firstLine="709"/>
        <w:contextualSpacing/>
        <w:jc w:val="both"/>
        <w:rPr>
          <w:sz w:val="28"/>
          <w:szCs w:val="28"/>
        </w:rPr>
      </w:pPr>
      <w:bookmarkStart w:id="221" w:name="z1437"/>
      <w:bookmarkEnd w:id="220"/>
      <w:r w:rsidRPr="00E04D62">
        <w:rPr>
          <w:color w:val="000000"/>
          <w:sz w:val="28"/>
          <w:szCs w:val="28"/>
        </w:rPr>
        <w:t>78. В лицевом счете в графе «Сумма налога (платежа)» проводится вся сумма налога, платы, по которой изменены сроки уплаты, но со знаком «минус», в результате чего итог графы «Сумма налога (платежа)» после погашения всей суммы налога, платы, по которой изменены сроки уплаты, либо нарушения налогоплательщиком условий изменения сроков исполнения налогового обязательства по уплате налогов, плат должен быть равен нулю.</w:t>
      </w:r>
    </w:p>
    <w:p w:rsidR="00204ABB" w:rsidRPr="00E04D62" w:rsidRDefault="00204ABB" w:rsidP="00204ABB">
      <w:pPr>
        <w:ind w:firstLine="709"/>
        <w:contextualSpacing/>
        <w:jc w:val="both"/>
        <w:rPr>
          <w:sz w:val="28"/>
          <w:szCs w:val="28"/>
        </w:rPr>
      </w:pPr>
      <w:bookmarkStart w:id="222" w:name="z1438"/>
      <w:bookmarkEnd w:id="221"/>
      <w:r w:rsidRPr="00E04D62">
        <w:rPr>
          <w:color w:val="000000"/>
          <w:sz w:val="28"/>
          <w:szCs w:val="28"/>
        </w:rPr>
        <w:t xml:space="preserve">После рассмотрения заявления и принятия решения заявление по изменению сроков уплаты подлежит регистрации в Журнале регистрации изменения сроков исполнения налогового обязательства по уплате налогов, платежей и пени. На основании решения по изменению сроков уплаты должностным лицом по контролю за исполнением обязательств заполняется Реестр по изменению сроков исполнения налогового обязательства по уплате налогов, платежей и пени и передается должностному лицу, ответственному за ведение учета, для произведения записи в лицевом счете. </w:t>
      </w:r>
    </w:p>
    <w:p w:rsidR="00204ABB" w:rsidRPr="00E04D62" w:rsidRDefault="00204ABB" w:rsidP="00204ABB">
      <w:pPr>
        <w:ind w:firstLine="709"/>
        <w:contextualSpacing/>
        <w:jc w:val="both"/>
        <w:rPr>
          <w:sz w:val="28"/>
          <w:szCs w:val="28"/>
        </w:rPr>
      </w:pPr>
      <w:bookmarkStart w:id="223" w:name="z1439"/>
      <w:bookmarkEnd w:id="222"/>
      <w:r w:rsidRPr="00E04D62">
        <w:rPr>
          <w:color w:val="000000"/>
          <w:sz w:val="28"/>
          <w:szCs w:val="28"/>
        </w:rPr>
        <w:t>79. Для учета приостановления сроков исполнения налогового обязательства по уплате сумм налоговой задолженности акционерных обществ, для погашения которой по решению суда произведен принудительный выпуск объявленных акций, должностным лицом по контролю за исполнением обязательств ведутся:</w:t>
      </w:r>
      <w:bookmarkStart w:id="224" w:name="z1440"/>
      <w:bookmarkEnd w:id="223"/>
    </w:p>
    <w:p w:rsidR="00204ABB" w:rsidRPr="00E04D62" w:rsidRDefault="00204ABB" w:rsidP="00204ABB">
      <w:pPr>
        <w:ind w:firstLine="709"/>
        <w:contextualSpacing/>
        <w:jc w:val="both"/>
        <w:rPr>
          <w:sz w:val="28"/>
          <w:szCs w:val="28"/>
        </w:rPr>
      </w:pPr>
      <w:r w:rsidRPr="00E04D62">
        <w:rPr>
          <w:color w:val="000000"/>
          <w:sz w:val="28"/>
          <w:szCs w:val="28"/>
        </w:rPr>
        <w:t>1) Журнал регистрации приостановления сроков исполнения налогового обязательства по уплате сумм налоговой задолженности акционерных обществ по форме согласно приложению 12 к настоящим Правилам;</w:t>
      </w:r>
    </w:p>
    <w:p w:rsidR="00204ABB" w:rsidRPr="00E04D62" w:rsidRDefault="00204ABB" w:rsidP="00204ABB">
      <w:pPr>
        <w:ind w:firstLine="709"/>
        <w:contextualSpacing/>
        <w:jc w:val="both"/>
        <w:rPr>
          <w:sz w:val="28"/>
          <w:szCs w:val="28"/>
        </w:rPr>
      </w:pPr>
      <w:bookmarkStart w:id="225" w:name="z1441"/>
      <w:bookmarkEnd w:id="224"/>
      <w:r w:rsidRPr="00E04D62">
        <w:rPr>
          <w:color w:val="000000"/>
          <w:sz w:val="28"/>
          <w:szCs w:val="28"/>
        </w:rPr>
        <w:t>2) Реестр по приостановлению сроков исполнения налогового обязательства по уплате сумм налоговой задолженности акционерного общества, для погашения которой по решению суда произведен принудительный выпуск объявленных акций, по форме согласно приложению 13 к настоящим Правилам.</w:t>
      </w:r>
      <w:bookmarkStart w:id="226" w:name="z1442"/>
      <w:bookmarkEnd w:id="225"/>
    </w:p>
    <w:p w:rsidR="00204ABB" w:rsidRPr="00E04D62" w:rsidRDefault="00204ABB" w:rsidP="00204ABB">
      <w:pPr>
        <w:ind w:firstLine="709"/>
        <w:contextualSpacing/>
        <w:jc w:val="both"/>
        <w:rPr>
          <w:sz w:val="28"/>
          <w:szCs w:val="28"/>
        </w:rPr>
      </w:pPr>
      <w:r w:rsidRPr="00E04D62">
        <w:rPr>
          <w:color w:val="000000"/>
          <w:sz w:val="28"/>
          <w:szCs w:val="28"/>
        </w:rPr>
        <w:t xml:space="preserve">Реестр по приостановлению сроков исполнения налогового обязательства по уплате сумм налоговой задолженности акционерного общества, для погашения </w:t>
      </w:r>
      <w:r w:rsidRPr="00E04D62">
        <w:rPr>
          <w:color w:val="000000"/>
          <w:sz w:val="28"/>
          <w:szCs w:val="28"/>
        </w:rPr>
        <w:lastRenderedPageBreak/>
        <w:t>которой по решению суда произведен принудительный выпуск объявленных акций, передается должностным лицом по контролю за исполнением обязательств должностному лицу, ответственному за ведение учета, в день получения решения суда о приостановлении сроков исполнения налогового обязательства по уплате сумм налоговой задолженности акционерных обществ.</w:t>
      </w:r>
      <w:bookmarkStart w:id="227" w:name="z1443"/>
      <w:bookmarkEnd w:id="226"/>
    </w:p>
    <w:p w:rsidR="00204ABB" w:rsidRPr="00E04D62" w:rsidRDefault="00204ABB" w:rsidP="00204ABB">
      <w:pPr>
        <w:ind w:firstLine="709"/>
        <w:contextualSpacing/>
        <w:jc w:val="both"/>
        <w:rPr>
          <w:sz w:val="28"/>
          <w:szCs w:val="28"/>
        </w:rPr>
      </w:pPr>
      <w:r w:rsidRPr="00E04D62">
        <w:rPr>
          <w:color w:val="000000"/>
          <w:sz w:val="28"/>
          <w:szCs w:val="28"/>
        </w:rPr>
        <w:t>В лицевом счете акционерного общества производятся записи:</w:t>
      </w:r>
      <w:bookmarkStart w:id="228" w:name="z1444"/>
      <w:bookmarkEnd w:id="227"/>
    </w:p>
    <w:p w:rsidR="00204ABB" w:rsidRPr="00E04D62" w:rsidRDefault="00204ABB" w:rsidP="00204ABB">
      <w:pPr>
        <w:ind w:firstLine="709"/>
        <w:contextualSpacing/>
        <w:jc w:val="both"/>
        <w:rPr>
          <w:sz w:val="28"/>
          <w:szCs w:val="28"/>
        </w:rPr>
      </w:pPr>
      <w:r w:rsidRPr="00E04D62">
        <w:rPr>
          <w:color w:val="000000"/>
          <w:sz w:val="28"/>
          <w:szCs w:val="28"/>
        </w:rPr>
        <w:t>1) в графе «Содержание операции» указывается:</w:t>
      </w:r>
      <w:bookmarkStart w:id="229" w:name="z1445"/>
      <w:bookmarkEnd w:id="228"/>
    </w:p>
    <w:p w:rsidR="00204ABB" w:rsidRPr="00E04D62" w:rsidRDefault="00204ABB" w:rsidP="00204ABB">
      <w:pPr>
        <w:ind w:firstLine="709"/>
        <w:contextualSpacing/>
        <w:jc w:val="both"/>
        <w:rPr>
          <w:sz w:val="28"/>
          <w:szCs w:val="28"/>
        </w:rPr>
      </w:pPr>
      <w:r w:rsidRPr="00E04D62">
        <w:rPr>
          <w:color w:val="000000"/>
          <w:sz w:val="28"/>
          <w:szCs w:val="28"/>
        </w:rPr>
        <w:t>приостановление срока уплаты по решению суда о принудительном выпуске объявленных акций;</w:t>
      </w:r>
      <w:bookmarkStart w:id="230" w:name="z1446"/>
      <w:bookmarkEnd w:id="229"/>
    </w:p>
    <w:p w:rsidR="00204ABB" w:rsidRPr="00E04D62" w:rsidRDefault="00204ABB" w:rsidP="00204ABB">
      <w:pPr>
        <w:ind w:firstLine="709"/>
        <w:contextualSpacing/>
        <w:jc w:val="both"/>
        <w:rPr>
          <w:sz w:val="28"/>
          <w:szCs w:val="28"/>
        </w:rPr>
      </w:pPr>
      <w:r w:rsidRPr="00E04D62">
        <w:rPr>
          <w:color w:val="000000"/>
          <w:sz w:val="28"/>
          <w:szCs w:val="28"/>
        </w:rPr>
        <w:t>дата вступления в силу решения суда о принудительном выпуске объявленных акций;</w:t>
      </w:r>
      <w:bookmarkStart w:id="231" w:name="z1447"/>
      <w:bookmarkEnd w:id="230"/>
    </w:p>
    <w:p w:rsidR="00204ABB" w:rsidRPr="00E04D62" w:rsidRDefault="00204ABB" w:rsidP="00204ABB">
      <w:pPr>
        <w:ind w:firstLine="709"/>
        <w:contextualSpacing/>
        <w:jc w:val="both"/>
        <w:rPr>
          <w:sz w:val="28"/>
          <w:szCs w:val="28"/>
        </w:rPr>
      </w:pPr>
      <w:r w:rsidRPr="00E04D62">
        <w:rPr>
          <w:color w:val="000000"/>
          <w:sz w:val="28"/>
          <w:szCs w:val="28"/>
        </w:rPr>
        <w:t>дата окончания размещения (реализации) объявленных акций;</w:t>
      </w:r>
      <w:bookmarkStart w:id="232" w:name="z1448"/>
      <w:bookmarkEnd w:id="231"/>
    </w:p>
    <w:p w:rsidR="00204ABB" w:rsidRPr="00E04D62" w:rsidRDefault="00204ABB" w:rsidP="00204ABB">
      <w:pPr>
        <w:ind w:firstLine="709"/>
        <w:contextualSpacing/>
        <w:jc w:val="both"/>
        <w:rPr>
          <w:sz w:val="28"/>
          <w:szCs w:val="28"/>
        </w:rPr>
      </w:pPr>
      <w:r w:rsidRPr="00E04D62">
        <w:rPr>
          <w:color w:val="000000"/>
          <w:sz w:val="28"/>
          <w:szCs w:val="28"/>
        </w:rPr>
        <w:t>2) в графе «Срок уплаты» указывается дата подачи искового заявления в суд и срок окончания размещения (реализации) объявленных акций;</w:t>
      </w:r>
      <w:bookmarkStart w:id="233" w:name="z1449"/>
      <w:bookmarkEnd w:id="232"/>
    </w:p>
    <w:p w:rsidR="00204ABB" w:rsidRPr="00E04D62" w:rsidRDefault="00204ABB" w:rsidP="00204ABB">
      <w:pPr>
        <w:ind w:firstLine="709"/>
        <w:contextualSpacing/>
        <w:jc w:val="both"/>
        <w:rPr>
          <w:sz w:val="28"/>
          <w:szCs w:val="28"/>
        </w:rPr>
      </w:pPr>
      <w:r w:rsidRPr="00E04D62">
        <w:rPr>
          <w:color w:val="000000"/>
          <w:sz w:val="28"/>
          <w:szCs w:val="28"/>
        </w:rPr>
        <w:t>3) в графе «Сумма налоговой задолженности» указывается сумма налоговой задолженности акционерного общества, для погашения которой по решению суда произведен принудительный выпуск объявленных акций.</w:t>
      </w:r>
      <w:bookmarkStart w:id="234" w:name="z1450"/>
      <w:bookmarkEnd w:id="233"/>
    </w:p>
    <w:p w:rsidR="00204ABB" w:rsidRPr="00E04D62" w:rsidRDefault="00204ABB" w:rsidP="00204ABB">
      <w:pPr>
        <w:ind w:firstLine="709"/>
        <w:contextualSpacing/>
        <w:jc w:val="both"/>
        <w:rPr>
          <w:sz w:val="28"/>
          <w:szCs w:val="28"/>
        </w:rPr>
      </w:pPr>
      <w:r w:rsidRPr="00E04D62">
        <w:rPr>
          <w:color w:val="000000"/>
          <w:sz w:val="28"/>
          <w:szCs w:val="28"/>
        </w:rPr>
        <w:t>С даты вступления в силу решения суда о принудительном выпуске объявленных акций до даты окончания их размещения (реализации) в лицевом счете пеня не начисляется.</w:t>
      </w:r>
      <w:bookmarkStart w:id="235" w:name="z1451"/>
      <w:bookmarkEnd w:id="234"/>
    </w:p>
    <w:p w:rsidR="00204ABB" w:rsidRPr="00E04D62" w:rsidRDefault="00204ABB" w:rsidP="00204ABB">
      <w:pPr>
        <w:ind w:firstLine="709"/>
        <w:contextualSpacing/>
        <w:jc w:val="both"/>
        <w:rPr>
          <w:sz w:val="28"/>
          <w:szCs w:val="28"/>
        </w:rPr>
      </w:pPr>
      <w:r w:rsidRPr="00E04D62">
        <w:rPr>
          <w:color w:val="000000"/>
          <w:sz w:val="28"/>
          <w:szCs w:val="28"/>
        </w:rPr>
        <w:t>80. Лицевой счет по НДС по импортируемым товарам, за исключением товаров, импортируемых с территории государств – членов ЕАЭС, по которому изменен срок уплаты в соответствии со статьей 134 Налогового кодекса, открывается с момента уплаты в бюджет суммы НДС по импортируемым товарам или с момента представления в орган государственных доходов декларации по НДС за налоговый период, в котором наступил срок исполнения налоговых обязательств по НДС на импортируемые товары.</w:t>
      </w:r>
      <w:bookmarkStart w:id="236" w:name="z1452"/>
      <w:bookmarkEnd w:id="235"/>
    </w:p>
    <w:p w:rsidR="00204ABB" w:rsidRPr="00E04D62" w:rsidRDefault="00204ABB" w:rsidP="00204ABB">
      <w:pPr>
        <w:ind w:firstLine="709"/>
        <w:contextualSpacing/>
        <w:jc w:val="both"/>
        <w:rPr>
          <w:sz w:val="28"/>
          <w:szCs w:val="28"/>
        </w:rPr>
      </w:pPr>
      <w:r w:rsidRPr="00E04D62">
        <w:rPr>
          <w:color w:val="000000"/>
          <w:sz w:val="28"/>
          <w:szCs w:val="28"/>
        </w:rPr>
        <w:t>81. В лицевом счете производятся следующие записи:</w:t>
      </w:r>
      <w:bookmarkStart w:id="237" w:name="z1453"/>
      <w:bookmarkEnd w:id="236"/>
    </w:p>
    <w:p w:rsidR="00204ABB" w:rsidRPr="00E04D62" w:rsidRDefault="00204ABB" w:rsidP="00204ABB">
      <w:pPr>
        <w:ind w:firstLine="709"/>
        <w:contextualSpacing/>
        <w:jc w:val="both"/>
        <w:rPr>
          <w:sz w:val="28"/>
          <w:szCs w:val="28"/>
        </w:rPr>
      </w:pPr>
      <w:r w:rsidRPr="00E04D62">
        <w:rPr>
          <w:color w:val="000000"/>
          <w:sz w:val="28"/>
          <w:szCs w:val="28"/>
        </w:rPr>
        <w:t xml:space="preserve">1) в графе 4 «Срок уплаты» указывается </w:t>
      </w:r>
      <w:bookmarkStart w:id="238" w:name="z1454"/>
      <w:bookmarkEnd w:id="237"/>
      <w:r w:rsidRPr="00E04D62">
        <w:rPr>
          <w:color w:val="000000"/>
          <w:sz w:val="28"/>
          <w:szCs w:val="28"/>
        </w:rPr>
        <w:t>дата уплаты, установленная для погашения НДС по импортируемым товарам</w:t>
      </w:r>
      <w:bookmarkStart w:id="239" w:name="z1455"/>
      <w:bookmarkEnd w:id="238"/>
      <w:r w:rsidRPr="00E04D62">
        <w:rPr>
          <w:color w:val="000000"/>
          <w:sz w:val="28"/>
          <w:szCs w:val="28"/>
        </w:rPr>
        <w:t>;</w:t>
      </w:r>
    </w:p>
    <w:p w:rsidR="00204ABB" w:rsidRPr="00E04D62" w:rsidRDefault="00204ABB" w:rsidP="00204ABB">
      <w:pPr>
        <w:ind w:firstLine="709"/>
        <w:contextualSpacing/>
        <w:jc w:val="both"/>
        <w:rPr>
          <w:sz w:val="28"/>
          <w:szCs w:val="28"/>
        </w:rPr>
      </w:pPr>
      <w:bookmarkStart w:id="240" w:name="z1456"/>
      <w:bookmarkEnd w:id="239"/>
      <w:r w:rsidRPr="00E04D62">
        <w:rPr>
          <w:color w:val="000000"/>
          <w:sz w:val="28"/>
          <w:szCs w:val="28"/>
        </w:rPr>
        <w:t>2) в графе 7 «Начислено» указывается сумма НДС на импортируемые товары, по которым изменен срок уплаты, по данным налоговой отчетности.</w:t>
      </w:r>
      <w:bookmarkStart w:id="241" w:name="z1457"/>
      <w:bookmarkEnd w:id="240"/>
    </w:p>
    <w:p w:rsidR="00204ABB" w:rsidRPr="00E04D62" w:rsidRDefault="00204ABB" w:rsidP="00204ABB">
      <w:pPr>
        <w:ind w:firstLine="709"/>
        <w:contextualSpacing/>
        <w:jc w:val="both"/>
        <w:rPr>
          <w:sz w:val="28"/>
          <w:szCs w:val="28"/>
        </w:rPr>
      </w:pPr>
      <w:r w:rsidRPr="00E04D62">
        <w:rPr>
          <w:color w:val="000000"/>
          <w:sz w:val="28"/>
          <w:szCs w:val="28"/>
        </w:rPr>
        <w:t>82. Уплаченная в бюджет сумма НДС по импортируемым товарам, по которым изменен срок уплаты, отражается в графе лицевого счета «Уплачено».</w:t>
      </w:r>
      <w:bookmarkStart w:id="242" w:name="z1458"/>
      <w:bookmarkEnd w:id="241"/>
    </w:p>
    <w:p w:rsidR="00204ABB" w:rsidRPr="00E04D62" w:rsidRDefault="00204ABB" w:rsidP="00204ABB">
      <w:pPr>
        <w:ind w:firstLine="709"/>
        <w:contextualSpacing/>
        <w:jc w:val="both"/>
        <w:rPr>
          <w:sz w:val="28"/>
          <w:szCs w:val="28"/>
        </w:rPr>
      </w:pPr>
      <w:r w:rsidRPr="00E04D62">
        <w:rPr>
          <w:color w:val="000000"/>
          <w:sz w:val="28"/>
          <w:szCs w:val="28"/>
        </w:rPr>
        <w:t>83. На непогашенную сумму НДС по импортируемым товарам, по которым изменен срок уплаты, пеня начисляется с первого дня после истечения измененного срока уплаты налога.</w:t>
      </w:r>
      <w:bookmarkStart w:id="243" w:name="z1459"/>
      <w:bookmarkEnd w:id="242"/>
    </w:p>
    <w:p w:rsidR="00204ABB" w:rsidRPr="00E04D62" w:rsidRDefault="00204ABB" w:rsidP="00204ABB">
      <w:pPr>
        <w:ind w:firstLine="709"/>
        <w:contextualSpacing/>
        <w:jc w:val="both"/>
        <w:rPr>
          <w:sz w:val="28"/>
          <w:szCs w:val="28"/>
        </w:rPr>
      </w:pPr>
      <w:r w:rsidRPr="00E04D62">
        <w:rPr>
          <w:color w:val="000000"/>
          <w:sz w:val="28"/>
          <w:szCs w:val="28"/>
        </w:rPr>
        <w:t>84. В лицевых счетах юридических лиц указываются реквизиты:</w:t>
      </w:r>
      <w:bookmarkStart w:id="244" w:name="z1460"/>
      <w:bookmarkEnd w:id="243"/>
    </w:p>
    <w:p w:rsidR="00204ABB" w:rsidRPr="00E04D62" w:rsidRDefault="00204ABB" w:rsidP="00204ABB">
      <w:pPr>
        <w:ind w:firstLine="709"/>
        <w:contextualSpacing/>
        <w:jc w:val="both"/>
        <w:rPr>
          <w:sz w:val="28"/>
          <w:szCs w:val="28"/>
        </w:rPr>
      </w:pPr>
      <w:r w:rsidRPr="00E04D62">
        <w:rPr>
          <w:color w:val="000000"/>
          <w:sz w:val="28"/>
          <w:szCs w:val="28"/>
        </w:rPr>
        <w:t xml:space="preserve">1) полное наименование; </w:t>
      </w:r>
      <w:bookmarkStart w:id="245" w:name="z1461"/>
      <w:bookmarkEnd w:id="244"/>
    </w:p>
    <w:p w:rsidR="00204ABB" w:rsidRPr="00E04D62" w:rsidRDefault="00204ABB" w:rsidP="00204ABB">
      <w:pPr>
        <w:ind w:firstLine="709"/>
        <w:contextualSpacing/>
        <w:jc w:val="both"/>
        <w:rPr>
          <w:sz w:val="28"/>
          <w:szCs w:val="28"/>
        </w:rPr>
      </w:pPr>
      <w:r w:rsidRPr="00E04D62">
        <w:rPr>
          <w:color w:val="000000"/>
          <w:sz w:val="28"/>
          <w:szCs w:val="28"/>
        </w:rPr>
        <w:t>2) БИН;</w:t>
      </w:r>
      <w:bookmarkStart w:id="246" w:name="z1462"/>
      <w:bookmarkEnd w:id="245"/>
    </w:p>
    <w:p w:rsidR="00204ABB" w:rsidRPr="00E04D62" w:rsidRDefault="00204ABB" w:rsidP="00204ABB">
      <w:pPr>
        <w:ind w:firstLine="709"/>
        <w:contextualSpacing/>
        <w:jc w:val="both"/>
        <w:rPr>
          <w:sz w:val="28"/>
          <w:szCs w:val="28"/>
        </w:rPr>
      </w:pPr>
      <w:r w:rsidRPr="00E04D62">
        <w:rPr>
          <w:color w:val="000000"/>
          <w:sz w:val="28"/>
          <w:szCs w:val="28"/>
        </w:rPr>
        <w:t>3) код налога (платежа) по классификации доходов бюджета;</w:t>
      </w:r>
      <w:bookmarkStart w:id="247" w:name="z1463"/>
      <w:bookmarkEnd w:id="246"/>
    </w:p>
    <w:p w:rsidR="00204ABB" w:rsidRPr="00E04D62" w:rsidRDefault="00204ABB" w:rsidP="00204ABB">
      <w:pPr>
        <w:ind w:firstLine="709"/>
        <w:contextualSpacing/>
        <w:jc w:val="both"/>
        <w:rPr>
          <w:sz w:val="28"/>
          <w:szCs w:val="28"/>
        </w:rPr>
      </w:pPr>
      <w:r w:rsidRPr="00E04D62">
        <w:rPr>
          <w:color w:val="000000"/>
          <w:sz w:val="28"/>
          <w:szCs w:val="28"/>
        </w:rPr>
        <w:t>4) в лицевом счете по НДС – номер свидетельства о постановке на учет по НДС.</w:t>
      </w:r>
    </w:p>
    <w:p w:rsidR="00204ABB" w:rsidRPr="00E04D62" w:rsidRDefault="00204ABB" w:rsidP="00204ABB">
      <w:pPr>
        <w:ind w:firstLine="709"/>
        <w:contextualSpacing/>
        <w:jc w:val="center"/>
        <w:rPr>
          <w:b/>
          <w:color w:val="000000"/>
          <w:sz w:val="28"/>
          <w:szCs w:val="28"/>
        </w:rPr>
      </w:pPr>
      <w:bookmarkStart w:id="248" w:name="z1464"/>
      <w:bookmarkEnd w:id="247"/>
      <w:r w:rsidRPr="00E04D62">
        <w:rPr>
          <w:b/>
          <w:color w:val="000000"/>
          <w:sz w:val="28"/>
          <w:szCs w:val="28"/>
        </w:rPr>
        <w:lastRenderedPageBreak/>
        <w:t xml:space="preserve">Параграф 3. Учет ошибочно зачисленных, невыясненных </w:t>
      </w:r>
    </w:p>
    <w:p w:rsidR="00204ABB" w:rsidRPr="00E04D62" w:rsidRDefault="00204ABB" w:rsidP="00204ABB">
      <w:pPr>
        <w:ind w:firstLine="709"/>
        <w:contextualSpacing/>
        <w:jc w:val="center"/>
        <w:rPr>
          <w:b/>
          <w:color w:val="000000"/>
          <w:sz w:val="28"/>
          <w:szCs w:val="28"/>
        </w:rPr>
      </w:pPr>
      <w:r w:rsidRPr="00E04D62">
        <w:rPr>
          <w:b/>
          <w:color w:val="000000"/>
          <w:sz w:val="28"/>
          <w:szCs w:val="28"/>
        </w:rPr>
        <w:t>налогов и платежей в бюджет</w:t>
      </w:r>
    </w:p>
    <w:p w:rsidR="00204ABB" w:rsidRPr="00E04D62" w:rsidRDefault="00204ABB" w:rsidP="00204ABB">
      <w:pPr>
        <w:ind w:firstLine="709"/>
        <w:contextualSpacing/>
        <w:jc w:val="center"/>
        <w:rPr>
          <w:color w:val="000000"/>
          <w:sz w:val="28"/>
          <w:szCs w:val="28"/>
        </w:rPr>
      </w:pPr>
    </w:p>
    <w:p w:rsidR="00204ABB" w:rsidRPr="00E04D62" w:rsidRDefault="00204ABB" w:rsidP="00204ABB">
      <w:pPr>
        <w:ind w:firstLine="709"/>
        <w:contextualSpacing/>
        <w:jc w:val="both"/>
        <w:rPr>
          <w:sz w:val="28"/>
          <w:szCs w:val="28"/>
        </w:rPr>
      </w:pPr>
      <w:bookmarkStart w:id="249" w:name="z1814"/>
      <w:r w:rsidRPr="00E04D62">
        <w:rPr>
          <w:color w:val="000000"/>
          <w:sz w:val="28"/>
          <w:szCs w:val="28"/>
        </w:rPr>
        <w:t>85. Учет ошибочных поступлений по платежным документам, полученным от уполномоченного органа по исполнению бюджета, ведется в Журнале платежей с отражением записи об ошибочно зачисленных суммах налогов и платежей в бюджет.</w:t>
      </w:r>
      <w:bookmarkStart w:id="250" w:name="z1815"/>
      <w:bookmarkEnd w:id="249"/>
    </w:p>
    <w:p w:rsidR="00204ABB" w:rsidRPr="00E04D62" w:rsidRDefault="00204ABB" w:rsidP="00204ABB">
      <w:pPr>
        <w:ind w:firstLine="709"/>
        <w:contextualSpacing/>
        <w:jc w:val="both"/>
        <w:rPr>
          <w:sz w:val="28"/>
          <w:szCs w:val="28"/>
        </w:rPr>
      </w:pPr>
      <w:r w:rsidRPr="00E04D62">
        <w:rPr>
          <w:color w:val="000000"/>
          <w:sz w:val="28"/>
          <w:szCs w:val="28"/>
        </w:rPr>
        <w:t>86. Должностное лицо, ответственное за ведение учета, ежедневно проводит работу по выяснению принадлежности ошибочных платежных документов, после чего производит учетную запись в лицевой счет или осуществляет зачет либо возврат ошибочно зачисленных налогов и платежей на соответствующий код бюджетной классификации в данный или в другой орган государственных доходов, где зарегистрирован налогоплательщик (налоговый агент), о чем делается соответствующая запись в Журнале платежей.</w:t>
      </w:r>
      <w:bookmarkStart w:id="251" w:name="z1816"/>
      <w:bookmarkEnd w:id="250"/>
    </w:p>
    <w:p w:rsidR="00204ABB" w:rsidRPr="00E04D62" w:rsidRDefault="00204ABB" w:rsidP="00204ABB">
      <w:pPr>
        <w:ind w:firstLine="709"/>
        <w:contextualSpacing/>
        <w:jc w:val="both"/>
        <w:rPr>
          <w:sz w:val="28"/>
          <w:szCs w:val="28"/>
        </w:rPr>
      </w:pPr>
      <w:r w:rsidRPr="00E04D62">
        <w:rPr>
          <w:color w:val="000000"/>
          <w:sz w:val="28"/>
          <w:szCs w:val="28"/>
        </w:rPr>
        <w:t>87. В случае выявления ошибочно уплаченной суммы и непредставления налогоплательщиком (налоговым агентом) налогового заявления на зачет и (или) возврат ошибочно уплаченных сумм должностное лицо, ответственное за ведение учета, составляет протокол о причинах возникновения ошибочно уплаченной суммы налога, платежа в бюджет, на основании которого производится зачет и (или) возврат ошибочно уплаченных сумм.</w:t>
      </w:r>
      <w:bookmarkStart w:id="252" w:name="z1817"/>
      <w:bookmarkEnd w:id="251"/>
    </w:p>
    <w:p w:rsidR="00204ABB" w:rsidRPr="00E04D62" w:rsidRDefault="00204ABB" w:rsidP="00204ABB">
      <w:pPr>
        <w:ind w:firstLine="709"/>
        <w:contextualSpacing/>
        <w:jc w:val="both"/>
        <w:rPr>
          <w:sz w:val="28"/>
          <w:szCs w:val="28"/>
        </w:rPr>
      </w:pPr>
      <w:r w:rsidRPr="00E04D62">
        <w:rPr>
          <w:color w:val="000000"/>
          <w:sz w:val="28"/>
          <w:szCs w:val="28"/>
        </w:rPr>
        <w:t xml:space="preserve">88. Зачет и (или) возврат ошибочных поступлений производится в течение пяти рабочих дней </w:t>
      </w:r>
      <w:r w:rsidRPr="00E04D62">
        <w:rPr>
          <w:sz w:val="28"/>
          <w:szCs w:val="28"/>
        </w:rPr>
        <w:t>со дня:</w:t>
      </w:r>
    </w:p>
    <w:p w:rsidR="00204ABB" w:rsidRPr="00E04D62" w:rsidRDefault="00204ABB" w:rsidP="00204ABB">
      <w:pPr>
        <w:ind w:firstLine="709"/>
        <w:contextualSpacing/>
        <w:jc w:val="both"/>
        <w:rPr>
          <w:color w:val="000000"/>
          <w:sz w:val="28"/>
          <w:szCs w:val="28"/>
        </w:rPr>
      </w:pPr>
      <w:r w:rsidRPr="00E04D62">
        <w:rPr>
          <w:color w:val="000000"/>
          <w:sz w:val="28"/>
          <w:szCs w:val="28"/>
        </w:rPr>
        <w:t>представления налогового заявления налогоплательщика, заявления банка второго уровня;</w:t>
      </w:r>
    </w:p>
    <w:p w:rsidR="00204ABB" w:rsidRPr="00E04D62" w:rsidRDefault="00204ABB" w:rsidP="00204ABB">
      <w:pPr>
        <w:ind w:firstLine="709"/>
        <w:contextualSpacing/>
        <w:jc w:val="both"/>
        <w:rPr>
          <w:sz w:val="28"/>
          <w:szCs w:val="28"/>
        </w:rPr>
      </w:pPr>
      <w:r w:rsidRPr="00E04D62">
        <w:rPr>
          <w:color w:val="000000"/>
          <w:sz w:val="28"/>
          <w:szCs w:val="28"/>
        </w:rPr>
        <w:t>поступления ошибочно уплаченной суммы налога, платежа в бюджет, пени.</w:t>
      </w:r>
    </w:p>
    <w:p w:rsidR="00204ABB" w:rsidRPr="00E04D62" w:rsidRDefault="00204ABB" w:rsidP="00204ABB">
      <w:pPr>
        <w:ind w:firstLine="709"/>
        <w:contextualSpacing/>
        <w:jc w:val="both"/>
        <w:rPr>
          <w:sz w:val="28"/>
          <w:szCs w:val="28"/>
        </w:rPr>
      </w:pPr>
      <w:r w:rsidRPr="00E04D62">
        <w:rPr>
          <w:color w:val="000000"/>
          <w:sz w:val="28"/>
          <w:szCs w:val="28"/>
        </w:rPr>
        <w:t>Зачет и (или) возврат ошибочных поступлений производится на основании платежного поручения через территориальные органы уполномоченного органа по исполнению бюджета в установленном порядке.</w:t>
      </w:r>
      <w:bookmarkStart w:id="253" w:name="z1818"/>
      <w:bookmarkEnd w:id="252"/>
    </w:p>
    <w:p w:rsidR="00204ABB" w:rsidRPr="00E04D62" w:rsidRDefault="00204ABB" w:rsidP="00204ABB">
      <w:pPr>
        <w:ind w:firstLine="709"/>
        <w:contextualSpacing/>
        <w:jc w:val="both"/>
        <w:rPr>
          <w:sz w:val="28"/>
          <w:szCs w:val="28"/>
        </w:rPr>
      </w:pPr>
      <w:r w:rsidRPr="00E04D62">
        <w:rPr>
          <w:color w:val="000000"/>
          <w:sz w:val="28"/>
          <w:szCs w:val="28"/>
        </w:rPr>
        <w:t>89. Зачет ошибочно зачисленных налогов и платежей в бюджет производится с одного кода бюджетной классификации доходов на другой и/или из одного органа государственных доходов в другой орган государственных доходов.</w:t>
      </w:r>
      <w:bookmarkStart w:id="254" w:name="z1819"/>
      <w:bookmarkEnd w:id="253"/>
    </w:p>
    <w:p w:rsidR="00204ABB" w:rsidRPr="00E04D62" w:rsidRDefault="00204ABB" w:rsidP="00204ABB">
      <w:pPr>
        <w:ind w:firstLine="709"/>
        <w:contextualSpacing/>
        <w:jc w:val="both"/>
        <w:rPr>
          <w:sz w:val="28"/>
          <w:szCs w:val="28"/>
        </w:rPr>
      </w:pPr>
      <w:r w:rsidRPr="00E04D62">
        <w:rPr>
          <w:color w:val="000000"/>
          <w:sz w:val="28"/>
          <w:szCs w:val="28"/>
        </w:rPr>
        <w:t>90. В течение 3 (трех) банковских дней должностное лицо, ответственное за ведение учета, осуществляет выяснение принадлежности поступивших налогов и платежей в бюджет для дальнейшего зачисления налогов и платежей в бюджет в соответствии с классификацией доходов бюджета.</w:t>
      </w:r>
      <w:bookmarkStart w:id="255" w:name="z1820"/>
      <w:bookmarkEnd w:id="254"/>
    </w:p>
    <w:p w:rsidR="00204ABB" w:rsidRPr="00E04D62" w:rsidRDefault="00204ABB" w:rsidP="00204ABB">
      <w:pPr>
        <w:ind w:firstLine="709"/>
        <w:contextualSpacing/>
        <w:jc w:val="both"/>
        <w:rPr>
          <w:sz w:val="28"/>
          <w:szCs w:val="28"/>
        </w:rPr>
      </w:pPr>
      <w:r w:rsidRPr="00E04D62">
        <w:rPr>
          <w:color w:val="000000"/>
          <w:sz w:val="28"/>
          <w:szCs w:val="28"/>
        </w:rPr>
        <w:t>91. Возврат из бюджета налогов и платежей в случаях ошибочного повторного перечисления в бюджет банками или организациями, осуществляющими отдельные виды банковских операций, если указанные суммы подтверждаются одним и тем же платежным документом (с той же суммой, по тому же виду налога (платежа), за тот же налоговый период) производится органами государственных доходов в следующем порядке.</w:t>
      </w:r>
      <w:bookmarkStart w:id="256" w:name="z1821"/>
      <w:bookmarkEnd w:id="255"/>
    </w:p>
    <w:p w:rsidR="00204ABB" w:rsidRPr="00E04D62" w:rsidRDefault="00204ABB" w:rsidP="00204ABB">
      <w:pPr>
        <w:ind w:firstLine="709"/>
        <w:contextualSpacing/>
        <w:jc w:val="both"/>
        <w:rPr>
          <w:sz w:val="28"/>
          <w:szCs w:val="28"/>
        </w:rPr>
      </w:pPr>
      <w:r w:rsidRPr="00E04D62">
        <w:rPr>
          <w:color w:val="000000"/>
          <w:sz w:val="28"/>
          <w:szCs w:val="28"/>
        </w:rPr>
        <w:lastRenderedPageBreak/>
        <w:t>Банками или организациями, осуществляющими отдельные виды банковских операций, в орган государственных доходов представляется обоснованное заявление на возврат налогов и платежей с указанием следующих реквизитов:</w:t>
      </w:r>
      <w:bookmarkStart w:id="257" w:name="z1822"/>
      <w:bookmarkEnd w:id="256"/>
    </w:p>
    <w:p w:rsidR="00204ABB" w:rsidRPr="00E04D62" w:rsidRDefault="00204ABB" w:rsidP="00204ABB">
      <w:pPr>
        <w:ind w:firstLine="709"/>
        <w:contextualSpacing/>
        <w:jc w:val="both"/>
        <w:rPr>
          <w:sz w:val="28"/>
          <w:szCs w:val="28"/>
        </w:rPr>
      </w:pPr>
      <w:r w:rsidRPr="00E04D62">
        <w:rPr>
          <w:color w:val="000000"/>
          <w:sz w:val="28"/>
          <w:szCs w:val="28"/>
        </w:rPr>
        <w:t>1) дата ошибочного перечисления;</w:t>
      </w:r>
      <w:bookmarkStart w:id="258" w:name="z1823"/>
      <w:bookmarkEnd w:id="257"/>
    </w:p>
    <w:p w:rsidR="00204ABB" w:rsidRPr="00E04D62" w:rsidRDefault="00204ABB" w:rsidP="00204ABB">
      <w:pPr>
        <w:ind w:firstLine="709"/>
        <w:contextualSpacing/>
        <w:jc w:val="both"/>
        <w:rPr>
          <w:sz w:val="28"/>
          <w:szCs w:val="28"/>
        </w:rPr>
      </w:pPr>
      <w:r w:rsidRPr="00E04D62">
        <w:rPr>
          <w:color w:val="000000"/>
          <w:sz w:val="28"/>
          <w:szCs w:val="28"/>
        </w:rPr>
        <w:t>2) номер, дата платежного документа;</w:t>
      </w:r>
      <w:bookmarkStart w:id="259" w:name="z1824"/>
      <w:bookmarkEnd w:id="258"/>
    </w:p>
    <w:p w:rsidR="00204ABB" w:rsidRPr="00E04D62" w:rsidRDefault="00204ABB" w:rsidP="00204ABB">
      <w:pPr>
        <w:ind w:firstLine="709"/>
        <w:contextualSpacing/>
        <w:jc w:val="both"/>
        <w:rPr>
          <w:sz w:val="28"/>
          <w:szCs w:val="28"/>
        </w:rPr>
      </w:pPr>
      <w:r w:rsidRPr="00E04D62">
        <w:rPr>
          <w:color w:val="000000"/>
          <w:sz w:val="28"/>
          <w:szCs w:val="28"/>
        </w:rPr>
        <w:t>3) наименование, БИН;</w:t>
      </w:r>
      <w:bookmarkStart w:id="260" w:name="z1825"/>
      <w:bookmarkEnd w:id="259"/>
    </w:p>
    <w:p w:rsidR="00204ABB" w:rsidRPr="00E04D62" w:rsidRDefault="00204ABB" w:rsidP="00204ABB">
      <w:pPr>
        <w:ind w:firstLine="709"/>
        <w:contextualSpacing/>
        <w:jc w:val="both"/>
        <w:rPr>
          <w:sz w:val="28"/>
          <w:szCs w:val="28"/>
        </w:rPr>
      </w:pPr>
      <w:r w:rsidRPr="00E04D62">
        <w:rPr>
          <w:color w:val="000000"/>
          <w:sz w:val="28"/>
          <w:szCs w:val="28"/>
        </w:rPr>
        <w:t>4) код классификации доходов бюджета;</w:t>
      </w:r>
      <w:bookmarkStart w:id="261" w:name="z1826"/>
      <w:bookmarkEnd w:id="260"/>
    </w:p>
    <w:p w:rsidR="00204ABB" w:rsidRPr="00E04D62" w:rsidRDefault="00204ABB" w:rsidP="00204ABB">
      <w:pPr>
        <w:ind w:firstLine="709"/>
        <w:contextualSpacing/>
        <w:jc w:val="both"/>
        <w:rPr>
          <w:sz w:val="28"/>
          <w:szCs w:val="28"/>
        </w:rPr>
      </w:pPr>
      <w:r w:rsidRPr="00E04D62">
        <w:rPr>
          <w:color w:val="000000"/>
          <w:sz w:val="28"/>
          <w:szCs w:val="28"/>
        </w:rPr>
        <w:t>5) бенефициар;</w:t>
      </w:r>
      <w:bookmarkStart w:id="262" w:name="z1827"/>
      <w:bookmarkEnd w:id="261"/>
    </w:p>
    <w:p w:rsidR="00204ABB" w:rsidRPr="00E04D62" w:rsidRDefault="00204ABB" w:rsidP="00204ABB">
      <w:pPr>
        <w:ind w:firstLine="709"/>
        <w:contextualSpacing/>
        <w:jc w:val="both"/>
        <w:rPr>
          <w:sz w:val="28"/>
          <w:szCs w:val="28"/>
        </w:rPr>
      </w:pPr>
      <w:r w:rsidRPr="00E04D62">
        <w:rPr>
          <w:color w:val="000000"/>
          <w:sz w:val="28"/>
          <w:szCs w:val="28"/>
        </w:rPr>
        <w:t>6) БИН, ИИК бенефициара, БИК банка бенефициара;</w:t>
      </w:r>
      <w:bookmarkStart w:id="263" w:name="z1828"/>
      <w:bookmarkEnd w:id="262"/>
    </w:p>
    <w:p w:rsidR="00204ABB" w:rsidRPr="00E04D62" w:rsidRDefault="00204ABB" w:rsidP="00204ABB">
      <w:pPr>
        <w:ind w:firstLine="709"/>
        <w:contextualSpacing/>
        <w:jc w:val="both"/>
        <w:rPr>
          <w:sz w:val="28"/>
          <w:szCs w:val="28"/>
        </w:rPr>
      </w:pPr>
      <w:r w:rsidRPr="00E04D62">
        <w:rPr>
          <w:color w:val="000000"/>
          <w:sz w:val="28"/>
          <w:szCs w:val="28"/>
        </w:rPr>
        <w:t>7) сумма налога (платежа).</w:t>
      </w:r>
      <w:bookmarkStart w:id="264" w:name="z1829"/>
      <w:bookmarkEnd w:id="263"/>
    </w:p>
    <w:p w:rsidR="00204ABB" w:rsidRPr="00E04D62" w:rsidRDefault="00204ABB" w:rsidP="00204ABB">
      <w:pPr>
        <w:ind w:firstLine="709"/>
        <w:contextualSpacing/>
        <w:jc w:val="both"/>
        <w:rPr>
          <w:sz w:val="28"/>
          <w:szCs w:val="28"/>
        </w:rPr>
      </w:pPr>
      <w:r w:rsidRPr="00E04D62">
        <w:rPr>
          <w:color w:val="000000"/>
          <w:sz w:val="28"/>
          <w:szCs w:val="28"/>
        </w:rPr>
        <w:t>92. На основании документов, представленных банками и организациями, осуществляющими отдельные виды банковских операций, орган государственных доходов производит подтверждение повторного перечисления сумм налогов и платежей в бюджет с банковских счетов налогоплательщика и/или со счетов банков или организаций, осуществляющих отдельные виды банковских операций.</w:t>
      </w:r>
      <w:bookmarkStart w:id="265" w:name="z1830"/>
      <w:bookmarkEnd w:id="264"/>
    </w:p>
    <w:p w:rsidR="00204ABB" w:rsidRPr="00E04D62" w:rsidRDefault="00204ABB" w:rsidP="00204ABB">
      <w:pPr>
        <w:ind w:firstLine="709"/>
        <w:contextualSpacing/>
        <w:jc w:val="both"/>
        <w:rPr>
          <w:sz w:val="28"/>
          <w:szCs w:val="28"/>
        </w:rPr>
      </w:pPr>
      <w:r w:rsidRPr="00E04D62">
        <w:rPr>
          <w:color w:val="000000"/>
          <w:sz w:val="28"/>
          <w:szCs w:val="28"/>
        </w:rPr>
        <w:t>93. В случае подтверждения повторного перечисления в бюджет налогов и платежей органом государственных доходов производится возврат таких налогов и платежей банкам или организациям, осуществляющим отдельные виды банковских операций, на основании заявления и подтверждения повторного перечисления.</w:t>
      </w:r>
      <w:bookmarkEnd w:id="265"/>
    </w:p>
    <w:p w:rsidR="00204ABB" w:rsidRPr="00E04D62" w:rsidRDefault="00204ABB" w:rsidP="00204ABB">
      <w:pPr>
        <w:ind w:firstLine="709"/>
        <w:contextualSpacing/>
        <w:jc w:val="both"/>
        <w:rPr>
          <w:sz w:val="28"/>
          <w:szCs w:val="28"/>
        </w:rPr>
      </w:pPr>
      <w:r w:rsidRPr="00E04D62">
        <w:rPr>
          <w:color w:val="000000"/>
          <w:sz w:val="28"/>
          <w:szCs w:val="28"/>
        </w:rPr>
        <w:t>94. После получения отчетов и платежных документов от территориальных органов уполномоченного органа по исполнению бюджета о возврате указанных сумм из бюджета в лицевых счетах налогоплательщиков (налоговых агентов) производятся соответствующие записи в графе «Возвращено».</w:t>
      </w:r>
    </w:p>
    <w:p w:rsidR="00204ABB" w:rsidRPr="00E04D62" w:rsidRDefault="00204ABB"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t>Параграф 8. Учет социальных платежей</w:t>
      </w:r>
    </w:p>
    <w:p w:rsidR="00204ABB" w:rsidRPr="00E04D62" w:rsidRDefault="00204ABB" w:rsidP="00204ABB">
      <w:pPr>
        <w:ind w:firstLine="709"/>
        <w:contextualSpacing/>
        <w:jc w:val="center"/>
        <w:rPr>
          <w:sz w:val="28"/>
          <w:szCs w:val="28"/>
        </w:rPr>
      </w:pPr>
    </w:p>
    <w:p w:rsidR="00204ABB" w:rsidRPr="00E04D62" w:rsidRDefault="00204ABB" w:rsidP="00204ABB">
      <w:pPr>
        <w:pStyle w:val="af8"/>
        <w:spacing w:before="0" w:beforeAutospacing="0" w:after="0" w:afterAutospacing="0"/>
        <w:ind w:firstLine="709"/>
        <w:contextualSpacing/>
        <w:jc w:val="both"/>
        <w:rPr>
          <w:sz w:val="28"/>
          <w:szCs w:val="28"/>
        </w:rPr>
      </w:pPr>
      <w:bookmarkStart w:id="266" w:name="z1466"/>
      <w:bookmarkEnd w:id="248"/>
      <w:r w:rsidRPr="00E04D62">
        <w:rPr>
          <w:color w:val="000000"/>
          <w:sz w:val="28"/>
          <w:szCs w:val="28"/>
        </w:rPr>
        <w:t xml:space="preserve">95. Учет обязательных пенсионных взносов, обязательных профессиональных пенсионных взносов ведется на основании </w:t>
      </w:r>
      <w:r w:rsidRPr="00E04D62">
        <w:rPr>
          <w:sz w:val="28"/>
          <w:szCs w:val="28"/>
        </w:rPr>
        <w:t xml:space="preserve">постановления Правительства Республики Казахстан от 30 июня 2023 года № 525                               </w:t>
      </w:r>
      <w:proofErr w:type="gramStart"/>
      <w:r w:rsidRPr="00E04D62">
        <w:rPr>
          <w:sz w:val="28"/>
          <w:szCs w:val="28"/>
        </w:rPr>
        <w:t xml:space="preserve">   «</w:t>
      </w:r>
      <w:proofErr w:type="gramEnd"/>
      <w:r w:rsidRPr="00E04D62">
        <w:rPr>
          <w:sz w:val="28"/>
          <w:szCs w:val="28"/>
        </w:rPr>
        <w:t>Об утверждении Правил и сроков исчисления, удержания (начисления) и перечисления обязательных пенсионных взносов, обязательных профессиональных пенсионных взносов в единый накопительный пенсионный фонд и взыскания по ним».</w:t>
      </w:r>
    </w:p>
    <w:p w:rsidR="00204ABB" w:rsidRPr="00E04D62" w:rsidRDefault="00204ABB" w:rsidP="00204ABB">
      <w:pPr>
        <w:pStyle w:val="af8"/>
        <w:spacing w:before="0" w:beforeAutospacing="0" w:after="0" w:afterAutospacing="0"/>
        <w:ind w:firstLine="709"/>
        <w:contextualSpacing/>
        <w:jc w:val="both"/>
        <w:rPr>
          <w:color w:val="FF0000"/>
          <w:sz w:val="28"/>
          <w:szCs w:val="28"/>
        </w:rPr>
      </w:pPr>
      <w:r w:rsidRPr="00E04D62">
        <w:rPr>
          <w:color w:val="000000"/>
          <w:sz w:val="28"/>
          <w:szCs w:val="28"/>
        </w:rPr>
        <w:t>Учет обязательных пенсионных взносов работодателя ведется на основании постановления Правительства Республики Казахстан от 3 июля                2023 года № 540 «Об утверждении Правил и сроков исчисления (начисления) и перечисления обязательных пенсионных взносов работодателя в единый накопительный пенсионный фонд и взыскания по ним»</w:t>
      </w:r>
      <w:r w:rsidRPr="00E04D62">
        <w:rPr>
          <w:color w:val="FF0000"/>
          <w:sz w:val="28"/>
          <w:szCs w:val="28"/>
        </w:rPr>
        <w:t>.</w:t>
      </w:r>
      <w:bookmarkStart w:id="267" w:name="z6247"/>
      <w:bookmarkEnd w:id="266"/>
    </w:p>
    <w:p w:rsidR="00204ABB" w:rsidRPr="00E04D62" w:rsidRDefault="00204ABB" w:rsidP="00204ABB">
      <w:pPr>
        <w:ind w:firstLine="709"/>
        <w:contextualSpacing/>
        <w:jc w:val="both"/>
        <w:rPr>
          <w:sz w:val="28"/>
          <w:szCs w:val="28"/>
        </w:rPr>
      </w:pPr>
      <w:r w:rsidRPr="00E04D62">
        <w:rPr>
          <w:color w:val="000000"/>
          <w:sz w:val="28"/>
          <w:szCs w:val="28"/>
        </w:rPr>
        <w:t xml:space="preserve">Учет социальных отчислений ведется на основании приказа Заместителя Премьер-Министра – Министра труда и социальной защиты населения </w:t>
      </w:r>
      <w:r w:rsidRPr="00E04D62">
        <w:rPr>
          <w:color w:val="000000"/>
          <w:sz w:val="28"/>
          <w:szCs w:val="28"/>
        </w:rPr>
        <w:lastRenderedPageBreak/>
        <w:t>Республики Казахстан от 21 июня 2023 года № 229 «О некоторых вопросах системы социального страхования и оказания государственных услуг в социально-трудовой сфере».</w:t>
      </w:r>
      <w:bookmarkStart w:id="268" w:name="z6248"/>
      <w:bookmarkEnd w:id="267"/>
    </w:p>
    <w:p w:rsidR="00204ABB" w:rsidRPr="00E04D62" w:rsidRDefault="00204ABB" w:rsidP="00204ABB">
      <w:pPr>
        <w:ind w:firstLine="709"/>
        <w:contextualSpacing/>
        <w:jc w:val="both"/>
        <w:rPr>
          <w:sz w:val="28"/>
          <w:szCs w:val="28"/>
        </w:rPr>
      </w:pPr>
      <w:r w:rsidRPr="00E04D62">
        <w:rPr>
          <w:color w:val="000000"/>
          <w:sz w:val="28"/>
          <w:szCs w:val="28"/>
        </w:rPr>
        <w:t>Учет отчислений и (или) взносов на обязательное социальное медицинское страхование ведется на основании приказа Министра здравоохранения Республики Казахстан от 30 июня 2017 года № 478 «Об утверждении Правил и сроков исчисления (удержания) и перечисления отчислений и (или) взносов на обязательное социальное медицинское страхование и Правил осуществления возврата плательщикам излишне (ошибочно) зачисленных сумм отчислений, взносов и (или) пени за несвоевременную и (или) неполную уплату отчислений и (или) взносов».</w:t>
      </w:r>
      <w:bookmarkStart w:id="269" w:name="z1468"/>
      <w:bookmarkEnd w:id="268"/>
    </w:p>
    <w:p w:rsidR="00204ABB" w:rsidRPr="00E04D62" w:rsidRDefault="00204ABB" w:rsidP="00204ABB">
      <w:pPr>
        <w:ind w:firstLine="709"/>
        <w:contextualSpacing/>
        <w:jc w:val="both"/>
        <w:rPr>
          <w:sz w:val="28"/>
          <w:szCs w:val="28"/>
        </w:rPr>
      </w:pPr>
      <w:r w:rsidRPr="00E04D62">
        <w:rPr>
          <w:color w:val="000000"/>
          <w:sz w:val="28"/>
          <w:szCs w:val="28"/>
        </w:rPr>
        <w:t>96. Государственная корпорация «Правительство для граждан» (далее – Государственная корпорация) ежедневно за прошедший день представляет в уполномоченный орган реестры поступивших, а также возвращенных ошибочно перечисленных социальных платежей и электронные платежные поручения.</w:t>
      </w:r>
      <w:bookmarkStart w:id="270" w:name="z1469"/>
      <w:bookmarkEnd w:id="269"/>
    </w:p>
    <w:p w:rsidR="00204ABB" w:rsidRPr="00E04D62" w:rsidRDefault="00204ABB" w:rsidP="00204ABB">
      <w:pPr>
        <w:ind w:firstLine="709"/>
        <w:contextualSpacing/>
        <w:jc w:val="both"/>
        <w:rPr>
          <w:sz w:val="28"/>
          <w:szCs w:val="28"/>
        </w:rPr>
      </w:pPr>
      <w:r w:rsidRPr="00E04D62">
        <w:rPr>
          <w:color w:val="000000"/>
          <w:sz w:val="28"/>
          <w:szCs w:val="28"/>
        </w:rPr>
        <w:t>97. Уполномоченным органом производится прием в ИСНА сумм социальных платежей на основании представленных Государственной корпорацией электронных платежных документов.</w:t>
      </w:r>
      <w:bookmarkStart w:id="271" w:name="z1470"/>
      <w:bookmarkEnd w:id="270"/>
    </w:p>
    <w:p w:rsidR="00204ABB" w:rsidRPr="00E04D62" w:rsidRDefault="00204ABB" w:rsidP="00204ABB">
      <w:pPr>
        <w:ind w:firstLine="709"/>
        <w:contextualSpacing/>
        <w:jc w:val="both"/>
        <w:rPr>
          <w:sz w:val="28"/>
          <w:szCs w:val="28"/>
        </w:rPr>
      </w:pPr>
      <w:r w:rsidRPr="00E04D62">
        <w:rPr>
          <w:color w:val="000000"/>
          <w:sz w:val="28"/>
          <w:szCs w:val="28"/>
        </w:rPr>
        <w:t>98. По результатам приема электронных платежных документов производится сверка данных с принятыми электронными платежными документами в общей сумме по республике. Для учета поступающих сумм социальных платежей ведется Журнал поступлений и возвратов по социальным платежам по форме согласно приложению 14 к настоящим Правилам.</w:t>
      </w:r>
      <w:bookmarkStart w:id="272" w:name="z1471"/>
      <w:bookmarkEnd w:id="271"/>
    </w:p>
    <w:p w:rsidR="00204ABB" w:rsidRPr="00E04D62" w:rsidRDefault="00204ABB" w:rsidP="00204ABB">
      <w:pPr>
        <w:ind w:firstLine="709"/>
        <w:contextualSpacing/>
        <w:jc w:val="both"/>
        <w:rPr>
          <w:sz w:val="28"/>
          <w:szCs w:val="28"/>
        </w:rPr>
      </w:pPr>
      <w:r w:rsidRPr="00E04D62">
        <w:rPr>
          <w:color w:val="000000"/>
          <w:sz w:val="28"/>
          <w:szCs w:val="28"/>
        </w:rPr>
        <w:t>99. В ИСНА разноска платежей по социальным платежам производится по месту нахождения (жительства) плательщика социальных платежей на основании БИН или ИИН, указанного в платежном документе.</w:t>
      </w:r>
      <w:bookmarkStart w:id="273" w:name="z1472"/>
      <w:bookmarkEnd w:id="272"/>
    </w:p>
    <w:p w:rsidR="00204ABB" w:rsidRPr="00E04D62" w:rsidRDefault="00204ABB" w:rsidP="00204ABB">
      <w:pPr>
        <w:ind w:firstLine="709"/>
        <w:contextualSpacing/>
        <w:jc w:val="both"/>
        <w:rPr>
          <w:sz w:val="28"/>
          <w:szCs w:val="28"/>
        </w:rPr>
      </w:pPr>
      <w:r w:rsidRPr="00E04D62">
        <w:rPr>
          <w:color w:val="000000"/>
          <w:sz w:val="28"/>
          <w:szCs w:val="28"/>
        </w:rPr>
        <w:t>100. Учет социальных платежей органами государственных доходов ведется в лицевых счетах на основании полученных платежных документов по поступившим и возвращенным суммам от Государственной корпорации; налоговой отчетности, представленной плательщиком социальных платежей; результатов налоговых проверок – по начисленным (уменьшенным) суммам.</w:t>
      </w:r>
      <w:bookmarkStart w:id="274" w:name="z1473"/>
      <w:bookmarkEnd w:id="273"/>
    </w:p>
    <w:p w:rsidR="00204ABB" w:rsidRPr="00E04D62" w:rsidRDefault="00204ABB" w:rsidP="00204ABB">
      <w:pPr>
        <w:ind w:firstLine="709"/>
        <w:contextualSpacing/>
        <w:jc w:val="both"/>
        <w:rPr>
          <w:sz w:val="28"/>
          <w:szCs w:val="28"/>
        </w:rPr>
      </w:pPr>
      <w:r w:rsidRPr="00E04D62">
        <w:rPr>
          <w:color w:val="000000"/>
          <w:sz w:val="28"/>
          <w:szCs w:val="28"/>
        </w:rPr>
        <w:t>101. Лицевые счета плательщикам социальных платежей открываются:</w:t>
      </w:r>
      <w:bookmarkStart w:id="275" w:name="z1474"/>
      <w:bookmarkEnd w:id="274"/>
    </w:p>
    <w:p w:rsidR="00204ABB" w:rsidRPr="00E04D62" w:rsidRDefault="00204ABB" w:rsidP="00204ABB">
      <w:pPr>
        <w:ind w:firstLine="709"/>
        <w:contextualSpacing/>
        <w:jc w:val="both"/>
        <w:rPr>
          <w:sz w:val="28"/>
          <w:szCs w:val="28"/>
        </w:rPr>
      </w:pPr>
      <w:r w:rsidRPr="00E04D62">
        <w:rPr>
          <w:color w:val="000000"/>
          <w:sz w:val="28"/>
          <w:szCs w:val="28"/>
        </w:rPr>
        <w:t>1) юридическим лицам, их структурным подразделениям – по месту нахождения;</w:t>
      </w:r>
      <w:bookmarkStart w:id="276" w:name="z1475"/>
      <w:bookmarkEnd w:id="275"/>
    </w:p>
    <w:p w:rsidR="00204ABB" w:rsidRPr="00E04D62" w:rsidRDefault="00204ABB" w:rsidP="00204ABB">
      <w:pPr>
        <w:ind w:firstLine="709"/>
        <w:contextualSpacing/>
        <w:jc w:val="both"/>
        <w:rPr>
          <w:sz w:val="28"/>
          <w:szCs w:val="28"/>
        </w:rPr>
      </w:pPr>
      <w:r w:rsidRPr="00E04D62">
        <w:rPr>
          <w:color w:val="000000"/>
          <w:sz w:val="28"/>
          <w:szCs w:val="28"/>
        </w:rPr>
        <w:t>2) индивидуальным предпринимателям, лицам, занимающимся частной практикой – по месту нахождения (жительства).</w:t>
      </w:r>
      <w:bookmarkStart w:id="277" w:name="z1476"/>
      <w:bookmarkEnd w:id="276"/>
    </w:p>
    <w:p w:rsidR="00204ABB" w:rsidRPr="00E04D62" w:rsidRDefault="00204ABB" w:rsidP="00204ABB">
      <w:pPr>
        <w:ind w:firstLine="709"/>
        <w:contextualSpacing/>
        <w:jc w:val="both"/>
        <w:rPr>
          <w:sz w:val="28"/>
          <w:szCs w:val="28"/>
        </w:rPr>
      </w:pPr>
      <w:r w:rsidRPr="00E04D62">
        <w:rPr>
          <w:color w:val="000000"/>
          <w:sz w:val="28"/>
          <w:szCs w:val="28"/>
        </w:rPr>
        <w:t>102. При открытии, ведении и закрытии лицевых счетов, учете исчисленных, начисленных, перечисленных и поступивших сумм социальных платежей, пеней соблюдается порядок, изложенный в главах 2 и 3 настоящих Правил, с учетом особенностей, предусмотренных в настоящем параграфе.</w:t>
      </w:r>
      <w:bookmarkStart w:id="278" w:name="z1477"/>
      <w:bookmarkEnd w:id="277"/>
    </w:p>
    <w:p w:rsidR="00204ABB" w:rsidRPr="00E04D62" w:rsidRDefault="00204ABB" w:rsidP="00204ABB">
      <w:pPr>
        <w:ind w:firstLine="709"/>
        <w:contextualSpacing/>
        <w:jc w:val="both"/>
        <w:rPr>
          <w:sz w:val="28"/>
          <w:szCs w:val="28"/>
        </w:rPr>
      </w:pPr>
      <w:r w:rsidRPr="00E04D62">
        <w:rPr>
          <w:color w:val="000000"/>
          <w:sz w:val="28"/>
          <w:szCs w:val="28"/>
        </w:rPr>
        <w:t xml:space="preserve">103. Учет поступивших и возвращенных ошибочно перечисленных сумм социальных платежей в лицевом счете ведется на основании реестров </w:t>
      </w:r>
      <w:r w:rsidRPr="00E04D62">
        <w:rPr>
          <w:color w:val="000000"/>
          <w:sz w:val="28"/>
          <w:szCs w:val="28"/>
        </w:rPr>
        <w:lastRenderedPageBreak/>
        <w:t>поступивших, а также возвращенных ошибочно перечисленных социальных платежей и платежных документов к нему.</w:t>
      </w:r>
      <w:bookmarkStart w:id="279" w:name="z1481"/>
      <w:bookmarkEnd w:id="278"/>
    </w:p>
    <w:p w:rsidR="00204ABB" w:rsidRPr="00E04D62" w:rsidRDefault="00204ABB" w:rsidP="00204ABB">
      <w:pPr>
        <w:ind w:firstLine="709"/>
        <w:contextualSpacing/>
        <w:jc w:val="both"/>
        <w:rPr>
          <w:sz w:val="28"/>
          <w:szCs w:val="28"/>
        </w:rPr>
      </w:pPr>
      <w:r w:rsidRPr="00E04D62">
        <w:rPr>
          <w:color w:val="000000"/>
          <w:sz w:val="28"/>
          <w:szCs w:val="28"/>
        </w:rPr>
        <w:t>104. Записи операций производятся на основании документов по соответствующим графам лицевого счета:</w:t>
      </w:r>
      <w:bookmarkStart w:id="280" w:name="z1482"/>
      <w:bookmarkEnd w:id="279"/>
    </w:p>
    <w:p w:rsidR="00204ABB" w:rsidRPr="00E04D62" w:rsidRDefault="00204ABB" w:rsidP="00204ABB">
      <w:pPr>
        <w:ind w:firstLine="709"/>
        <w:contextualSpacing/>
        <w:jc w:val="both"/>
        <w:rPr>
          <w:sz w:val="28"/>
          <w:szCs w:val="28"/>
        </w:rPr>
      </w:pPr>
      <w:r w:rsidRPr="00E04D62">
        <w:rPr>
          <w:color w:val="000000"/>
          <w:sz w:val="28"/>
          <w:szCs w:val="28"/>
        </w:rPr>
        <w:t>в графе «Дата текущего календарного дня» – указывается дата записи операции;</w:t>
      </w:r>
      <w:bookmarkStart w:id="281" w:name="z1483"/>
      <w:bookmarkEnd w:id="280"/>
    </w:p>
    <w:p w:rsidR="00204ABB" w:rsidRPr="00E04D62" w:rsidRDefault="00204ABB" w:rsidP="00204ABB">
      <w:pPr>
        <w:ind w:firstLine="709"/>
        <w:contextualSpacing/>
        <w:jc w:val="both"/>
        <w:rPr>
          <w:sz w:val="28"/>
          <w:szCs w:val="28"/>
        </w:rPr>
      </w:pPr>
      <w:r w:rsidRPr="00E04D62">
        <w:rPr>
          <w:color w:val="000000"/>
          <w:sz w:val="28"/>
          <w:szCs w:val="28"/>
        </w:rPr>
        <w:t>в графе «Дата записи (ввода) операции» – указывается дата записи текущего операционного дня;</w:t>
      </w:r>
      <w:bookmarkStart w:id="282" w:name="z1484"/>
      <w:bookmarkEnd w:id="281"/>
    </w:p>
    <w:p w:rsidR="00204ABB" w:rsidRPr="00E04D62" w:rsidRDefault="00204ABB" w:rsidP="00204ABB">
      <w:pPr>
        <w:ind w:firstLine="709"/>
        <w:contextualSpacing/>
        <w:jc w:val="both"/>
        <w:rPr>
          <w:sz w:val="28"/>
          <w:szCs w:val="28"/>
        </w:rPr>
      </w:pPr>
      <w:r w:rsidRPr="00E04D62">
        <w:rPr>
          <w:color w:val="000000"/>
          <w:sz w:val="28"/>
          <w:szCs w:val="28"/>
        </w:rPr>
        <w:t>в графе «Содержание операции» – запись об исчислении, начислении, уменьшении, поступлении, возвратах социальных платежей и сумм пеней с указанием соответствующих документов;</w:t>
      </w:r>
      <w:bookmarkStart w:id="283" w:name="z1485"/>
      <w:bookmarkEnd w:id="282"/>
    </w:p>
    <w:p w:rsidR="00204ABB" w:rsidRPr="00E04D62" w:rsidRDefault="00204ABB" w:rsidP="00204ABB">
      <w:pPr>
        <w:ind w:firstLine="709"/>
        <w:contextualSpacing/>
        <w:jc w:val="both"/>
        <w:rPr>
          <w:sz w:val="28"/>
          <w:szCs w:val="28"/>
        </w:rPr>
      </w:pPr>
      <w:r w:rsidRPr="00E04D62">
        <w:rPr>
          <w:color w:val="000000"/>
          <w:sz w:val="28"/>
          <w:szCs w:val="28"/>
        </w:rPr>
        <w:t>в графе «Срок уплаты» – срок уплаты в соответствии с законодательством о пенсионном обеспечении, социальном страховании, об обязательном социальном медицинском страховании на основании представленной плательщиком социальных платежей налоговой отчетности или срок уплаты по результатам налоговой проверки;</w:t>
      </w:r>
      <w:bookmarkStart w:id="284" w:name="z1486"/>
      <w:bookmarkEnd w:id="283"/>
    </w:p>
    <w:p w:rsidR="00204ABB" w:rsidRPr="00E04D62" w:rsidRDefault="00204ABB" w:rsidP="00204ABB">
      <w:pPr>
        <w:ind w:firstLine="709"/>
        <w:contextualSpacing/>
        <w:jc w:val="both"/>
        <w:rPr>
          <w:sz w:val="28"/>
          <w:szCs w:val="28"/>
        </w:rPr>
      </w:pPr>
      <w:r w:rsidRPr="00E04D62">
        <w:rPr>
          <w:color w:val="000000"/>
          <w:sz w:val="28"/>
          <w:szCs w:val="28"/>
        </w:rPr>
        <w:t>в графе «Дата списания с банковского счета» – дата, указанная в платежном документе;</w:t>
      </w:r>
      <w:bookmarkStart w:id="285" w:name="z1487"/>
      <w:bookmarkEnd w:id="284"/>
    </w:p>
    <w:p w:rsidR="00204ABB" w:rsidRPr="00E04D62" w:rsidRDefault="00204ABB" w:rsidP="00204ABB">
      <w:pPr>
        <w:ind w:firstLine="709"/>
        <w:contextualSpacing/>
        <w:jc w:val="both"/>
        <w:rPr>
          <w:sz w:val="28"/>
          <w:szCs w:val="28"/>
        </w:rPr>
      </w:pPr>
      <w:r w:rsidRPr="00E04D62">
        <w:rPr>
          <w:color w:val="000000"/>
          <w:sz w:val="28"/>
          <w:szCs w:val="28"/>
        </w:rPr>
        <w:t>в графе «Дата зачисления» – указывается дата реестра, полученного из Государственной корпорации по социальным платежам;</w:t>
      </w:r>
      <w:bookmarkStart w:id="286" w:name="z1488"/>
      <w:bookmarkEnd w:id="285"/>
    </w:p>
    <w:p w:rsidR="00204ABB" w:rsidRPr="00E04D62" w:rsidRDefault="00204ABB" w:rsidP="00204ABB">
      <w:pPr>
        <w:ind w:firstLine="709"/>
        <w:contextualSpacing/>
        <w:jc w:val="both"/>
        <w:rPr>
          <w:sz w:val="28"/>
          <w:szCs w:val="28"/>
        </w:rPr>
      </w:pPr>
      <w:r w:rsidRPr="00E04D62">
        <w:rPr>
          <w:color w:val="000000"/>
          <w:sz w:val="28"/>
          <w:szCs w:val="28"/>
        </w:rPr>
        <w:t>в графе «Начислено» – сумма исчисленных и начисленных социальных платежей на основании налоговой отчетности плательщика социальных платежей и (или) результатов налоговой проверки;</w:t>
      </w:r>
      <w:bookmarkStart w:id="287" w:name="z1489"/>
      <w:bookmarkEnd w:id="286"/>
    </w:p>
    <w:p w:rsidR="00204ABB" w:rsidRPr="00E04D62" w:rsidRDefault="00204ABB" w:rsidP="00204ABB">
      <w:pPr>
        <w:ind w:firstLine="709"/>
        <w:contextualSpacing/>
        <w:jc w:val="both"/>
        <w:rPr>
          <w:sz w:val="28"/>
          <w:szCs w:val="28"/>
        </w:rPr>
      </w:pPr>
      <w:r w:rsidRPr="00E04D62">
        <w:rPr>
          <w:color w:val="000000"/>
          <w:sz w:val="28"/>
          <w:szCs w:val="28"/>
        </w:rPr>
        <w:t>в графе «Уменьшено» – сумма, подлежащая уменьшению на основании налоговой отчетности плательщика социальных платежей и (или) результатов налоговой проверки;</w:t>
      </w:r>
      <w:bookmarkStart w:id="288" w:name="z1490"/>
      <w:bookmarkEnd w:id="287"/>
    </w:p>
    <w:p w:rsidR="00204ABB" w:rsidRPr="00E04D62" w:rsidRDefault="00204ABB" w:rsidP="00204ABB">
      <w:pPr>
        <w:ind w:firstLine="709"/>
        <w:contextualSpacing/>
        <w:jc w:val="both"/>
        <w:rPr>
          <w:sz w:val="28"/>
          <w:szCs w:val="28"/>
        </w:rPr>
      </w:pPr>
      <w:r w:rsidRPr="00E04D62">
        <w:rPr>
          <w:color w:val="000000"/>
          <w:sz w:val="28"/>
          <w:szCs w:val="28"/>
        </w:rPr>
        <w:t>в графе «Уплачено» – сумма поступлений на основании платежных документов;</w:t>
      </w:r>
      <w:bookmarkStart w:id="289" w:name="z1491"/>
      <w:bookmarkEnd w:id="288"/>
    </w:p>
    <w:p w:rsidR="00204ABB" w:rsidRPr="00E04D62" w:rsidRDefault="00204ABB" w:rsidP="00204ABB">
      <w:pPr>
        <w:ind w:firstLine="709"/>
        <w:contextualSpacing/>
        <w:jc w:val="both"/>
        <w:rPr>
          <w:sz w:val="28"/>
          <w:szCs w:val="28"/>
        </w:rPr>
      </w:pPr>
      <w:r w:rsidRPr="00E04D62">
        <w:rPr>
          <w:color w:val="000000"/>
          <w:sz w:val="28"/>
          <w:szCs w:val="28"/>
        </w:rPr>
        <w:t>в графе «Возвращено» – сумма возвратов ошибочно перечисленных сумм;</w:t>
      </w:r>
      <w:bookmarkStart w:id="290" w:name="z1492"/>
      <w:bookmarkEnd w:id="289"/>
    </w:p>
    <w:p w:rsidR="00204ABB" w:rsidRPr="00E04D62" w:rsidRDefault="00204ABB" w:rsidP="00204ABB">
      <w:pPr>
        <w:ind w:firstLine="709"/>
        <w:contextualSpacing/>
        <w:jc w:val="both"/>
        <w:rPr>
          <w:sz w:val="28"/>
          <w:szCs w:val="28"/>
        </w:rPr>
      </w:pPr>
      <w:r w:rsidRPr="00E04D62">
        <w:rPr>
          <w:color w:val="000000"/>
          <w:sz w:val="28"/>
          <w:szCs w:val="28"/>
        </w:rPr>
        <w:t>графа «Сальдо расчетов (Недоимка (–) или (Переплата (+)» рассчитывается на основе следующих арифметических действий:</w:t>
      </w:r>
      <w:bookmarkStart w:id="291" w:name="z1493"/>
      <w:bookmarkEnd w:id="290"/>
    </w:p>
    <w:p w:rsidR="00204ABB" w:rsidRPr="00E04D62" w:rsidRDefault="00204ABB" w:rsidP="00204ABB">
      <w:pPr>
        <w:ind w:firstLine="709"/>
        <w:contextualSpacing/>
        <w:jc w:val="both"/>
        <w:rPr>
          <w:sz w:val="28"/>
          <w:szCs w:val="28"/>
        </w:rPr>
      </w:pPr>
      <w:r w:rsidRPr="00E04D62">
        <w:rPr>
          <w:color w:val="000000"/>
          <w:sz w:val="28"/>
          <w:szCs w:val="28"/>
        </w:rPr>
        <w:t>графа «Сальдо расчетов на начало отчетного периода» минус графа «Начислено» плюс графа «Уменьшено» плюс графа «Уплачено» минус графа «Возвращено»;</w:t>
      </w:r>
      <w:bookmarkStart w:id="292" w:name="z1494"/>
      <w:bookmarkEnd w:id="291"/>
    </w:p>
    <w:p w:rsidR="00204ABB" w:rsidRPr="00E04D62" w:rsidRDefault="00204ABB" w:rsidP="00204ABB">
      <w:pPr>
        <w:ind w:firstLine="709"/>
        <w:contextualSpacing/>
        <w:jc w:val="both"/>
        <w:rPr>
          <w:sz w:val="28"/>
          <w:szCs w:val="28"/>
        </w:rPr>
      </w:pPr>
      <w:r w:rsidRPr="00E04D62">
        <w:rPr>
          <w:color w:val="000000"/>
          <w:sz w:val="28"/>
          <w:szCs w:val="28"/>
        </w:rPr>
        <w:t>в графе «Сумма пени» – сумма пени, начисленная за несвоевременно перечисленные суммы социальных платежей, при условии фактической выплаты доходов;</w:t>
      </w:r>
      <w:bookmarkStart w:id="293" w:name="z1495"/>
      <w:bookmarkEnd w:id="292"/>
    </w:p>
    <w:p w:rsidR="00204ABB" w:rsidRPr="00E04D62" w:rsidRDefault="00204ABB" w:rsidP="00204ABB">
      <w:pPr>
        <w:ind w:firstLine="709"/>
        <w:contextualSpacing/>
        <w:jc w:val="both"/>
        <w:rPr>
          <w:sz w:val="28"/>
          <w:szCs w:val="28"/>
        </w:rPr>
      </w:pPr>
      <w:r w:rsidRPr="00E04D62">
        <w:rPr>
          <w:color w:val="000000"/>
          <w:sz w:val="28"/>
          <w:szCs w:val="28"/>
        </w:rPr>
        <w:t>в графе «За период» – период, за который произведено начисление или уменьшение пени;</w:t>
      </w:r>
      <w:bookmarkStart w:id="294" w:name="z1496"/>
      <w:bookmarkEnd w:id="293"/>
    </w:p>
    <w:p w:rsidR="00204ABB" w:rsidRPr="00E04D62" w:rsidRDefault="00204ABB" w:rsidP="00204ABB">
      <w:pPr>
        <w:ind w:firstLine="709"/>
        <w:contextualSpacing/>
        <w:jc w:val="both"/>
        <w:rPr>
          <w:sz w:val="28"/>
          <w:szCs w:val="28"/>
        </w:rPr>
      </w:pPr>
      <w:r w:rsidRPr="00E04D62">
        <w:rPr>
          <w:color w:val="000000"/>
          <w:sz w:val="28"/>
          <w:szCs w:val="28"/>
        </w:rPr>
        <w:t>в графе «Уплачено пени» – сумма пени на основании реестра поступивших, а также возвращенных ошибочно перечисленных социальных платежей и платежных документов к нему;</w:t>
      </w:r>
      <w:bookmarkStart w:id="295" w:name="z1497"/>
      <w:bookmarkEnd w:id="294"/>
    </w:p>
    <w:p w:rsidR="00204ABB" w:rsidRPr="00E04D62" w:rsidRDefault="00204ABB" w:rsidP="00204ABB">
      <w:pPr>
        <w:ind w:firstLine="709"/>
        <w:contextualSpacing/>
        <w:jc w:val="both"/>
        <w:rPr>
          <w:sz w:val="28"/>
          <w:szCs w:val="28"/>
        </w:rPr>
      </w:pPr>
      <w:r w:rsidRPr="00E04D62">
        <w:rPr>
          <w:color w:val="000000"/>
          <w:sz w:val="28"/>
          <w:szCs w:val="28"/>
        </w:rPr>
        <w:lastRenderedPageBreak/>
        <w:t>в графе «Сальдо пени» – разница между начисленными и уплаченными суммами пеней;</w:t>
      </w:r>
      <w:bookmarkStart w:id="296" w:name="z1498"/>
      <w:bookmarkEnd w:id="295"/>
    </w:p>
    <w:p w:rsidR="00204ABB" w:rsidRPr="00E04D62" w:rsidRDefault="00204ABB" w:rsidP="00204ABB">
      <w:pPr>
        <w:ind w:firstLine="709"/>
        <w:contextualSpacing/>
        <w:jc w:val="both"/>
        <w:rPr>
          <w:sz w:val="28"/>
          <w:szCs w:val="28"/>
        </w:rPr>
      </w:pPr>
      <w:r w:rsidRPr="00E04D62">
        <w:rPr>
          <w:color w:val="000000"/>
          <w:sz w:val="28"/>
          <w:szCs w:val="28"/>
        </w:rPr>
        <w:t>в графе «Внесено с начала года за вычетом возвратов» – сумма поступивших за минусом возвращенных социальных платежей на основании реестра поступивших, а также возвращенных ошибочно перечисленных социальных платежей и платежных документов.</w:t>
      </w:r>
      <w:bookmarkStart w:id="297" w:name="z1499"/>
      <w:bookmarkEnd w:id="296"/>
    </w:p>
    <w:p w:rsidR="00204ABB" w:rsidRPr="00E04D62" w:rsidRDefault="00204ABB" w:rsidP="00204ABB">
      <w:pPr>
        <w:ind w:firstLine="709"/>
        <w:contextualSpacing/>
        <w:jc w:val="both"/>
        <w:rPr>
          <w:sz w:val="28"/>
          <w:szCs w:val="28"/>
        </w:rPr>
      </w:pPr>
      <w:r w:rsidRPr="00E04D62">
        <w:rPr>
          <w:color w:val="000000"/>
          <w:sz w:val="28"/>
          <w:szCs w:val="28"/>
        </w:rPr>
        <w:t>105. При ошибочном указании плательщиком социальных платежей в платежных документах кода назначения платежа, не соответствующего назначению платежа, вследствие которого произошло неправильное распределение платежей на сумму основного платежа и пеней плательщиком социальных платежей представляется заявление в орган государственных доходов по месту ведения лицевого счета. В случае подтверждения суммы ошибочно зачисленного платежа в лицевом счете проводятся соответствующие дополнительные проводки.</w:t>
      </w:r>
      <w:bookmarkStart w:id="298" w:name="z1500"/>
      <w:bookmarkEnd w:id="297"/>
    </w:p>
    <w:p w:rsidR="00204ABB" w:rsidRPr="00E04D62" w:rsidRDefault="00204ABB" w:rsidP="00204ABB">
      <w:pPr>
        <w:ind w:firstLine="709"/>
        <w:contextualSpacing/>
        <w:jc w:val="both"/>
        <w:rPr>
          <w:sz w:val="28"/>
          <w:szCs w:val="28"/>
        </w:rPr>
      </w:pPr>
      <w:r w:rsidRPr="00E04D62">
        <w:rPr>
          <w:color w:val="000000"/>
          <w:sz w:val="28"/>
          <w:szCs w:val="28"/>
        </w:rPr>
        <w:t>106. При получении платежных документов, по которым орган государственных доходов не может выяснить плательщика социальных отчислений, по следующей причине:</w:t>
      </w:r>
      <w:bookmarkStart w:id="299" w:name="z1501"/>
      <w:bookmarkEnd w:id="298"/>
    </w:p>
    <w:p w:rsidR="00204ABB" w:rsidRPr="00E04D62" w:rsidRDefault="00204ABB" w:rsidP="00204ABB">
      <w:pPr>
        <w:ind w:firstLine="709"/>
        <w:contextualSpacing/>
        <w:jc w:val="both"/>
        <w:rPr>
          <w:sz w:val="28"/>
          <w:szCs w:val="28"/>
        </w:rPr>
      </w:pPr>
      <w:r w:rsidRPr="00E04D62">
        <w:rPr>
          <w:color w:val="000000"/>
          <w:sz w:val="28"/>
          <w:szCs w:val="28"/>
        </w:rPr>
        <w:t>1) неверного указания БИН или ИИН;</w:t>
      </w:r>
      <w:bookmarkStart w:id="300" w:name="z1502"/>
      <w:bookmarkEnd w:id="299"/>
    </w:p>
    <w:p w:rsidR="00204ABB" w:rsidRPr="00E04D62" w:rsidRDefault="00204ABB" w:rsidP="00204ABB">
      <w:pPr>
        <w:ind w:firstLine="709"/>
        <w:contextualSpacing/>
        <w:jc w:val="both"/>
        <w:rPr>
          <w:sz w:val="28"/>
          <w:szCs w:val="28"/>
        </w:rPr>
      </w:pPr>
      <w:r w:rsidRPr="00E04D62">
        <w:rPr>
          <w:color w:val="000000"/>
          <w:sz w:val="28"/>
          <w:szCs w:val="28"/>
        </w:rPr>
        <w:t>2) получения платежного документа по плательщику социальных платежей, который отсутствует в государственной базе данных налогоплательщиков;</w:t>
      </w:r>
      <w:bookmarkStart w:id="301" w:name="z1503"/>
      <w:bookmarkEnd w:id="300"/>
    </w:p>
    <w:p w:rsidR="00204ABB" w:rsidRPr="00E04D62" w:rsidRDefault="00204ABB" w:rsidP="00204ABB">
      <w:pPr>
        <w:ind w:firstLine="709"/>
        <w:contextualSpacing/>
        <w:jc w:val="both"/>
        <w:rPr>
          <w:sz w:val="28"/>
          <w:szCs w:val="28"/>
        </w:rPr>
      </w:pPr>
      <w:r w:rsidRPr="00E04D62">
        <w:rPr>
          <w:color w:val="000000"/>
          <w:sz w:val="28"/>
          <w:szCs w:val="28"/>
        </w:rPr>
        <w:t>3) получения платежного документа по плательщику социальных платежей, который зарегистрирован в государственной базе данных налогоплательщиков, но не зарегистрирован в органе государственных доходов по месту нахождения (жительства);</w:t>
      </w:r>
      <w:bookmarkStart w:id="302" w:name="z1504"/>
      <w:bookmarkEnd w:id="301"/>
    </w:p>
    <w:p w:rsidR="00204ABB" w:rsidRPr="00E04D62" w:rsidRDefault="00204ABB" w:rsidP="00204ABB">
      <w:pPr>
        <w:ind w:firstLine="709"/>
        <w:contextualSpacing/>
        <w:jc w:val="both"/>
        <w:rPr>
          <w:sz w:val="28"/>
          <w:szCs w:val="28"/>
        </w:rPr>
      </w:pPr>
      <w:r w:rsidRPr="00E04D62">
        <w:rPr>
          <w:color w:val="000000"/>
          <w:sz w:val="28"/>
          <w:szCs w:val="28"/>
        </w:rPr>
        <w:t>4) ошибочные указания о переводе денег банком или организацией, осуществляющей отдельные виды банковских операций, при:</w:t>
      </w:r>
      <w:bookmarkStart w:id="303" w:name="z1505"/>
      <w:bookmarkEnd w:id="302"/>
    </w:p>
    <w:p w:rsidR="00204ABB" w:rsidRPr="00E04D62" w:rsidRDefault="00204ABB" w:rsidP="00204ABB">
      <w:pPr>
        <w:ind w:firstLine="709"/>
        <w:contextualSpacing/>
        <w:jc w:val="both"/>
        <w:rPr>
          <w:sz w:val="28"/>
          <w:szCs w:val="28"/>
        </w:rPr>
      </w:pPr>
      <w:r w:rsidRPr="00E04D62">
        <w:rPr>
          <w:color w:val="000000"/>
          <w:sz w:val="28"/>
          <w:szCs w:val="28"/>
        </w:rPr>
        <w:t>неверном оформлении электронного платежного документа;</w:t>
      </w:r>
      <w:bookmarkStart w:id="304" w:name="z1506"/>
      <w:bookmarkEnd w:id="303"/>
    </w:p>
    <w:p w:rsidR="00204ABB" w:rsidRPr="00E04D62" w:rsidRDefault="00204ABB" w:rsidP="00204ABB">
      <w:pPr>
        <w:ind w:firstLine="709"/>
        <w:contextualSpacing/>
        <w:jc w:val="both"/>
        <w:rPr>
          <w:sz w:val="28"/>
          <w:szCs w:val="28"/>
        </w:rPr>
      </w:pPr>
      <w:r w:rsidRPr="00E04D62">
        <w:rPr>
          <w:color w:val="000000"/>
          <w:sz w:val="28"/>
          <w:szCs w:val="28"/>
        </w:rPr>
        <w:t>несоответствии реквизитов реквизитам, указанным в платежном документе отправителем денег;</w:t>
      </w:r>
      <w:bookmarkStart w:id="305" w:name="z1507"/>
      <w:bookmarkEnd w:id="304"/>
    </w:p>
    <w:p w:rsidR="00204ABB" w:rsidRPr="00E04D62" w:rsidRDefault="00204ABB" w:rsidP="00204ABB">
      <w:pPr>
        <w:ind w:firstLine="709"/>
        <w:contextualSpacing/>
        <w:jc w:val="both"/>
        <w:rPr>
          <w:sz w:val="28"/>
          <w:szCs w:val="28"/>
        </w:rPr>
      </w:pPr>
      <w:r w:rsidRPr="00E04D62">
        <w:rPr>
          <w:color w:val="000000"/>
          <w:sz w:val="28"/>
          <w:szCs w:val="28"/>
        </w:rPr>
        <w:t>повторной передачи суммы социальных платежей платежные документы не отражаются в лицевом счете плательщика социальных платежей до выяснения их принадлежности.</w:t>
      </w:r>
      <w:bookmarkStart w:id="306" w:name="z1508"/>
      <w:bookmarkEnd w:id="305"/>
    </w:p>
    <w:p w:rsidR="00204ABB" w:rsidRPr="00E04D62" w:rsidRDefault="00204ABB" w:rsidP="00204ABB">
      <w:pPr>
        <w:ind w:firstLine="709"/>
        <w:contextualSpacing/>
        <w:jc w:val="both"/>
        <w:rPr>
          <w:sz w:val="28"/>
          <w:szCs w:val="28"/>
        </w:rPr>
      </w:pPr>
      <w:r w:rsidRPr="00E04D62">
        <w:rPr>
          <w:color w:val="000000"/>
          <w:sz w:val="28"/>
          <w:szCs w:val="28"/>
        </w:rPr>
        <w:t>Орган государственных доходов проводит работу по выяснению «невыясненных платежей», которые в обязательном порядке отрабатываются ежедневно после приема электронных платежных документов с Государственной корпорации.</w:t>
      </w:r>
      <w:bookmarkStart w:id="307" w:name="z1509"/>
      <w:bookmarkEnd w:id="306"/>
    </w:p>
    <w:p w:rsidR="00204ABB" w:rsidRPr="00E04D62" w:rsidRDefault="00204ABB" w:rsidP="00204ABB">
      <w:pPr>
        <w:ind w:firstLine="709"/>
        <w:contextualSpacing/>
        <w:jc w:val="both"/>
        <w:rPr>
          <w:sz w:val="28"/>
          <w:szCs w:val="28"/>
        </w:rPr>
      </w:pPr>
      <w:r w:rsidRPr="00E04D62">
        <w:rPr>
          <w:color w:val="000000"/>
          <w:sz w:val="28"/>
          <w:szCs w:val="28"/>
        </w:rPr>
        <w:t xml:space="preserve">107. В случае неправильного оформления платежного документа при уплате социальных платежей органом государственных доходов определяется принадлежность платежного документа по регистрационным данным налогоплательщика, орган государственных доходов производит корректировку БИН или ИИН плательщика социальных платежей в базе «Невыясненные платежи». Откорректированный БИН или ИИН плательщика социальных платежей сверяется с регистрационными данными налогоплательщика, и при </w:t>
      </w:r>
      <w:r w:rsidRPr="00E04D62">
        <w:rPr>
          <w:color w:val="000000"/>
          <w:sz w:val="28"/>
          <w:szCs w:val="28"/>
        </w:rPr>
        <w:lastRenderedPageBreak/>
        <w:t>отсутствии расхождений сумма поступлений социальных платежей отражается в лицевом счете. При этом в базе «Невыясненные платежи» производится дополнительная запись:</w:t>
      </w:r>
      <w:bookmarkStart w:id="308" w:name="z1510"/>
      <w:bookmarkEnd w:id="307"/>
    </w:p>
    <w:p w:rsidR="00204ABB" w:rsidRPr="00E04D62" w:rsidRDefault="00204ABB" w:rsidP="00204ABB">
      <w:pPr>
        <w:ind w:firstLine="709"/>
        <w:contextualSpacing/>
        <w:jc w:val="both"/>
        <w:rPr>
          <w:sz w:val="28"/>
          <w:szCs w:val="28"/>
        </w:rPr>
      </w:pPr>
      <w:r w:rsidRPr="00E04D62">
        <w:rPr>
          <w:color w:val="000000"/>
          <w:sz w:val="28"/>
          <w:szCs w:val="28"/>
        </w:rPr>
        <w:t>откорректированный БИН или ИИН;</w:t>
      </w:r>
      <w:bookmarkStart w:id="309" w:name="z1511"/>
      <w:bookmarkEnd w:id="308"/>
    </w:p>
    <w:p w:rsidR="00204ABB" w:rsidRPr="00E04D62" w:rsidRDefault="00204ABB" w:rsidP="00204ABB">
      <w:pPr>
        <w:ind w:firstLine="709"/>
        <w:contextualSpacing/>
        <w:jc w:val="both"/>
        <w:rPr>
          <w:sz w:val="28"/>
          <w:szCs w:val="28"/>
        </w:rPr>
      </w:pPr>
      <w:r w:rsidRPr="00E04D62">
        <w:rPr>
          <w:color w:val="000000"/>
          <w:sz w:val="28"/>
          <w:szCs w:val="28"/>
        </w:rPr>
        <w:t>дата проводки в лицевой счет;</w:t>
      </w:r>
      <w:bookmarkStart w:id="310" w:name="z1512"/>
      <w:bookmarkEnd w:id="309"/>
    </w:p>
    <w:p w:rsidR="00204ABB" w:rsidRPr="00E04D62" w:rsidRDefault="00204ABB" w:rsidP="00204ABB">
      <w:pPr>
        <w:ind w:firstLine="709"/>
        <w:contextualSpacing/>
        <w:jc w:val="both"/>
        <w:rPr>
          <w:sz w:val="28"/>
          <w:szCs w:val="28"/>
        </w:rPr>
      </w:pPr>
      <w:r w:rsidRPr="00E04D62">
        <w:rPr>
          <w:color w:val="000000"/>
          <w:sz w:val="28"/>
          <w:szCs w:val="28"/>
        </w:rPr>
        <w:t>наименование органа государственных доходов, который произвел запись в лицевой счет по социальным платежам.</w:t>
      </w:r>
      <w:bookmarkStart w:id="311" w:name="z1513"/>
      <w:bookmarkEnd w:id="310"/>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108. </w:t>
      </w:r>
      <w:bookmarkStart w:id="312" w:name="z1519"/>
      <w:bookmarkEnd w:id="311"/>
      <w:r w:rsidRPr="00E04D62">
        <w:rPr>
          <w:color w:val="000000"/>
          <w:sz w:val="28"/>
          <w:szCs w:val="28"/>
        </w:rPr>
        <w:t>Если плательщик социальных платежей зарегистрирован по месту нахождения как индивидуальный предприниматель в одном органе государственных доходов, а проживает в другом районе, то платежные документы по социальным платежам разносятся в том органе государственных доходов, где он зарегистрирован по месту нахождения (жительства), в этом случае пеня пересчитывается в автоматическом режиме, с учетом даты уплаты.</w:t>
      </w:r>
      <w:bookmarkStart w:id="313" w:name="z1520"/>
      <w:bookmarkEnd w:id="312"/>
    </w:p>
    <w:p w:rsidR="00204ABB" w:rsidRPr="00E04D62" w:rsidRDefault="00204ABB" w:rsidP="00204ABB">
      <w:pPr>
        <w:ind w:firstLine="709"/>
        <w:contextualSpacing/>
        <w:jc w:val="both"/>
        <w:rPr>
          <w:sz w:val="28"/>
          <w:szCs w:val="28"/>
        </w:rPr>
      </w:pPr>
      <w:r w:rsidRPr="00E04D62">
        <w:rPr>
          <w:color w:val="000000"/>
          <w:sz w:val="28"/>
          <w:szCs w:val="28"/>
        </w:rPr>
        <w:t>109. По социальным платежам с неверными БИН или ИИН органом государственных доходов выполняются следующие действия:</w:t>
      </w:r>
      <w:bookmarkStart w:id="314" w:name="z1521"/>
      <w:bookmarkEnd w:id="313"/>
    </w:p>
    <w:p w:rsidR="00204ABB" w:rsidRPr="00E04D62" w:rsidRDefault="00204ABB" w:rsidP="00204ABB">
      <w:pPr>
        <w:ind w:firstLine="709"/>
        <w:contextualSpacing/>
        <w:jc w:val="both"/>
        <w:rPr>
          <w:sz w:val="28"/>
          <w:szCs w:val="28"/>
        </w:rPr>
      </w:pPr>
      <w:r w:rsidRPr="00E04D62">
        <w:rPr>
          <w:color w:val="000000"/>
          <w:sz w:val="28"/>
          <w:szCs w:val="28"/>
        </w:rPr>
        <w:t>1) из данных платежного документа по наименованию отправителя, текстовому назначению платежа и другим признакам выясняется плательщик социальных платежей;</w:t>
      </w:r>
      <w:bookmarkStart w:id="315" w:name="z1522"/>
      <w:bookmarkEnd w:id="314"/>
    </w:p>
    <w:p w:rsidR="00204ABB" w:rsidRPr="00E04D62" w:rsidRDefault="00204ABB" w:rsidP="00204ABB">
      <w:pPr>
        <w:ind w:firstLine="709"/>
        <w:contextualSpacing/>
        <w:jc w:val="both"/>
        <w:rPr>
          <w:sz w:val="28"/>
          <w:szCs w:val="28"/>
        </w:rPr>
      </w:pPr>
      <w:r w:rsidRPr="00E04D62">
        <w:rPr>
          <w:color w:val="000000"/>
          <w:sz w:val="28"/>
          <w:szCs w:val="28"/>
        </w:rPr>
        <w:t>2) в случае выяснения принадлежности социальных платежей указанные суммы разносятся в лицевые счета плательщиков социальных платежей.</w:t>
      </w:r>
      <w:bookmarkStart w:id="316" w:name="z1523"/>
      <w:bookmarkEnd w:id="315"/>
    </w:p>
    <w:p w:rsidR="00204ABB" w:rsidRPr="00E04D62" w:rsidRDefault="00204ABB" w:rsidP="00204ABB">
      <w:pPr>
        <w:ind w:firstLine="709"/>
        <w:contextualSpacing/>
        <w:jc w:val="both"/>
        <w:rPr>
          <w:sz w:val="28"/>
          <w:szCs w:val="28"/>
        </w:rPr>
      </w:pPr>
      <w:r w:rsidRPr="00E04D62">
        <w:rPr>
          <w:sz w:val="28"/>
          <w:szCs w:val="28"/>
        </w:rPr>
        <w:t>110. Возврат ошибочно зачисленных сумм социальных платежей производится Государственной корпорацией в порядке, установленном нормативными правовыми актами, указанными в пункте 95 настоящих Правил.</w:t>
      </w:r>
      <w:bookmarkStart w:id="317" w:name="z1524"/>
      <w:bookmarkEnd w:id="316"/>
    </w:p>
    <w:p w:rsidR="00204ABB" w:rsidRPr="00E04D62" w:rsidRDefault="00204ABB" w:rsidP="00204ABB">
      <w:pPr>
        <w:ind w:firstLine="709"/>
        <w:contextualSpacing/>
        <w:jc w:val="both"/>
        <w:rPr>
          <w:sz w:val="28"/>
          <w:szCs w:val="28"/>
        </w:rPr>
      </w:pPr>
      <w:r w:rsidRPr="00E04D62">
        <w:rPr>
          <w:color w:val="000000"/>
          <w:sz w:val="28"/>
          <w:szCs w:val="28"/>
        </w:rPr>
        <w:t>111. В случае получения органом государственных доходов от уполномоченного органа дополнительного (уточненного) реестра поступивших, а также возвращенных ошибочно перечисленных социальных платежей и электронных платежных документов к нему за прошлые периоды, по которым в лицевых счетах ранее начислена пеня за несвоевременность уплаты социальных платежей указанная сумма пеней в лицевом счете плательщика социальных платежей сторнируется. В лицевом счете данная операция проводится в день получения данного реестра, а в графе «Дата зачисления платежей» указывается дата зачисления суммы социальных платежей.</w:t>
      </w:r>
    </w:p>
    <w:p w:rsidR="00204ABB" w:rsidRPr="00E04D62" w:rsidRDefault="00204ABB" w:rsidP="00204ABB">
      <w:pPr>
        <w:ind w:firstLine="709"/>
        <w:contextualSpacing/>
        <w:jc w:val="both"/>
        <w:rPr>
          <w:color w:val="000000"/>
          <w:sz w:val="28"/>
          <w:szCs w:val="28"/>
        </w:rPr>
      </w:pPr>
      <w:bookmarkStart w:id="318" w:name="z1525"/>
      <w:bookmarkEnd w:id="317"/>
      <w:r w:rsidRPr="00E04D62">
        <w:rPr>
          <w:color w:val="000000"/>
          <w:sz w:val="28"/>
          <w:szCs w:val="28"/>
        </w:rPr>
        <w:t>112. При выяснении принадлежности невыясненных социальных платежей, а также платежных поручений с неверными БИН или ИИН, в лицевых счетах плательщиков социальных платежей ранее начисленная пеня сторнируется, но при условии своевременной уплаты социальных платежей.</w:t>
      </w:r>
      <w:bookmarkStart w:id="319" w:name="z1526"/>
      <w:bookmarkEnd w:id="318"/>
    </w:p>
    <w:p w:rsidR="00204ABB" w:rsidRPr="00E04D62" w:rsidRDefault="00204ABB" w:rsidP="00204ABB">
      <w:pPr>
        <w:ind w:firstLine="709"/>
        <w:contextualSpacing/>
        <w:jc w:val="center"/>
        <w:rPr>
          <w:b/>
          <w:color w:val="000000"/>
          <w:sz w:val="28"/>
          <w:szCs w:val="28"/>
        </w:rPr>
      </w:pPr>
    </w:p>
    <w:p w:rsidR="00D00131" w:rsidRPr="00E04D62" w:rsidRDefault="00D00131" w:rsidP="00204ABB">
      <w:pPr>
        <w:ind w:firstLine="709"/>
        <w:contextualSpacing/>
        <w:jc w:val="center"/>
        <w:rPr>
          <w:b/>
          <w:color w:val="000000"/>
          <w:sz w:val="28"/>
          <w:szCs w:val="28"/>
        </w:rPr>
      </w:pPr>
    </w:p>
    <w:p w:rsidR="00D00131" w:rsidRPr="00E04D62" w:rsidRDefault="00D00131" w:rsidP="00204ABB">
      <w:pPr>
        <w:ind w:firstLine="709"/>
        <w:contextualSpacing/>
        <w:jc w:val="center"/>
        <w:rPr>
          <w:b/>
          <w:color w:val="000000"/>
          <w:sz w:val="28"/>
          <w:szCs w:val="28"/>
        </w:rPr>
      </w:pPr>
    </w:p>
    <w:p w:rsidR="00D00131" w:rsidRPr="00E04D62" w:rsidRDefault="00D00131" w:rsidP="00204ABB">
      <w:pPr>
        <w:ind w:firstLine="709"/>
        <w:contextualSpacing/>
        <w:jc w:val="center"/>
        <w:rPr>
          <w:b/>
          <w:color w:val="000000"/>
          <w:sz w:val="28"/>
          <w:szCs w:val="28"/>
        </w:rPr>
      </w:pPr>
    </w:p>
    <w:p w:rsidR="00D00131" w:rsidRPr="00E04D62" w:rsidRDefault="00D00131"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p>
    <w:p w:rsidR="00204ABB" w:rsidRPr="00E04D62" w:rsidRDefault="00204ABB" w:rsidP="00204ABB">
      <w:pPr>
        <w:ind w:firstLine="709"/>
        <w:contextualSpacing/>
        <w:jc w:val="center"/>
        <w:rPr>
          <w:color w:val="000000"/>
          <w:sz w:val="28"/>
          <w:szCs w:val="28"/>
        </w:rPr>
      </w:pPr>
      <w:r w:rsidRPr="00E04D62">
        <w:rPr>
          <w:b/>
          <w:color w:val="000000"/>
          <w:sz w:val="28"/>
          <w:szCs w:val="28"/>
        </w:rPr>
        <w:lastRenderedPageBreak/>
        <w:t>Глава 3. Порядок начисления пени в лицевых счетах</w:t>
      </w:r>
      <w:r w:rsidR="00ED4138" w:rsidRPr="00E04D62">
        <w:rPr>
          <w:b/>
          <w:color w:val="000000"/>
          <w:sz w:val="28"/>
          <w:szCs w:val="28"/>
        </w:rPr>
        <w:t xml:space="preserve"> налогоплательщика (налогового агента)</w:t>
      </w:r>
      <w:r w:rsidRPr="00E04D62">
        <w:rPr>
          <w:b/>
          <w:color w:val="000000"/>
          <w:sz w:val="28"/>
          <w:szCs w:val="28"/>
        </w:rPr>
        <w:t xml:space="preserve"> и учет штрафов</w:t>
      </w:r>
    </w:p>
    <w:p w:rsidR="00204ABB" w:rsidRPr="00E04D62" w:rsidRDefault="00204ABB" w:rsidP="00204ABB">
      <w:pPr>
        <w:ind w:firstLine="709"/>
        <w:contextualSpacing/>
        <w:jc w:val="center"/>
        <w:rPr>
          <w:b/>
          <w:color w:val="000000"/>
          <w:sz w:val="28"/>
          <w:szCs w:val="28"/>
        </w:rPr>
      </w:pPr>
      <w:bookmarkStart w:id="320" w:name="z1527"/>
      <w:bookmarkEnd w:id="319"/>
    </w:p>
    <w:p w:rsidR="00204ABB" w:rsidRPr="00E04D62" w:rsidRDefault="00204ABB" w:rsidP="00204ABB">
      <w:pPr>
        <w:ind w:firstLine="709"/>
        <w:contextualSpacing/>
        <w:jc w:val="center"/>
        <w:rPr>
          <w:sz w:val="28"/>
          <w:szCs w:val="28"/>
        </w:rPr>
      </w:pPr>
      <w:r w:rsidRPr="00E04D62">
        <w:rPr>
          <w:b/>
          <w:color w:val="000000"/>
          <w:sz w:val="28"/>
          <w:szCs w:val="28"/>
        </w:rPr>
        <w:t>Параграф 1. Порядок начисления пени в лицевых счетах</w:t>
      </w:r>
      <w:bookmarkStart w:id="321" w:name="z1528"/>
      <w:bookmarkEnd w:id="320"/>
      <w:r w:rsidR="00ED4138" w:rsidRPr="00E04D62">
        <w:rPr>
          <w:b/>
          <w:color w:val="000000"/>
          <w:sz w:val="28"/>
          <w:szCs w:val="28"/>
        </w:rPr>
        <w:t xml:space="preserve"> налогоплательщика (налогового агента)</w:t>
      </w:r>
    </w:p>
    <w:p w:rsidR="00204ABB" w:rsidRPr="00E04D62" w:rsidRDefault="00204ABB" w:rsidP="00204ABB">
      <w:pPr>
        <w:ind w:firstLine="709"/>
        <w:contextualSpacing/>
        <w:jc w:val="both"/>
        <w:rPr>
          <w:color w:val="000000"/>
          <w:sz w:val="28"/>
          <w:szCs w:val="28"/>
        </w:rPr>
      </w:pPr>
    </w:p>
    <w:p w:rsidR="00204ABB" w:rsidRPr="00E04D62" w:rsidRDefault="00204ABB" w:rsidP="00204ABB">
      <w:pPr>
        <w:ind w:firstLine="709"/>
        <w:contextualSpacing/>
        <w:jc w:val="both"/>
        <w:rPr>
          <w:sz w:val="28"/>
          <w:szCs w:val="28"/>
        </w:rPr>
      </w:pPr>
      <w:r w:rsidRPr="00E04D62">
        <w:rPr>
          <w:color w:val="000000"/>
          <w:sz w:val="28"/>
          <w:szCs w:val="28"/>
        </w:rPr>
        <w:t>113. Пени начисляются в лицевых счетах ежедневно за неисполнение налогового обязательства в установленные сроки.</w:t>
      </w:r>
      <w:bookmarkStart w:id="322" w:name="z1529"/>
      <w:bookmarkEnd w:id="321"/>
    </w:p>
    <w:p w:rsidR="00204ABB" w:rsidRPr="00E04D62" w:rsidRDefault="00204ABB" w:rsidP="00204ABB">
      <w:pPr>
        <w:ind w:firstLine="709"/>
        <w:contextualSpacing/>
        <w:jc w:val="both"/>
        <w:rPr>
          <w:sz w:val="28"/>
          <w:szCs w:val="28"/>
        </w:rPr>
      </w:pPr>
      <w:r w:rsidRPr="00E04D62">
        <w:rPr>
          <w:color w:val="000000"/>
          <w:sz w:val="28"/>
          <w:szCs w:val="28"/>
        </w:rPr>
        <w:t xml:space="preserve">114. Пени </w:t>
      </w:r>
      <w:r w:rsidRPr="00E04D62">
        <w:rPr>
          <w:color w:val="000000"/>
          <w:sz w:val="28"/>
          <w:szCs w:val="28"/>
          <w:lang w:val="kk-KZ"/>
        </w:rPr>
        <w:t>начисляются автоматически в ИСНА в размерах, установленных подпунктом 2) статьи 5 Налогового кодекса</w:t>
      </w:r>
      <w:r w:rsidRPr="00E04D62">
        <w:rPr>
          <w:color w:val="000000"/>
          <w:sz w:val="28"/>
          <w:szCs w:val="28"/>
        </w:rPr>
        <w:t>.</w:t>
      </w:r>
    </w:p>
    <w:p w:rsidR="00204ABB" w:rsidRPr="00E04D62" w:rsidRDefault="00204ABB" w:rsidP="00204ABB">
      <w:pPr>
        <w:ind w:firstLine="709"/>
        <w:contextualSpacing/>
        <w:jc w:val="both"/>
        <w:rPr>
          <w:sz w:val="28"/>
          <w:szCs w:val="28"/>
        </w:rPr>
      </w:pPr>
      <w:bookmarkStart w:id="323" w:name="z1531"/>
      <w:bookmarkEnd w:id="322"/>
      <w:r w:rsidRPr="00E04D62">
        <w:rPr>
          <w:color w:val="000000"/>
          <w:sz w:val="28"/>
          <w:szCs w:val="28"/>
        </w:rPr>
        <w:t>115. В лицевых счетах начисление пени производится:</w:t>
      </w:r>
      <w:bookmarkStart w:id="324" w:name="z1532"/>
      <w:bookmarkEnd w:id="323"/>
    </w:p>
    <w:p w:rsidR="00204ABB" w:rsidRPr="00E04D62" w:rsidRDefault="00204ABB" w:rsidP="00204ABB">
      <w:pPr>
        <w:ind w:firstLine="709"/>
        <w:contextualSpacing/>
        <w:jc w:val="both"/>
        <w:rPr>
          <w:sz w:val="28"/>
          <w:szCs w:val="28"/>
        </w:rPr>
      </w:pPr>
      <w:r w:rsidRPr="00E04D62">
        <w:rPr>
          <w:color w:val="000000"/>
          <w:sz w:val="28"/>
          <w:szCs w:val="28"/>
        </w:rPr>
        <w:t>1) после каждой учетной операции, изменяющей остаток просроченной недоимки;</w:t>
      </w:r>
      <w:bookmarkStart w:id="325" w:name="z1533"/>
      <w:bookmarkEnd w:id="324"/>
    </w:p>
    <w:p w:rsidR="00204ABB" w:rsidRPr="00E04D62" w:rsidRDefault="00204ABB" w:rsidP="00204ABB">
      <w:pPr>
        <w:ind w:firstLine="709"/>
        <w:contextualSpacing/>
        <w:jc w:val="both"/>
        <w:rPr>
          <w:sz w:val="28"/>
          <w:szCs w:val="28"/>
        </w:rPr>
      </w:pPr>
      <w:r w:rsidRPr="00E04D62">
        <w:rPr>
          <w:color w:val="000000"/>
          <w:sz w:val="28"/>
          <w:szCs w:val="28"/>
        </w:rPr>
        <w:t>2) в конце каждого месяца за время со дня, следующего за днем срока уплаты, или же за днем последнего начисления пени;</w:t>
      </w:r>
      <w:bookmarkStart w:id="326" w:name="z1534"/>
      <w:bookmarkEnd w:id="325"/>
    </w:p>
    <w:p w:rsidR="00204ABB" w:rsidRPr="00E04D62" w:rsidRDefault="00204ABB" w:rsidP="00204ABB">
      <w:pPr>
        <w:ind w:firstLine="709"/>
        <w:contextualSpacing/>
        <w:jc w:val="both"/>
        <w:rPr>
          <w:sz w:val="28"/>
          <w:szCs w:val="28"/>
        </w:rPr>
      </w:pPr>
      <w:r w:rsidRPr="00E04D62">
        <w:rPr>
          <w:color w:val="000000"/>
          <w:sz w:val="28"/>
          <w:szCs w:val="28"/>
        </w:rPr>
        <w:t>3) при выдаче сведений об отсутствии и (или) наличии задолженности.</w:t>
      </w:r>
      <w:bookmarkStart w:id="327" w:name="z1535"/>
      <w:bookmarkEnd w:id="326"/>
    </w:p>
    <w:p w:rsidR="00204ABB" w:rsidRPr="00E04D62" w:rsidRDefault="00204ABB" w:rsidP="00204ABB">
      <w:pPr>
        <w:ind w:firstLine="709"/>
        <w:contextualSpacing/>
        <w:jc w:val="both"/>
        <w:rPr>
          <w:sz w:val="28"/>
          <w:szCs w:val="28"/>
        </w:rPr>
      </w:pPr>
      <w:r w:rsidRPr="00E04D62">
        <w:rPr>
          <w:color w:val="000000"/>
          <w:sz w:val="28"/>
          <w:szCs w:val="28"/>
        </w:rPr>
        <w:t>116. Начисленная сумма пеней отражается в графе «Сумма пеней» лицевого счета, а в графе «За период» указывается, за какой период времени начислена пеня.</w:t>
      </w:r>
      <w:bookmarkStart w:id="328" w:name="z1536"/>
      <w:bookmarkEnd w:id="327"/>
    </w:p>
    <w:p w:rsidR="00204ABB" w:rsidRPr="00E04D62" w:rsidRDefault="00204ABB" w:rsidP="00204ABB">
      <w:pPr>
        <w:ind w:firstLine="709"/>
        <w:contextualSpacing/>
        <w:jc w:val="both"/>
        <w:rPr>
          <w:sz w:val="28"/>
          <w:szCs w:val="28"/>
        </w:rPr>
      </w:pPr>
      <w:r w:rsidRPr="00E04D62">
        <w:rPr>
          <w:color w:val="000000"/>
          <w:sz w:val="28"/>
          <w:szCs w:val="28"/>
        </w:rPr>
        <w:t>В графе «Уплачено (возвращено) пени» лицевого счета отражаются уплаченные суммы пеней или возвращенные, (зачтенные) в уплату основного платежа.</w:t>
      </w:r>
      <w:bookmarkStart w:id="329" w:name="z1537"/>
      <w:bookmarkEnd w:id="328"/>
    </w:p>
    <w:p w:rsidR="00204ABB" w:rsidRPr="00E04D62" w:rsidRDefault="00204ABB" w:rsidP="00204ABB">
      <w:pPr>
        <w:ind w:firstLine="709"/>
        <w:contextualSpacing/>
        <w:jc w:val="both"/>
        <w:rPr>
          <w:color w:val="000000"/>
          <w:sz w:val="28"/>
          <w:szCs w:val="28"/>
        </w:rPr>
      </w:pPr>
      <w:r w:rsidRPr="00E04D62">
        <w:rPr>
          <w:color w:val="000000"/>
          <w:sz w:val="28"/>
          <w:szCs w:val="28"/>
        </w:rPr>
        <w:t>Сумма уменьшений ранее начисленной пени или зачтенной в уплату основного платежа отражается в графе «Сумма пени» со знаком «–».</w:t>
      </w:r>
      <w:bookmarkStart w:id="330" w:name="z1538"/>
      <w:bookmarkEnd w:id="329"/>
    </w:p>
    <w:p w:rsidR="00204ABB" w:rsidRPr="00E04D62" w:rsidRDefault="00204ABB" w:rsidP="00204ABB">
      <w:pPr>
        <w:ind w:firstLine="709"/>
        <w:contextualSpacing/>
        <w:jc w:val="both"/>
        <w:rPr>
          <w:sz w:val="28"/>
          <w:szCs w:val="28"/>
        </w:rPr>
      </w:pPr>
      <w:r w:rsidRPr="00E04D62">
        <w:rPr>
          <w:color w:val="000000"/>
          <w:sz w:val="28"/>
          <w:szCs w:val="28"/>
        </w:rPr>
        <w:t>В графе «Сальдо пени» указывается остаток неуплаченных сумм пеней.</w:t>
      </w:r>
      <w:bookmarkStart w:id="331" w:name="z1539"/>
      <w:bookmarkEnd w:id="330"/>
    </w:p>
    <w:p w:rsidR="00204ABB" w:rsidRPr="00E04D62" w:rsidRDefault="00204ABB" w:rsidP="00204ABB">
      <w:pPr>
        <w:ind w:firstLine="709"/>
        <w:contextualSpacing/>
        <w:jc w:val="both"/>
        <w:rPr>
          <w:sz w:val="28"/>
          <w:szCs w:val="28"/>
        </w:rPr>
      </w:pPr>
      <w:r w:rsidRPr="00E04D62">
        <w:rPr>
          <w:color w:val="000000"/>
          <w:sz w:val="28"/>
          <w:szCs w:val="28"/>
        </w:rPr>
        <w:t>117. В целях составления сведений об отсутствии (наличии) задолженности по запросу органов юстиции, образовавшаяся в лицевых счетах налогоплательщиков (налоговых агентов) сумма налоговой задолженности и задолженности по социальным платежам в размере менее 0,50 тенге не считается налоговой задолженностью.</w:t>
      </w:r>
      <w:bookmarkStart w:id="332" w:name="z1540"/>
      <w:bookmarkEnd w:id="331"/>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118. Пени в соответствии с пунктом 2 статьи 85 Налогового кодекса начисляются банкам или организациям, осуществляющим отдельные виды банковских операций, за несоблюдение очередности списания с банковских счетов сумм налогов и платежей, пеней, штрафов; </w:t>
      </w:r>
      <w:proofErr w:type="spellStart"/>
      <w:r w:rsidRPr="00E04D62">
        <w:rPr>
          <w:color w:val="000000"/>
          <w:sz w:val="28"/>
          <w:szCs w:val="28"/>
        </w:rPr>
        <w:t>неперечисление</w:t>
      </w:r>
      <w:proofErr w:type="spellEnd"/>
      <w:r w:rsidRPr="00E04D62">
        <w:rPr>
          <w:color w:val="000000"/>
          <w:sz w:val="28"/>
          <w:szCs w:val="28"/>
        </w:rPr>
        <w:t xml:space="preserve"> (</w:t>
      </w:r>
      <w:proofErr w:type="spellStart"/>
      <w:r w:rsidRPr="00E04D62">
        <w:rPr>
          <w:color w:val="000000"/>
          <w:sz w:val="28"/>
          <w:szCs w:val="28"/>
        </w:rPr>
        <w:t>незачисление</w:t>
      </w:r>
      <w:proofErr w:type="spellEnd"/>
      <w:r w:rsidRPr="00E04D62">
        <w:rPr>
          <w:color w:val="000000"/>
          <w:sz w:val="28"/>
          <w:szCs w:val="28"/>
        </w:rPr>
        <w:t>) их в бюджет; несвоевременное перечисление списанных сумм с банковских счетов налогоплательщиков и внесенных наличных денег в кассы банков или организаций, осуществляющих отдельные виды банковских операций, в счет уплаты налогов и платежей, пени, штрафов и начисленных банковских вознаграждений в бюджет в размере 1,25 – кратной базовой ставки Национального Банка Республики Казахстан на каждый день просрочки.</w:t>
      </w:r>
      <w:bookmarkStart w:id="333" w:name="z1541"/>
      <w:bookmarkEnd w:id="332"/>
    </w:p>
    <w:p w:rsidR="00204ABB" w:rsidRPr="00E04D62" w:rsidRDefault="00204ABB" w:rsidP="00204ABB">
      <w:pPr>
        <w:ind w:firstLine="709"/>
        <w:contextualSpacing/>
        <w:jc w:val="both"/>
        <w:rPr>
          <w:sz w:val="28"/>
          <w:szCs w:val="28"/>
        </w:rPr>
      </w:pPr>
      <w:r w:rsidRPr="00E04D62">
        <w:rPr>
          <w:color w:val="000000"/>
          <w:sz w:val="28"/>
          <w:szCs w:val="28"/>
        </w:rPr>
        <w:t>119. При начислении пени в лицевом счете учитываются:</w:t>
      </w:r>
      <w:bookmarkStart w:id="334" w:name="z1542"/>
      <w:bookmarkEnd w:id="333"/>
    </w:p>
    <w:p w:rsidR="00204ABB" w:rsidRPr="00E04D62" w:rsidRDefault="00204ABB" w:rsidP="00204ABB">
      <w:pPr>
        <w:ind w:firstLine="709"/>
        <w:contextualSpacing/>
        <w:jc w:val="both"/>
        <w:rPr>
          <w:sz w:val="28"/>
          <w:szCs w:val="28"/>
        </w:rPr>
      </w:pPr>
      <w:r w:rsidRPr="00E04D62">
        <w:rPr>
          <w:color w:val="000000"/>
          <w:sz w:val="28"/>
          <w:szCs w:val="28"/>
        </w:rPr>
        <w:t>1) дата списания денег с банковского счета в уплату налогов, платежей в бюджет, социальных платежей;</w:t>
      </w:r>
      <w:bookmarkStart w:id="335" w:name="z1543"/>
      <w:bookmarkEnd w:id="334"/>
    </w:p>
    <w:p w:rsidR="00204ABB" w:rsidRPr="00E04D62" w:rsidRDefault="00204ABB" w:rsidP="00204ABB">
      <w:pPr>
        <w:ind w:firstLine="709"/>
        <w:contextualSpacing/>
        <w:jc w:val="both"/>
        <w:rPr>
          <w:sz w:val="28"/>
          <w:szCs w:val="28"/>
        </w:rPr>
      </w:pPr>
      <w:r w:rsidRPr="00E04D62">
        <w:rPr>
          <w:color w:val="000000"/>
          <w:sz w:val="28"/>
          <w:szCs w:val="28"/>
        </w:rPr>
        <w:lastRenderedPageBreak/>
        <w:t>2) дата внесения наличных денег в уплату налогов и платежей, социальных платежей в банк или организацию, осуществляющую отдельные виды банковских операций, или соответствующий уполномоченный государственный орган;</w:t>
      </w:r>
      <w:bookmarkStart w:id="336" w:name="z1544"/>
      <w:bookmarkEnd w:id="335"/>
    </w:p>
    <w:p w:rsidR="00204ABB" w:rsidRPr="00E04D62" w:rsidRDefault="00204ABB" w:rsidP="00204ABB">
      <w:pPr>
        <w:ind w:firstLine="709"/>
        <w:contextualSpacing/>
        <w:jc w:val="both"/>
        <w:rPr>
          <w:sz w:val="28"/>
          <w:szCs w:val="28"/>
        </w:rPr>
      </w:pPr>
      <w:r w:rsidRPr="00E04D62">
        <w:rPr>
          <w:color w:val="000000"/>
          <w:sz w:val="28"/>
          <w:szCs w:val="28"/>
        </w:rPr>
        <w:t>3) дата осуществления платежа через банкоматы и иные электронные устройства;</w:t>
      </w:r>
      <w:bookmarkStart w:id="337" w:name="z1545"/>
      <w:bookmarkEnd w:id="336"/>
    </w:p>
    <w:p w:rsidR="00204ABB" w:rsidRPr="00E04D62" w:rsidRDefault="00204ABB" w:rsidP="00204ABB">
      <w:pPr>
        <w:ind w:firstLine="709"/>
        <w:contextualSpacing/>
        <w:jc w:val="both"/>
        <w:rPr>
          <w:sz w:val="28"/>
          <w:szCs w:val="28"/>
        </w:rPr>
      </w:pPr>
      <w:r w:rsidRPr="00E04D62">
        <w:rPr>
          <w:color w:val="000000"/>
          <w:sz w:val="28"/>
          <w:szCs w:val="28"/>
        </w:rPr>
        <w:t>4) дата проведения зачета излишне уплаченной суммы налога, платежа в бюджет</w:t>
      </w:r>
      <w:bookmarkStart w:id="338" w:name="z1546"/>
      <w:bookmarkEnd w:id="337"/>
      <w:r w:rsidRPr="00E04D62">
        <w:rPr>
          <w:color w:val="000000"/>
          <w:sz w:val="28"/>
          <w:szCs w:val="28"/>
        </w:rPr>
        <w:t>.</w:t>
      </w:r>
    </w:p>
    <w:p w:rsidR="00204ABB" w:rsidRPr="00E04D62" w:rsidRDefault="00204ABB" w:rsidP="00204ABB">
      <w:pPr>
        <w:ind w:firstLine="709"/>
        <w:contextualSpacing/>
        <w:jc w:val="both"/>
        <w:rPr>
          <w:sz w:val="28"/>
          <w:szCs w:val="28"/>
        </w:rPr>
      </w:pPr>
      <w:bookmarkStart w:id="339" w:name="z1547"/>
      <w:bookmarkEnd w:id="338"/>
      <w:r w:rsidRPr="00E04D62">
        <w:rPr>
          <w:color w:val="000000"/>
          <w:sz w:val="28"/>
          <w:szCs w:val="28"/>
        </w:rPr>
        <w:t>120. За задержку перечисления банками или организациями, осуществляющими отдельные виды банковских операций, списанных с банковских счетов налогоплательщика (налогового агента) денег в уплату налогов и платежей в бюджет, социальных платежей с налогоплательщиков (налоговых агентов) пени не взимаются.</w:t>
      </w:r>
      <w:bookmarkStart w:id="340" w:name="z1548"/>
      <w:bookmarkEnd w:id="339"/>
    </w:p>
    <w:p w:rsidR="00204ABB" w:rsidRPr="00E04D62" w:rsidRDefault="00204ABB" w:rsidP="00204ABB">
      <w:pPr>
        <w:ind w:firstLine="709"/>
        <w:contextualSpacing/>
        <w:jc w:val="both"/>
        <w:rPr>
          <w:sz w:val="28"/>
          <w:szCs w:val="28"/>
        </w:rPr>
      </w:pPr>
      <w:r w:rsidRPr="00E04D62">
        <w:rPr>
          <w:color w:val="000000"/>
          <w:sz w:val="28"/>
          <w:szCs w:val="28"/>
        </w:rPr>
        <w:t>Начисленные в соответствии с настоящим пунктом суммы пеней банкам и организациям, осуществляющим отдельные виды банковских операций, в лицевых счетах проводятся на основании Реестра о начисленных (уменьшенных) суммах налогов и других обязательных платежей в бюджет, обязательных пенсионных взносов, социальных отчислений, пеней и штрафов по результатам налоговых проверок и постановлениям о наложении административных взысканий (далее – Реестр).</w:t>
      </w:r>
      <w:bookmarkStart w:id="341" w:name="z1549"/>
      <w:bookmarkEnd w:id="340"/>
    </w:p>
    <w:p w:rsidR="00204ABB" w:rsidRPr="00E04D62" w:rsidRDefault="00204ABB" w:rsidP="00204ABB">
      <w:pPr>
        <w:ind w:firstLine="709"/>
        <w:contextualSpacing/>
        <w:jc w:val="both"/>
        <w:rPr>
          <w:sz w:val="28"/>
          <w:szCs w:val="28"/>
        </w:rPr>
      </w:pPr>
      <w:r w:rsidRPr="00E04D62">
        <w:rPr>
          <w:color w:val="000000"/>
          <w:sz w:val="28"/>
          <w:szCs w:val="28"/>
        </w:rPr>
        <w:t>Для учета начисленных и уплаченных сумм пеней банкам и организациям, осуществляющим отдельные виды банковских операций, открываются лицевые счета по соответствующим кодам классификации доходов бюджета.</w:t>
      </w:r>
      <w:bookmarkStart w:id="342" w:name="z1550"/>
      <w:bookmarkEnd w:id="341"/>
    </w:p>
    <w:p w:rsidR="00204ABB" w:rsidRPr="00E04D62" w:rsidRDefault="00204ABB" w:rsidP="00204ABB">
      <w:pPr>
        <w:ind w:firstLine="709"/>
        <w:contextualSpacing/>
        <w:jc w:val="both"/>
        <w:rPr>
          <w:sz w:val="28"/>
          <w:szCs w:val="28"/>
        </w:rPr>
      </w:pPr>
      <w:r w:rsidRPr="00E04D62">
        <w:rPr>
          <w:color w:val="000000"/>
          <w:sz w:val="28"/>
          <w:szCs w:val="28"/>
        </w:rPr>
        <w:t>В графе «Содержание операции» производится соответствующая запись: «Начислено по проверке».</w:t>
      </w:r>
      <w:bookmarkStart w:id="343" w:name="z1551"/>
      <w:bookmarkEnd w:id="342"/>
    </w:p>
    <w:p w:rsidR="00204ABB" w:rsidRPr="00E04D62" w:rsidRDefault="00204ABB" w:rsidP="00204ABB">
      <w:pPr>
        <w:ind w:firstLine="709"/>
        <w:contextualSpacing/>
        <w:jc w:val="both"/>
        <w:rPr>
          <w:sz w:val="28"/>
          <w:szCs w:val="28"/>
        </w:rPr>
      </w:pPr>
      <w:r w:rsidRPr="00E04D62">
        <w:rPr>
          <w:color w:val="000000"/>
          <w:sz w:val="28"/>
          <w:szCs w:val="28"/>
        </w:rPr>
        <w:t xml:space="preserve">В графе «Начислено пени» лицевого счета отражается сумма пеней, указанная в Реестре. </w:t>
      </w:r>
      <w:bookmarkStart w:id="344" w:name="z1552"/>
      <w:bookmarkEnd w:id="343"/>
    </w:p>
    <w:p w:rsidR="00204ABB" w:rsidRPr="00E04D62" w:rsidRDefault="00204ABB" w:rsidP="00204ABB">
      <w:pPr>
        <w:ind w:firstLine="709"/>
        <w:contextualSpacing/>
        <w:jc w:val="both"/>
        <w:rPr>
          <w:sz w:val="28"/>
          <w:szCs w:val="28"/>
        </w:rPr>
      </w:pPr>
      <w:r w:rsidRPr="00E04D62">
        <w:rPr>
          <w:sz w:val="28"/>
          <w:szCs w:val="28"/>
        </w:rPr>
        <w:t xml:space="preserve">121. Для </w:t>
      </w:r>
      <w:proofErr w:type="spellStart"/>
      <w:r w:rsidRPr="00E04D62">
        <w:rPr>
          <w:sz w:val="28"/>
          <w:szCs w:val="28"/>
        </w:rPr>
        <w:t>неначисления</w:t>
      </w:r>
      <w:proofErr w:type="spellEnd"/>
      <w:r w:rsidRPr="00E04D62">
        <w:rPr>
          <w:sz w:val="28"/>
          <w:szCs w:val="28"/>
        </w:rPr>
        <w:t xml:space="preserve"> пени в случаях, установленных подпунктами                 1) – 4), 8), 9) пункта 3 статьи 85 Налогового кодекса, соответствующее структурное подразделение органа государственных доходов представляет должностному лицу, ответственному за ведение учета, списки налогоплательщиков, в которых указываются:</w:t>
      </w:r>
    </w:p>
    <w:p w:rsidR="00204ABB" w:rsidRPr="00E04D62" w:rsidRDefault="00204ABB" w:rsidP="00204ABB">
      <w:pPr>
        <w:ind w:firstLine="709"/>
        <w:contextualSpacing/>
        <w:jc w:val="both"/>
        <w:rPr>
          <w:sz w:val="28"/>
          <w:szCs w:val="28"/>
        </w:rPr>
      </w:pPr>
      <w:r w:rsidRPr="00E04D62">
        <w:rPr>
          <w:sz w:val="28"/>
          <w:szCs w:val="28"/>
        </w:rPr>
        <w:t>1) наименование налогоплательщика или фамилия, имя и отчество (если оно указано в документе, удостоверяющем личность) физического лица;</w:t>
      </w:r>
    </w:p>
    <w:p w:rsidR="00204ABB" w:rsidRPr="00E04D62" w:rsidRDefault="00204ABB" w:rsidP="00204ABB">
      <w:pPr>
        <w:ind w:firstLine="709"/>
        <w:contextualSpacing/>
        <w:jc w:val="both"/>
        <w:rPr>
          <w:sz w:val="28"/>
          <w:szCs w:val="28"/>
        </w:rPr>
      </w:pPr>
      <w:r w:rsidRPr="00E04D62">
        <w:rPr>
          <w:sz w:val="28"/>
          <w:szCs w:val="28"/>
        </w:rPr>
        <w:t>2) ИИН/БИН;</w:t>
      </w:r>
    </w:p>
    <w:p w:rsidR="00204ABB" w:rsidRPr="00E04D62" w:rsidRDefault="00204ABB" w:rsidP="00204ABB">
      <w:pPr>
        <w:ind w:firstLine="709"/>
        <w:contextualSpacing/>
        <w:jc w:val="both"/>
        <w:rPr>
          <w:sz w:val="28"/>
          <w:szCs w:val="28"/>
        </w:rPr>
      </w:pPr>
      <w:r w:rsidRPr="00E04D62">
        <w:rPr>
          <w:sz w:val="28"/>
          <w:szCs w:val="28"/>
        </w:rPr>
        <w:t>3) вид налога, КБК;</w:t>
      </w:r>
    </w:p>
    <w:p w:rsidR="00204ABB" w:rsidRPr="00E04D62" w:rsidRDefault="00204ABB" w:rsidP="00204ABB">
      <w:pPr>
        <w:ind w:firstLine="709"/>
        <w:contextualSpacing/>
        <w:jc w:val="both"/>
        <w:rPr>
          <w:sz w:val="28"/>
          <w:szCs w:val="28"/>
        </w:rPr>
      </w:pPr>
      <w:r w:rsidRPr="00E04D62">
        <w:rPr>
          <w:sz w:val="28"/>
          <w:szCs w:val="28"/>
        </w:rPr>
        <w:t>4) сумма недоимки, на которую не начисляются пени;</w:t>
      </w:r>
    </w:p>
    <w:p w:rsidR="00204ABB" w:rsidRPr="00E04D62" w:rsidRDefault="00204ABB" w:rsidP="00204ABB">
      <w:pPr>
        <w:ind w:firstLine="709"/>
        <w:contextualSpacing/>
        <w:jc w:val="both"/>
        <w:rPr>
          <w:sz w:val="28"/>
          <w:szCs w:val="28"/>
        </w:rPr>
      </w:pPr>
      <w:r w:rsidRPr="00E04D62">
        <w:rPr>
          <w:sz w:val="28"/>
          <w:szCs w:val="28"/>
        </w:rPr>
        <w:t>5) дата, с которой в лицевом счете прекращается начисление пени;</w:t>
      </w:r>
    </w:p>
    <w:p w:rsidR="00204ABB" w:rsidRPr="00E04D62" w:rsidRDefault="00204ABB" w:rsidP="00204ABB">
      <w:pPr>
        <w:ind w:firstLine="709"/>
        <w:contextualSpacing/>
        <w:jc w:val="both"/>
        <w:rPr>
          <w:sz w:val="28"/>
          <w:szCs w:val="28"/>
        </w:rPr>
      </w:pPr>
      <w:r w:rsidRPr="00E04D62">
        <w:rPr>
          <w:sz w:val="28"/>
          <w:szCs w:val="28"/>
        </w:rPr>
        <w:t xml:space="preserve">6) основание </w:t>
      </w:r>
      <w:proofErr w:type="spellStart"/>
      <w:r w:rsidRPr="00E04D62">
        <w:rPr>
          <w:sz w:val="28"/>
          <w:szCs w:val="28"/>
        </w:rPr>
        <w:t>неначисления</w:t>
      </w:r>
      <w:proofErr w:type="spellEnd"/>
      <w:r w:rsidRPr="00E04D62">
        <w:rPr>
          <w:sz w:val="28"/>
          <w:szCs w:val="28"/>
        </w:rPr>
        <w:t xml:space="preserve"> пени.</w:t>
      </w:r>
    </w:p>
    <w:p w:rsidR="00204ABB" w:rsidRPr="00E04D62" w:rsidRDefault="00204ABB" w:rsidP="00204ABB">
      <w:pPr>
        <w:ind w:firstLine="709"/>
        <w:contextualSpacing/>
        <w:jc w:val="both"/>
        <w:rPr>
          <w:sz w:val="28"/>
          <w:szCs w:val="28"/>
        </w:rPr>
      </w:pPr>
      <w:r w:rsidRPr="00E04D62">
        <w:rPr>
          <w:sz w:val="28"/>
          <w:szCs w:val="28"/>
        </w:rPr>
        <w:t xml:space="preserve">122. </w:t>
      </w:r>
      <w:proofErr w:type="spellStart"/>
      <w:r w:rsidRPr="00E04D62">
        <w:rPr>
          <w:sz w:val="28"/>
          <w:szCs w:val="28"/>
        </w:rPr>
        <w:t>Неначисление</w:t>
      </w:r>
      <w:proofErr w:type="spellEnd"/>
      <w:r w:rsidRPr="00E04D62">
        <w:rPr>
          <w:sz w:val="28"/>
          <w:szCs w:val="28"/>
        </w:rPr>
        <w:t xml:space="preserve"> пени в случаях, установленных подпунктами 5) – 7) пункта 3 статьи 85 Налогового кодекса, а также </w:t>
      </w:r>
      <w:r w:rsidRPr="00E04D62">
        <w:rPr>
          <w:color w:val="000000" w:themeColor="text1"/>
          <w:sz w:val="28"/>
          <w:szCs w:val="28"/>
        </w:rPr>
        <w:t>возобновление начисления пени, в случаях, установленных пунктом 4 статьи 85 Налогового кодекса, производится автоматически в ИСНА на основании дополнительных сведений, внесенных в регистрационные данные налогоплательщиков.</w:t>
      </w:r>
    </w:p>
    <w:p w:rsidR="00204ABB" w:rsidRPr="00E04D62" w:rsidRDefault="00204ABB" w:rsidP="00204ABB">
      <w:pPr>
        <w:ind w:firstLine="709"/>
        <w:contextualSpacing/>
        <w:jc w:val="both"/>
        <w:rPr>
          <w:sz w:val="28"/>
          <w:szCs w:val="28"/>
        </w:rPr>
      </w:pPr>
      <w:bookmarkStart w:id="345" w:name="z1575"/>
      <w:bookmarkEnd w:id="344"/>
      <w:r w:rsidRPr="00E04D62">
        <w:rPr>
          <w:color w:val="000000"/>
          <w:sz w:val="28"/>
          <w:szCs w:val="28"/>
        </w:rPr>
        <w:lastRenderedPageBreak/>
        <w:t>123. При ошибочном или неправильном отражении в лицевом счете сумм налогов и платежей, повлекших необоснованное начисление пени, а также при неправильном начислении (уменьшении) в лицевом счете сумм пеней не по вине налогоплательщика на основании решения органа государственных доходов в течение 1 (одного) рабочего дня со дня вынесения данного решения должностным лицом, ответственным за ведение учета, проводятся соответствующие записи, а указанные суммы налогов, платежей и пеней сторнируются.</w:t>
      </w:r>
      <w:bookmarkStart w:id="346" w:name="z1576"/>
      <w:bookmarkEnd w:id="345"/>
    </w:p>
    <w:p w:rsidR="00204ABB" w:rsidRPr="00E04D62" w:rsidRDefault="00204ABB" w:rsidP="00204ABB">
      <w:pPr>
        <w:ind w:firstLine="709"/>
        <w:contextualSpacing/>
        <w:jc w:val="both"/>
        <w:rPr>
          <w:sz w:val="28"/>
          <w:szCs w:val="28"/>
        </w:rPr>
      </w:pPr>
      <w:r w:rsidRPr="00E04D62">
        <w:rPr>
          <w:color w:val="000000"/>
          <w:sz w:val="28"/>
          <w:szCs w:val="28"/>
        </w:rPr>
        <w:t>124. Записи по сторнированию неправомерно начисленных сумм налогов, платежей и пеней производятся на основании Реестра к начислению.</w:t>
      </w:r>
      <w:bookmarkStart w:id="347" w:name="z1577"/>
      <w:bookmarkEnd w:id="346"/>
    </w:p>
    <w:p w:rsidR="00204ABB" w:rsidRPr="00E04D62" w:rsidRDefault="00204ABB" w:rsidP="00204ABB">
      <w:pPr>
        <w:ind w:firstLine="709"/>
        <w:contextualSpacing/>
        <w:jc w:val="both"/>
        <w:rPr>
          <w:sz w:val="28"/>
          <w:szCs w:val="28"/>
        </w:rPr>
      </w:pPr>
      <w:r w:rsidRPr="00E04D62">
        <w:rPr>
          <w:color w:val="000000"/>
          <w:sz w:val="28"/>
          <w:szCs w:val="28"/>
        </w:rPr>
        <w:t>125. Начисление пени в лицевом счете при несвоевременной уплате сумм по дополнительной налоговой отчетности производится со дня, следующего за днем установленного срока уплаты.</w:t>
      </w:r>
      <w:bookmarkStart w:id="348" w:name="z1578"/>
      <w:bookmarkEnd w:id="347"/>
    </w:p>
    <w:p w:rsidR="00204ABB" w:rsidRPr="00E04D62" w:rsidRDefault="00204ABB" w:rsidP="00204ABB">
      <w:pPr>
        <w:ind w:firstLine="709"/>
        <w:contextualSpacing/>
        <w:jc w:val="both"/>
        <w:rPr>
          <w:sz w:val="28"/>
          <w:szCs w:val="28"/>
        </w:rPr>
      </w:pPr>
      <w:bookmarkStart w:id="349" w:name="z1579"/>
      <w:bookmarkEnd w:id="348"/>
      <w:r w:rsidRPr="00E04D62">
        <w:rPr>
          <w:color w:val="000000"/>
          <w:sz w:val="28"/>
          <w:szCs w:val="28"/>
        </w:rPr>
        <w:t>126. Расчет пени производится по следующей формуле:</w:t>
      </w:r>
      <w:bookmarkEnd w:id="349"/>
    </w:p>
    <w:p w:rsidR="00204ABB" w:rsidRPr="00E04D62" w:rsidRDefault="00204ABB" w:rsidP="00204ABB">
      <w:pPr>
        <w:ind w:firstLine="709"/>
        <w:contextualSpacing/>
        <w:jc w:val="both"/>
        <w:rPr>
          <w:sz w:val="28"/>
          <w:szCs w:val="28"/>
        </w:rPr>
      </w:pPr>
      <w:r w:rsidRPr="00E04D62">
        <w:rPr>
          <w:color w:val="000000"/>
          <w:sz w:val="28"/>
          <w:szCs w:val="28"/>
        </w:rPr>
        <w:t>П = (Н * Р / 100 * 1,25 * Д)/ 365, где:</w:t>
      </w:r>
    </w:p>
    <w:p w:rsidR="00204ABB" w:rsidRPr="00E04D62" w:rsidRDefault="00204ABB" w:rsidP="00204ABB">
      <w:pPr>
        <w:ind w:firstLine="709"/>
        <w:contextualSpacing/>
        <w:jc w:val="both"/>
        <w:rPr>
          <w:sz w:val="28"/>
          <w:szCs w:val="28"/>
        </w:rPr>
      </w:pPr>
      <w:r w:rsidRPr="00E04D62">
        <w:rPr>
          <w:color w:val="000000"/>
          <w:sz w:val="28"/>
          <w:szCs w:val="28"/>
        </w:rPr>
        <w:t>П – сумма начисленных пеней;</w:t>
      </w:r>
    </w:p>
    <w:p w:rsidR="00204ABB" w:rsidRPr="00E04D62" w:rsidRDefault="00204ABB" w:rsidP="00204ABB">
      <w:pPr>
        <w:ind w:firstLine="709"/>
        <w:contextualSpacing/>
        <w:jc w:val="both"/>
        <w:rPr>
          <w:sz w:val="28"/>
          <w:szCs w:val="28"/>
        </w:rPr>
      </w:pPr>
      <w:r w:rsidRPr="00E04D62">
        <w:rPr>
          <w:color w:val="000000"/>
          <w:sz w:val="28"/>
          <w:szCs w:val="28"/>
        </w:rPr>
        <w:t>Н – сумма недоимки;</w:t>
      </w:r>
    </w:p>
    <w:p w:rsidR="00204ABB" w:rsidRPr="00E04D62" w:rsidRDefault="00204ABB" w:rsidP="00204ABB">
      <w:pPr>
        <w:ind w:firstLine="709"/>
        <w:contextualSpacing/>
        <w:jc w:val="both"/>
        <w:rPr>
          <w:sz w:val="28"/>
          <w:szCs w:val="28"/>
        </w:rPr>
      </w:pPr>
      <w:r w:rsidRPr="00E04D62">
        <w:rPr>
          <w:color w:val="000000"/>
          <w:sz w:val="28"/>
          <w:szCs w:val="28"/>
        </w:rPr>
        <w:t>Б – базовая ставка;</w:t>
      </w:r>
    </w:p>
    <w:p w:rsidR="00204ABB" w:rsidRPr="00E04D62" w:rsidRDefault="00204ABB" w:rsidP="00204ABB">
      <w:pPr>
        <w:ind w:firstLine="709"/>
        <w:contextualSpacing/>
        <w:jc w:val="both"/>
        <w:rPr>
          <w:sz w:val="28"/>
          <w:szCs w:val="28"/>
        </w:rPr>
      </w:pPr>
      <w:r w:rsidRPr="00E04D62">
        <w:rPr>
          <w:color w:val="000000"/>
          <w:sz w:val="28"/>
          <w:szCs w:val="28"/>
        </w:rPr>
        <w:t>Д – количество просроченных дней.</w:t>
      </w:r>
      <w:bookmarkStart w:id="350" w:name="z1585"/>
    </w:p>
    <w:p w:rsidR="00204ABB" w:rsidRPr="00E04D62" w:rsidRDefault="00204ABB" w:rsidP="00204ABB">
      <w:pPr>
        <w:ind w:firstLine="709"/>
        <w:contextualSpacing/>
        <w:jc w:val="both"/>
        <w:rPr>
          <w:sz w:val="28"/>
          <w:szCs w:val="28"/>
        </w:rPr>
      </w:pPr>
      <w:r w:rsidRPr="00E04D62">
        <w:rPr>
          <w:color w:val="000000"/>
          <w:sz w:val="28"/>
          <w:szCs w:val="28"/>
        </w:rPr>
        <w:t>127. Начисленные суммы пеней зачисляются на соответствующие коды налогов и платежей, утвержденные классификацией доходов бюджета.</w:t>
      </w:r>
    </w:p>
    <w:p w:rsidR="00204ABB" w:rsidRPr="00E04D62" w:rsidRDefault="00204ABB" w:rsidP="00204ABB">
      <w:pPr>
        <w:ind w:firstLine="709"/>
        <w:contextualSpacing/>
        <w:jc w:val="center"/>
        <w:rPr>
          <w:b/>
          <w:color w:val="000000"/>
          <w:sz w:val="28"/>
          <w:szCs w:val="28"/>
        </w:rPr>
      </w:pPr>
      <w:bookmarkStart w:id="351" w:name="z1586"/>
      <w:bookmarkEnd w:id="350"/>
    </w:p>
    <w:p w:rsidR="00204ABB" w:rsidRPr="00E04D62" w:rsidRDefault="00204ABB"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t>Параграф 2. Порядок учета штрафов</w:t>
      </w:r>
      <w:bookmarkStart w:id="352" w:name="z1587"/>
      <w:bookmarkEnd w:id="351"/>
    </w:p>
    <w:p w:rsidR="00204ABB" w:rsidRPr="00E04D62" w:rsidRDefault="00204ABB" w:rsidP="00204ABB">
      <w:pPr>
        <w:ind w:firstLine="709"/>
        <w:contextualSpacing/>
        <w:jc w:val="center"/>
        <w:rPr>
          <w:sz w:val="28"/>
          <w:szCs w:val="28"/>
        </w:rPr>
      </w:pPr>
    </w:p>
    <w:p w:rsidR="00204ABB" w:rsidRPr="00E04D62" w:rsidRDefault="00204ABB" w:rsidP="00204ABB">
      <w:pPr>
        <w:ind w:firstLine="709"/>
        <w:contextualSpacing/>
        <w:jc w:val="both"/>
        <w:rPr>
          <w:sz w:val="28"/>
          <w:szCs w:val="28"/>
        </w:rPr>
      </w:pPr>
      <w:r w:rsidRPr="00E04D62">
        <w:rPr>
          <w:color w:val="000000"/>
          <w:sz w:val="28"/>
          <w:szCs w:val="28"/>
        </w:rPr>
        <w:t>128. Учет административных штрафов за административные правонарушения, возбуждение и (или) рассмотрение дел по которым входит в компетенцию органов государственных доходов, ведется в лицевых счетах.</w:t>
      </w:r>
      <w:bookmarkStart w:id="353" w:name="z1588"/>
      <w:bookmarkEnd w:id="352"/>
    </w:p>
    <w:p w:rsidR="00204ABB" w:rsidRPr="00E04D62" w:rsidRDefault="00204ABB" w:rsidP="00204ABB">
      <w:pPr>
        <w:ind w:firstLine="709"/>
        <w:contextualSpacing/>
        <w:jc w:val="both"/>
        <w:rPr>
          <w:sz w:val="28"/>
          <w:szCs w:val="28"/>
        </w:rPr>
      </w:pPr>
      <w:r w:rsidRPr="00E04D62">
        <w:rPr>
          <w:color w:val="000000"/>
          <w:sz w:val="28"/>
          <w:szCs w:val="28"/>
        </w:rPr>
        <w:t xml:space="preserve">Для отражения в лицевом счете начисленных сумм штрафов за правонарушения в области налогообложения, таможенного регулирования, а также законодательства Республики Казахстан о пенсионном обеспечении, об обязательном социальном страховании, об обязательном социальном медицинском страховании должностным лицом, возбудившим производство по делу об административном правонарушении, либо руководителем его управления (отдела) заполняется и представляется должностному лицу, ответственному за ведение учета, Реестр к начислению по результатам налоговых проверок и постановлениям о наложении административных взысканий. </w:t>
      </w:r>
      <w:bookmarkStart w:id="354" w:name="z1589"/>
      <w:bookmarkEnd w:id="353"/>
    </w:p>
    <w:p w:rsidR="00204ABB" w:rsidRPr="00E04D62" w:rsidRDefault="00204ABB" w:rsidP="00204ABB">
      <w:pPr>
        <w:ind w:firstLine="709"/>
        <w:contextualSpacing/>
        <w:jc w:val="both"/>
        <w:rPr>
          <w:sz w:val="28"/>
          <w:szCs w:val="28"/>
        </w:rPr>
      </w:pPr>
      <w:r w:rsidRPr="00E04D62">
        <w:rPr>
          <w:color w:val="000000"/>
          <w:sz w:val="28"/>
          <w:szCs w:val="28"/>
        </w:rPr>
        <w:t>129. Реестр к начислению заполняется на основании постановления о наложении административного взыскания и исполненного уведомления (извещения), указанного в части 1 статьи 897 Кодекса Республики Казахстан «Об административных правонарушениях», а также на основании решения органа государственных доходов, вынесенного в соответствии с законодательством об административных правонарушениях, где указывается сумма штрафа, срок перечисления в бюджет.</w:t>
      </w:r>
      <w:bookmarkStart w:id="355" w:name="z1590"/>
      <w:bookmarkEnd w:id="354"/>
    </w:p>
    <w:p w:rsidR="00204ABB" w:rsidRPr="00E04D62" w:rsidRDefault="00204ABB" w:rsidP="00204ABB">
      <w:pPr>
        <w:ind w:firstLine="709"/>
        <w:contextualSpacing/>
        <w:jc w:val="both"/>
        <w:rPr>
          <w:color w:val="000000"/>
          <w:sz w:val="28"/>
          <w:szCs w:val="28"/>
        </w:rPr>
      </w:pPr>
      <w:r w:rsidRPr="00E04D62">
        <w:rPr>
          <w:color w:val="000000"/>
          <w:sz w:val="28"/>
          <w:szCs w:val="28"/>
        </w:rPr>
        <w:lastRenderedPageBreak/>
        <w:t>130. Записи о начислении сумм штрафов производятся в графу «Начислено (уменьшено) штрафа» лицевого счета того вида налога и платежа в бюджет, по которому допущены эти нарушения.</w:t>
      </w:r>
      <w:bookmarkStart w:id="356" w:name="z1591"/>
      <w:bookmarkEnd w:id="355"/>
    </w:p>
    <w:p w:rsidR="00204ABB" w:rsidRPr="00E04D62" w:rsidRDefault="00204ABB" w:rsidP="00204ABB">
      <w:pPr>
        <w:ind w:firstLine="709"/>
        <w:contextualSpacing/>
        <w:jc w:val="both"/>
        <w:rPr>
          <w:color w:val="000000"/>
          <w:sz w:val="28"/>
          <w:szCs w:val="28"/>
        </w:rPr>
      </w:pPr>
      <w:r w:rsidRPr="00E04D62">
        <w:rPr>
          <w:color w:val="000000"/>
          <w:sz w:val="28"/>
          <w:szCs w:val="28"/>
        </w:rPr>
        <w:t>131. Списание суммы штрафа по постановлению о наложении административного взыскания за правонарушения в области налогообложения, таможенного регулирования, а также законодательства Республики Казахстан о пенсионном обеспечении, об обязательном социальном страховании, исполнение которого невозможно в силу истечения срока давности исполнения постановления, установленного законодательством Республики Казахстан, производится с лицевого счета налогоплательщика (налогового агента) на основании решения органа государственных доходов, вынесенного в соответствии с законодательством об административных правонарушениях.</w:t>
      </w:r>
    </w:p>
    <w:p w:rsidR="00204ABB" w:rsidRPr="00E04D62" w:rsidRDefault="00204ABB" w:rsidP="00204ABB">
      <w:pPr>
        <w:ind w:firstLine="709"/>
        <w:contextualSpacing/>
        <w:jc w:val="both"/>
        <w:rPr>
          <w:color w:val="000000"/>
          <w:sz w:val="28"/>
          <w:szCs w:val="28"/>
        </w:rPr>
      </w:pPr>
      <w:r w:rsidRPr="00E04D62">
        <w:rPr>
          <w:color w:val="000000"/>
          <w:sz w:val="28"/>
          <w:szCs w:val="28"/>
        </w:rPr>
        <w:t>Запись по списанию суммы штрафа, исполнение которого невозможно в силу истечения срока давности исполнения постановления, производится в графе «Начислено (уменьшено) штрафа» лицевого счета на основании Реестра со знаком минус.</w:t>
      </w:r>
    </w:p>
    <w:p w:rsidR="00D00131" w:rsidRPr="00E04D62" w:rsidRDefault="00D00131" w:rsidP="00204ABB">
      <w:pPr>
        <w:ind w:firstLine="709"/>
        <w:contextualSpacing/>
        <w:jc w:val="center"/>
        <w:rPr>
          <w:b/>
          <w:color w:val="000000"/>
          <w:sz w:val="28"/>
          <w:szCs w:val="28"/>
        </w:rPr>
      </w:pPr>
      <w:bookmarkStart w:id="357" w:name="z1593"/>
      <w:bookmarkEnd w:id="356"/>
    </w:p>
    <w:p w:rsidR="00D00131" w:rsidRPr="00E04D62" w:rsidRDefault="00D00131"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t xml:space="preserve">Глава 3. Порядок передачи и закрытия лицевых счетов налогоплательщика (налогового агента) </w:t>
      </w:r>
    </w:p>
    <w:p w:rsidR="00204ABB" w:rsidRPr="00E04D62" w:rsidRDefault="00204ABB" w:rsidP="00204ABB">
      <w:pPr>
        <w:ind w:firstLine="709"/>
        <w:contextualSpacing/>
        <w:jc w:val="center"/>
        <w:rPr>
          <w:b/>
          <w:color w:val="000000"/>
          <w:sz w:val="28"/>
          <w:szCs w:val="28"/>
        </w:rPr>
      </w:pPr>
      <w:r w:rsidRPr="00E04D62">
        <w:rPr>
          <w:b/>
          <w:color w:val="000000"/>
          <w:sz w:val="28"/>
          <w:szCs w:val="28"/>
        </w:rPr>
        <w:t>Учет исполнения налоговых обязательств в отдельных случаях</w:t>
      </w:r>
    </w:p>
    <w:p w:rsidR="00204ABB" w:rsidRPr="00E04D62" w:rsidRDefault="00204ABB"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t xml:space="preserve">Параграф 1. Учет и передача лицевых счетов </w:t>
      </w:r>
      <w:bookmarkStart w:id="358" w:name="z1594"/>
      <w:bookmarkEnd w:id="357"/>
    </w:p>
    <w:p w:rsidR="00204ABB" w:rsidRPr="00E04D62" w:rsidRDefault="00204ABB" w:rsidP="00204ABB">
      <w:pPr>
        <w:ind w:firstLine="709"/>
        <w:contextualSpacing/>
        <w:jc w:val="center"/>
        <w:rPr>
          <w:sz w:val="28"/>
          <w:szCs w:val="28"/>
        </w:rPr>
      </w:pPr>
      <w:r w:rsidRPr="00E04D62">
        <w:rPr>
          <w:b/>
          <w:color w:val="000000"/>
          <w:sz w:val="28"/>
          <w:szCs w:val="28"/>
        </w:rPr>
        <w:t>налогоплательщика (налогового агента)</w:t>
      </w:r>
    </w:p>
    <w:p w:rsidR="00204ABB" w:rsidRPr="00E04D62" w:rsidRDefault="00204ABB" w:rsidP="00204ABB">
      <w:pPr>
        <w:ind w:firstLine="709"/>
        <w:contextualSpacing/>
        <w:rPr>
          <w:sz w:val="28"/>
          <w:szCs w:val="28"/>
        </w:rPr>
      </w:pPr>
    </w:p>
    <w:p w:rsidR="00204ABB" w:rsidRPr="00E04D62" w:rsidRDefault="00204ABB" w:rsidP="00204ABB">
      <w:pPr>
        <w:ind w:firstLine="709"/>
        <w:contextualSpacing/>
        <w:jc w:val="both"/>
        <w:rPr>
          <w:sz w:val="28"/>
          <w:szCs w:val="28"/>
        </w:rPr>
      </w:pPr>
      <w:r w:rsidRPr="00E04D62">
        <w:rPr>
          <w:color w:val="000000"/>
          <w:sz w:val="28"/>
          <w:szCs w:val="28"/>
        </w:rPr>
        <w:t>132. Передача лицевого счета налогоплательщика (налогового агента), в том числе из одного органа государственного дохода в другой орган государственных доходов, производится в следующих случаях:</w:t>
      </w:r>
      <w:bookmarkStart w:id="359" w:name="z1595"/>
      <w:bookmarkEnd w:id="358"/>
    </w:p>
    <w:p w:rsidR="00204ABB" w:rsidRPr="00E04D62" w:rsidRDefault="00204ABB" w:rsidP="00204ABB">
      <w:pPr>
        <w:ind w:firstLine="709"/>
        <w:contextualSpacing/>
        <w:jc w:val="both"/>
        <w:rPr>
          <w:sz w:val="28"/>
          <w:szCs w:val="28"/>
        </w:rPr>
      </w:pPr>
      <w:r w:rsidRPr="00E04D62">
        <w:rPr>
          <w:color w:val="000000"/>
          <w:sz w:val="28"/>
          <w:szCs w:val="28"/>
        </w:rPr>
        <w:t xml:space="preserve">1) при изменении: </w:t>
      </w:r>
      <w:bookmarkStart w:id="360" w:name="z1596"/>
      <w:bookmarkEnd w:id="359"/>
    </w:p>
    <w:p w:rsidR="00204ABB" w:rsidRPr="00E04D62" w:rsidRDefault="00204ABB" w:rsidP="00204ABB">
      <w:pPr>
        <w:ind w:firstLine="709"/>
        <w:contextualSpacing/>
        <w:jc w:val="both"/>
        <w:rPr>
          <w:sz w:val="28"/>
          <w:szCs w:val="28"/>
        </w:rPr>
      </w:pPr>
      <w:r w:rsidRPr="00E04D62">
        <w:rPr>
          <w:color w:val="000000"/>
          <w:sz w:val="28"/>
          <w:szCs w:val="28"/>
        </w:rPr>
        <w:t>места жительства (пребывания) физического лица;</w:t>
      </w:r>
      <w:bookmarkStart w:id="361" w:name="z1597"/>
      <w:bookmarkEnd w:id="360"/>
    </w:p>
    <w:p w:rsidR="00204ABB" w:rsidRPr="00E04D62" w:rsidRDefault="00204ABB" w:rsidP="00204ABB">
      <w:pPr>
        <w:ind w:firstLine="709"/>
        <w:contextualSpacing/>
        <w:jc w:val="both"/>
        <w:rPr>
          <w:sz w:val="28"/>
          <w:szCs w:val="28"/>
        </w:rPr>
      </w:pPr>
      <w:r w:rsidRPr="00E04D62">
        <w:rPr>
          <w:color w:val="000000"/>
          <w:sz w:val="28"/>
          <w:szCs w:val="28"/>
        </w:rPr>
        <w:t>места нахождения:</w:t>
      </w:r>
      <w:bookmarkStart w:id="362" w:name="z1598"/>
      <w:bookmarkEnd w:id="361"/>
    </w:p>
    <w:p w:rsidR="00204ABB" w:rsidRPr="00E04D62" w:rsidRDefault="00204ABB" w:rsidP="00204ABB">
      <w:pPr>
        <w:ind w:firstLine="709"/>
        <w:contextualSpacing/>
        <w:jc w:val="both"/>
        <w:rPr>
          <w:sz w:val="28"/>
          <w:szCs w:val="28"/>
        </w:rPr>
      </w:pPr>
      <w:r w:rsidRPr="00E04D62">
        <w:rPr>
          <w:color w:val="000000"/>
          <w:sz w:val="28"/>
          <w:szCs w:val="28"/>
        </w:rPr>
        <w:t>индивидуального предпринимателя, лица, занимающегося частной практикой;</w:t>
      </w:r>
      <w:bookmarkStart w:id="363" w:name="z1599"/>
      <w:bookmarkEnd w:id="362"/>
    </w:p>
    <w:p w:rsidR="00204ABB" w:rsidRPr="00E04D62" w:rsidRDefault="00204ABB" w:rsidP="00204ABB">
      <w:pPr>
        <w:ind w:firstLine="709"/>
        <w:contextualSpacing/>
        <w:jc w:val="both"/>
        <w:rPr>
          <w:sz w:val="28"/>
          <w:szCs w:val="28"/>
        </w:rPr>
      </w:pPr>
      <w:r w:rsidRPr="00E04D62">
        <w:rPr>
          <w:color w:val="000000"/>
          <w:sz w:val="28"/>
          <w:szCs w:val="28"/>
        </w:rPr>
        <w:t>юридического лица – резидента, его структурных подразделений, а также структурных подразделений юридических лиц – нерезидентов;</w:t>
      </w:r>
      <w:bookmarkStart w:id="364" w:name="z1600"/>
      <w:bookmarkEnd w:id="363"/>
    </w:p>
    <w:p w:rsidR="00204ABB" w:rsidRPr="00E04D62" w:rsidRDefault="00204ABB" w:rsidP="00204ABB">
      <w:pPr>
        <w:ind w:firstLine="709"/>
        <w:contextualSpacing/>
        <w:jc w:val="both"/>
        <w:rPr>
          <w:sz w:val="28"/>
          <w:szCs w:val="28"/>
        </w:rPr>
      </w:pPr>
      <w:r w:rsidRPr="00E04D62">
        <w:rPr>
          <w:color w:val="000000"/>
          <w:sz w:val="28"/>
          <w:szCs w:val="28"/>
        </w:rPr>
        <w:t>юридического лица – нерезидента, осуществляющего деятельность в Республике Казахстан через постоянное учреждение без открытия филиала, представительства;</w:t>
      </w:r>
      <w:bookmarkStart w:id="365" w:name="z1601"/>
      <w:bookmarkEnd w:id="364"/>
    </w:p>
    <w:p w:rsidR="00204ABB" w:rsidRPr="00E04D62" w:rsidRDefault="00204ABB" w:rsidP="00204ABB">
      <w:pPr>
        <w:ind w:firstLine="709"/>
        <w:contextualSpacing/>
        <w:jc w:val="both"/>
        <w:rPr>
          <w:sz w:val="28"/>
          <w:szCs w:val="28"/>
        </w:rPr>
      </w:pPr>
      <w:r w:rsidRPr="00E04D62">
        <w:rPr>
          <w:color w:val="000000"/>
          <w:sz w:val="28"/>
          <w:szCs w:val="28"/>
        </w:rPr>
        <w:t>зависимого агента, который рассматривается как постоянное учреждение нерезидента в соответствии с пунктом 1 статьи 229 Налогового кодекса;</w:t>
      </w:r>
      <w:bookmarkStart w:id="366" w:name="z1602"/>
      <w:bookmarkEnd w:id="365"/>
    </w:p>
    <w:p w:rsidR="00204ABB" w:rsidRPr="00E04D62" w:rsidRDefault="00204ABB" w:rsidP="00204ABB">
      <w:pPr>
        <w:ind w:firstLine="709"/>
        <w:contextualSpacing/>
        <w:jc w:val="both"/>
        <w:rPr>
          <w:sz w:val="28"/>
          <w:szCs w:val="28"/>
        </w:rPr>
      </w:pPr>
      <w:r w:rsidRPr="00E04D62">
        <w:rPr>
          <w:color w:val="000000"/>
          <w:sz w:val="28"/>
          <w:szCs w:val="28"/>
        </w:rPr>
        <w:t>нерезидента, являющегося налоговым агентом в соответствии с пунктом 9 статьи 687 Налогового кодекса</w:t>
      </w:r>
      <w:bookmarkStart w:id="367" w:name="z1603"/>
      <w:bookmarkEnd w:id="366"/>
      <w:r w:rsidRPr="00E04D62">
        <w:rPr>
          <w:color w:val="000000"/>
          <w:sz w:val="28"/>
          <w:szCs w:val="28"/>
        </w:rPr>
        <w:t>;</w:t>
      </w:r>
    </w:p>
    <w:p w:rsidR="00204ABB" w:rsidRPr="00E04D62" w:rsidRDefault="00204ABB" w:rsidP="00204ABB">
      <w:pPr>
        <w:ind w:firstLine="709"/>
        <w:contextualSpacing/>
        <w:jc w:val="both"/>
        <w:rPr>
          <w:sz w:val="28"/>
          <w:szCs w:val="28"/>
        </w:rPr>
      </w:pPr>
      <w:bookmarkStart w:id="368" w:name="z1604"/>
      <w:bookmarkEnd w:id="367"/>
      <w:r w:rsidRPr="00E04D62">
        <w:rPr>
          <w:color w:val="000000"/>
          <w:sz w:val="28"/>
          <w:szCs w:val="28"/>
        </w:rPr>
        <w:lastRenderedPageBreak/>
        <w:t>2) при реорганизации юридического лица – на основании сведений Национального реестра БИН;</w:t>
      </w:r>
      <w:bookmarkStart w:id="369" w:name="z1605"/>
      <w:bookmarkEnd w:id="368"/>
    </w:p>
    <w:p w:rsidR="00204ABB" w:rsidRPr="00E04D62" w:rsidRDefault="00204ABB" w:rsidP="00204ABB">
      <w:pPr>
        <w:ind w:firstLine="709"/>
        <w:contextualSpacing/>
        <w:jc w:val="both"/>
        <w:rPr>
          <w:sz w:val="28"/>
          <w:szCs w:val="28"/>
        </w:rPr>
      </w:pPr>
      <w:r w:rsidRPr="00E04D62">
        <w:rPr>
          <w:color w:val="000000"/>
          <w:sz w:val="28"/>
          <w:szCs w:val="28"/>
        </w:rPr>
        <w:t>3) при переходе на порядок уплаты корпоративного подоходного налога и представления декларации по нему юридическим лицом – нерезидентом совокупно по группе постоянных учреждений в Республике Казахстан этого юридического лица – нерезидента через одно из его постоянных учреждений – на основании уведомления, предусмотренного статьей 226 Налогового кодекса; при ошибочной уплате налогов и платежей;</w:t>
      </w:r>
      <w:bookmarkStart w:id="370" w:name="z1606"/>
      <w:bookmarkEnd w:id="369"/>
    </w:p>
    <w:p w:rsidR="00204ABB" w:rsidRPr="00E04D62" w:rsidRDefault="00204ABB" w:rsidP="00204ABB">
      <w:pPr>
        <w:ind w:firstLine="709"/>
        <w:contextualSpacing/>
        <w:jc w:val="both"/>
        <w:rPr>
          <w:sz w:val="28"/>
          <w:szCs w:val="28"/>
        </w:rPr>
      </w:pPr>
      <w:r w:rsidRPr="00E04D62">
        <w:rPr>
          <w:color w:val="000000"/>
          <w:sz w:val="28"/>
          <w:szCs w:val="28"/>
        </w:rPr>
        <w:t xml:space="preserve">4) при снятии с учетной регистрации структурного подразделения юридического лица в лицевой счет юридического лица – на основании сведений Национального реестра БИН. </w:t>
      </w:r>
      <w:bookmarkStart w:id="371" w:name="z1607"/>
      <w:bookmarkEnd w:id="370"/>
    </w:p>
    <w:p w:rsidR="00204ABB" w:rsidRPr="00E04D62" w:rsidRDefault="00204ABB" w:rsidP="00204ABB">
      <w:pPr>
        <w:ind w:firstLine="709"/>
        <w:contextualSpacing/>
        <w:jc w:val="both"/>
        <w:rPr>
          <w:sz w:val="28"/>
          <w:szCs w:val="28"/>
        </w:rPr>
      </w:pPr>
      <w:r w:rsidRPr="00E04D62">
        <w:rPr>
          <w:color w:val="000000"/>
          <w:sz w:val="28"/>
          <w:szCs w:val="28"/>
        </w:rPr>
        <w:t>133. Передача лицевого счета налогоплательщика (налогового агента), в том числе из одного органа государственных доходов в другой орган государственных доходов, производится в течение 10 (десяти) рабочих дней со дня возникновения оснований для передачи лицевого счета, предусмотренных пунктом 132 настоящих Правил.</w:t>
      </w:r>
      <w:bookmarkStart w:id="372" w:name="z1608"/>
      <w:bookmarkEnd w:id="371"/>
    </w:p>
    <w:p w:rsidR="00204ABB" w:rsidRPr="00E04D62" w:rsidRDefault="00204ABB" w:rsidP="00204ABB">
      <w:pPr>
        <w:ind w:firstLine="709"/>
        <w:contextualSpacing/>
        <w:jc w:val="both"/>
        <w:rPr>
          <w:sz w:val="28"/>
          <w:szCs w:val="28"/>
        </w:rPr>
      </w:pPr>
      <w:r w:rsidRPr="00E04D62">
        <w:rPr>
          <w:color w:val="000000"/>
          <w:sz w:val="28"/>
          <w:szCs w:val="28"/>
        </w:rPr>
        <w:t>134. Передача лицевого счета реорганизованного юридического лица в орган государственных доходов по месту регистрационного учета правопреемника (правопреемников) производится:</w:t>
      </w:r>
      <w:bookmarkStart w:id="373" w:name="z1609"/>
      <w:bookmarkEnd w:id="372"/>
    </w:p>
    <w:p w:rsidR="00204ABB" w:rsidRPr="00E04D62" w:rsidRDefault="00204ABB" w:rsidP="00204ABB">
      <w:pPr>
        <w:ind w:firstLine="709"/>
        <w:contextualSpacing/>
        <w:jc w:val="both"/>
        <w:rPr>
          <w:sz w:val="28"/>
          <w:szCs w:val="28"/>
        </w:rPr>
      </w:pPr>
      <w:r w:rsidRPr="00E04D62">
        <w:rPr>
          <w:color w:val="000000"/>
          <w:sz w:val="28"/>
          <w:szCs w:val="28"/>
        </w:rPr>
        <w:t xml:space="preserve">1) при слиянии, присоединении – на основании передаточного акта; </w:t>
      </w:r>
      <w:bookmarkStart w:id="374" w:name="z1610"/>
      <w:bookmarkEnd w:id="373"/>
    </w:p>
    <w:p w:rsidR="00204ABB" w:rsidRPr="00E04D62" w:rsidRDefault="00204ABB" w:rsidP="00204ABB">
      <w:pPr>
        <w:ind w:firstLine="709"/>
        <w:contextualSpacing/>
        <w:jc w:val="both"/>
        <w:rPr>
          <w:sz w:val="28"/>
          <w:szCs w:val="28"/>
        </w:rPr>
      </w:pPr>
      <w:r w:rsidRPr="00E04D62">
        <w:rPr>
          <w:color w:val="000000"/>
          <w:sz w:val="28"/>
          <w:szCs w:val="28"/>
        </w:rPr>
        <w:t>2) при разделении, выделении – на основании разделительного баланса.</w:t>
      </w:r>
      <w:bookmarkStart w:id="375" w:name="z1611"/>
      <w:bookmarkEnd w:id="374"/>
    </w:p>
    <w:p w:rsidR="00204ABB" w:rsidRPr="00E04D62" w:rsidRDefault="00204ABB" w:rsidP="00204ABB">
      <w:pPr>
        <w:ind w:firstLine="709"/>
        <w:contextualSpacing/>
        <w:jc w:val="both"/>
        <w:rPr>
          <w:sz w:val="28"/>
          <w:szCs w:val="28"/>
        </w:rPr>
      </w:pPr>
      <w:r w:rsidRPr="00E04D62">
        <w:rPr>
          <w:color w:val="000000"/>
          <w:sz w:val="28"/>
          <w:szCs w:val="28"/>
        </w:rPr>
        <w:t xml:space="preserve">Передача лицевого счета реорганизованного юридического лица при реорганизации юридического лица путем разделения производится после завершения налоговой проверки и отражения результатов проверки на лицевом счете реорганизованного юридического лица. </w:t>
      </w:r>
      <w:bookmarkStart w:id="376" w:name="z1612"/>
      <w:bookmarkEnd w:id="375"/>
    </w:p>
    <w:p w:rsidR="00204ABB" w:rsidRPr="00E04D62" w:rsidRDefault="00204ABB" w:rsidP="00204ABB">
      <w:pPr>
        <w:ind w:firstLine="709"/>
        <w:contextualSpacing/>
        <w:jc w:val="both"/>
        <w:rPr>
          <w:sz w:val="28"/>
          <w:szCs w:val="28"/>
        </w:rPr>
      </w:pPr>
      <w:r w:rsidRPr="00E04D62">
        <w:rPr>
          <w:color w:val="000000"/>
          <w:sz w:val="28"/>
          <w:szCs w:val="28"/>
        </w:rPr>
        <w:t>135. Передача сальдо лицевого счета структурного подразделения в лицевой счет юридического лица осуществляется также в случае принятия решения юридического лица об отмене признания своего структурного подразделения самостоятельным налогоплательщиком.</w:t>
      </w:r>
      <w:bookmarkStart w:id="377" w:name="z1613"/>
      <w:bookmarkEnd w:id="376"/>
    </w:p>
    <w:p w:rsidR="00204ABB" w:rsidRPr="00E04D62" w:rsidRDefault="00204ABB" w:rsidP="00204ABB">
      <w:pPr>
        <w:ind w:firstLine="709"/>
        <w:contextualSpacing/>
        <w:jc w:val="both"/>
        <w:rPr>
          <w:sz w:val="28"/>
          <w:szCs w:val="28"/>
        </w:rPr>
      </w:pPr>
      <w:r w:rsidRPr="00E04D62">
        <w:rPr>
          <w:color w:val="000000"/>
          <w:sz w:val="28"/>
          <w:szCs w:val="28"/>
        </w:rPr>
        <w:t>136. Лицевой счет передается за период с начала открытия до даты его закрытия в передающем органе государственных доходов.</w:t>
      </w:r>
      <w:bookmarkStart w:id="378" w:name="z1614"/>
      <w:bookmarkEnd w:id="377"/>
    </w:p>
    <w:p w:rsidR="00204ABB" w:rsidRPr="00E04D62" w:rsidRDefault="00204ABB" w:rsidP="00204ABB">
      <w:pPr>
        <w:ind w:firstLine="709"/>
        <w:contextualSpacing/>
        <w:jc w:val="both"/>
        <w:rPr>
          <w:sz w:val="28"/>
          <w:szCs w:val="28"/>
        </w:rPr>
      </w:pPr>
      <w:bookmarkStart w:id="379" w:name="z1616"/>
      <w:bookmarkEnd w:id="378"/>
      <w:r w:rsidRPr="00E04D62">
        <w:rPr>
          <w:color w:val="000000"/>
          <w:sz w:val="28"/>
          <w:szCs w:val="28"/>
        </w:rPr>
        <w:t>137. Для передачи лицевых счетов налогоплательщика (налогового агента) должностное лицо по контролю за исполнением обязательств представляет должностному лицу, ответственному за ведение учета, список, где указываются:</w:t>
      </w:r>
      <w:bookmarkStart w:id="380" w:name="z1617"/>
      <w:bookmarkEnd w:id="379"/>
    </w:p>
    <w:p w:rsidR="00204ABB" w:rsidRPr="00E04D62" w:rsidRDefault="00204ABB" w:rsidP="00204ABB">
      <w:pPr>
        <w:ind w:firstLine="709"/>
        <w:contextualSpacing/>
        <w:jc w:val="both"/>
        <w:rPr>
          <w:sz w:val="28"/>
          <w:szCs w:val="28"/>
        </w:rPr>
      </w:pPr>
      <w:r w:rsidRPr="00E04D62">
        <w:rPr>
          <w:color w:val="000000"/>
          <w:sz w:val="28"/>
          <w:szCs w:val="28"/>
        </w:rPr>
        <w:t>1) наименование налогоплательщика (налогового агента);</w:t>
      </w:r>
      <w:bookmarkStart w:id="381" w:name="z1618"/>
      <w:bookmarkEnd w:id="380"/>
    </w:p>
    <w:p w:rsidR="00204ABB" w:rsidRPr="00E04D62" w:rsidRDefault="00204ABB" w:rsidP="00204ABB">
      <w:pPr>
        <w:ind w:firstLine="709"/>
        <w:contextualSpacing/>
        <w:jc w:val="both"/>
        <w:rPr>
          <w:sz w:val="28"/>
          <w:szCs w:val="28"/>
        </w:rPr>
      </w:pPr>
      <w:r w:rsidRPr="00E04D62">
        <w:rPr>
          <w:color w:val="000000"/>
          <w:sz w:val="28"/>
          <w:szCs w:val="28"/>
        </w:rPr>
        <w:t>2) БИН или ИИН;</w:t>
      </w:r>
      <w:bookmarkStart w:id="382" w:name="z1619"/>
      <w:bookmarkEnd w:id="381"/>
    </w:p>
    <w:p w:rsidR="00204ABB" w:rsidRPr="00E04D62" w:rsidRDefault="00204ABB" w:rsidP="00204ABB">
      <w:pPr>
        <w:ind w:firstLine="709"/>
        <w:contextualSpacing/>
        <w:jc w:val="both"/>
        <w:rPr>
          <w:sz w:val="28"/>
          <w:szCs w:val="28"/>
        </w:rPr>
      </w:pPr>
      <w:r w:rsidRPr="00E04D62">
        <w:rPr>
          <w:color w:val="000000"/>
          <w:sz w:val="28"/>
          <w:szCs w:val="28"/>
        </w:rPr>
        <w:t>3) дата снятия с регистрационного учета;</w:t>
      </w:r>
      <w:bookmarkStart w:id="383" w:name="z1620"/>
      <w:bookmarkEnd w:id="382"/>
    </w:p>
    <w:p w:rsidR="00204ABB" w:rsidRPr="00E04D62" w:rsidRDefault="00204ABB" w:rsidP="00204ABB">
      <w:pPr>
        <w:ind w:firstLine="709"/>
        <w:contextualSpacing/>
        <w:jc w:val="both"/>
        <w:rPr>
          <w:sz w:val="28"/>
          <w:szCs w:val="28"/>
        </w:rPr>
      </w:pPr>
      <w:r w:rsidRPr="00E04D62">
        <w:rPr>
          <w:color w:val="000000"/>
          <w:sz w:val="28"/>
          <w:szCs w:val="28"/>
        </w:rPr>
        <w:t>4) причина снятия с регистрационного учета;</w:t>
      </w:r>
      <w:bookmarkStart w:id="384" w:name="z1621"/>
      <w:bookmarkEnd w:id="383"/>
    </w:p>
    <w:p w:rsidR="00204ABB" w:rsidRPr="00E04D62" w:rsidRDefault="00204ABB" w:rsidP="00204ABB">
      <w:pPr>
        <w:ind w:firstLine="709"/>
        <w:contextualSpacing/>
        <w:jc w:val="both"/>
        <w:rPr>
          <w:sz w:val="28"/>
          <w:szCs w:val="28"/>
        </w:rPr>
      </w:pPr>
      <w:r w:rsidRPr="00E04D62">
        <w:rPr>
          <w:color w:val="000000"/>
          <w:sz w:val="28"/>
          <w:szCs w:val="28"/>
        </w:rPr>
        <w:t>5) наименование органа государственных доходов, куда переходит налогоплательщик (налоговый агент).</w:t>
      </w:r>
      <w:bookmarkStart w:id="385" w:name="z1622"/>
      <w:bookmarkEnd w:id="384"/>
    </w:p>
    <w:p w:rsidR="00204ABB" w:rsidRPr="00E04D62" w:rsidRDefault="00204ABB" w:rsidP="00204ABB">
      <w:pPr>
        <w:ind w:firstLine="709"/>
        <w:contextualSpacing/>
        <w:jc w:val="both"/>
        <w:rPr>
          <w:sz w:val="28"/>
          <w:szCs w:val="28"/>
        </w:rPr>
      </w:pPr>
      <w:r w:rsidRPr="00E04D62">
        <w:rPr>
          <w:color w:val="000000"/>
          <w:sz w:val="28"/>
          <w:szCs w:val="28"/>
        </w:rPr>
        <w:t>138. В лицевых счетах передающего органа государственных доходов производится запись «Лицевой счет ______ передан (дата) в орган государственных доходов по ____ (району, городу) ________ (области, города)».</w:t>
      </w:r>
      <w:bookmarkStart w:id="386" w:name="z1623"/>
      <w:bookmarkEnd w:id="385"/>
    </w:p>
    <w:p w:rsidR="00204ABB" w:rsidRPr="00E04D62" w:rsidRDefault="00204ABB" w:rsidP="00204ABB">
      <w:pPr>
        <w:ind w:firstLine="709"/>
        <w:contextualSpacing/>
        <w:jc w:val="both"/>
        <w:rPr>
          <w:color w:val="000000"/>
          <w:sz w:val="28"/>
          <w:szCs w:val="28"/>
        </w:rPr>
      </w:pPr>
      <w:bookmarkStart w:id="387" w:name="z1624"/>
      <w:bookmarkEnd w:id="386"/>
      <w:r w:rsidRPr="00E04D62">
        <w:rPr>
          <w:color w:val="000000"/>
          <w:sz w:val="28"/>
          <w:szCs w:val="28"/>
        </w:rPr>
        <w:lastRenderedPageBreak/>
        <w:t>139. Органом государственных доходов по новому месту нахождения налогоплательщика (налогового агента), открываются лицевые счета с учетом входящего сальдо лицевого счета, направленного органом государственных доходов по прежнему месту ведения лицевых счетов.</w:t>
      </w:r>
    </w:p>
    <w:p w:rsidR="008B62F0" w:rsidRPr="00E04D62" w:rsidRDefault="008B62F0" w:rsidP="00204ABB">
      <w:pPr>
        <w:contextualSpacing/>
        <w:jc w:val="center"/>
        <w:rPr>
          <w:b/>
          <w:color w:val="000000"/>
          <w:sz w:val="28"/>
          <w:szCs w:val="28"/>
        </w:rPr>
      </w:pPr>
      <w:bookmarkStart w:id="388" w:name="z1625"/>
      <w:bookmarkEnd w:id="387"/>
    </w:p>
    <w:p w:rsidR="008B62F0" w:rsidRPr="00E04D62" w:rsidRDefault="008B62F0" w:rsidP="00204ABB">
      <w:pPr>
        <w:contextualSpacing/>
        <w:jc w:val="center"/>
        <w:rPr>
          <w:b/>
          <w:color w:val="000000"/>
          <w:sz w:val="28"/>
          <w:szCs w:val="28"/>
        </w:rPr>
      </w:pPr>
    </w:p>
    <w:p w:rsidR="00204ABB" w:rsidRPr="00E04D62" w:rsidRDefault="00204ABB" w:rsidP="00204ABB">
      <w:pPr>
        <w:contextualSpacing/>
        <w:jc w:val="center"/>
        <w:rPr>
          <w:sz w:val="28"/>
          <w:szCs w:val="28"/>
        </w:rPr>
      </w:pPr>
      <w:r w:rsidRPr="00E04D62">
        <w:rPr>
          <w:b/>
          <w:color w:val="000000"/>
          <w:sz w:val="28"/>
          <w:szCs w:val="28"/>
        </w:rPr>
        <w:t>Параграф 2. Учет и передача лицевых счетов при реорганизации юридического лица</w:t>
      </w:r>
      <w:bookmarkStart w:id="389" w:name="z1626"/>
      <w:bookmarkEnd w:id="388"/>
    </w:p>
    <w:p w:rsidR="00204ABB" w:rsidRPr="00E04D62" w:rsidRDefault="00204ABB" w:rsidP="00204ABB">
      <w:pPr>
        <w:ind w:firstLine="709"/>
        <w:contextualSpacing/>
        <w:jc w:val="center"/>
        <w:rPr>
          <w:color w:val="000000"/>
          <w:sz w:val="28"/>
          <w:szCs w:val="28"/>
        </w:rPr>
      </w:pPr>
    </w:p>
    <w:p w:rsidR="00204ABB" w:rsidRPr="00E04D62" w:rsidRDefault="00204ABB" w:rsidP="00204ABB">
      <w:pPr>
        <w:ind w:firstLine="709"/>
        <w:contextualSpacing/>
        <w:jc w:val="both"/>
        <w:rPr>
          <w:sz w:val="28"/>
          <w:szCs w:val="28"/>
        </w:rPr>
      </w:pPr>
      <w:r w:rsidRPr="00E04D62">
        <w:rPr>
          <w:color w:val="000000"/>
          <w:sz w:val="28"/>
          <w:szCs w:val="28"/>
        </w:rPr>
        <w:t>140. В случае представления в орган государственных доходов документов о реорганизации юридического лица орган государственных доходов в соответствии с пунктом 8 статьи 77 Налогового кодекса передает сальдо лицевых счетов реорганизованного юридического лица его правопреемнику (правопреемникам).</w:t>
      </w:r>
      <w:bookmarkStart w:id="390" w:name="z1627"/>
      <w:bookmarkEnd w:id="389"/>
    </w:p>
    <w:p w:rsidR="00204ABB" w:rsidRPr="00E04D62" w:rsidRDefault="00204ABB" w:rsidP="00204ABB">
      <w:pPr>
        <w:ind w:firstLine="709"/>
        <w:contextualSpacing/>
        <w:jc w:val="both"/>
        <w:rPr>
          <w:sz w:val="28"/>
          <w:szCs w:val="28"/>
        </w:rPr>
      </w:pPr>
      <w:r w:rsidRPr="00E04D62">
        <w:rPr>
          <w:color w:val="000000"/>
          <w:sz w:val="28"/>
          <w:szCs w:val="28"/>
        </w:rPr>
        <w:t>Передача лицевого счета реорганизованного юридического лица производится на основании передаточного акта или разделительного баланса.</w:t>
      </w:r>
      <w:bookmarkStart w:id="391" w:name="z1628"/>
      <w:bookmarkEnd w:id="390"/>
    </w:p>
    <w:p w:rsidR="00204ABB" w:rsidRPr="00E04D62" w:rsidRDefault="00204ABB" w:rsidP="00204ABB">
      <w:pPr>
        <w:ind w:firstLine="709"/>
        <w:contextualSpacing/>
        <w:jc w:val="both"/>
        <w:rPr>
          <w:sz w:val="28"/>
          <w:szCs w:val="28"/>
        </w:rPr>
      </w:pPr>
      <w:r w:rsidRPr="00E04D62">
        <w:rPr>
          <w:color w:val="000000"/>
          <w:sz w:val="28"/>
          <w:szCs w:val="28"/>
        </w:rPr>
        <w:t>141. В лицевых счетах реорганизованного юридического лица после подведения итогов производится запись о передаче сальдо.</w:t>
      </w:r>
      <w:bookmarkStart w:id="392" w:name="z1629"/>
      <w:bookmarkEnd w:id="391"/>
    </w:p>
    <w:p w:rsidR="00204ABB" w:rsidRPr="00E04D62" w:rsidRDefault="00204ABB" w:rsidP="00204ABB">
      <w:pPr>
        <w:ind w:firstLine="709"/>
        <w:contextualSpacing/>
        <w:jc w:val="both"/>
        <w:rPr>
          <w:sz w:val="28"/>
          <w:szCs w:val="28"/>
        </w:rPr>
      </w:pPr>
      <w:r w:rsidRPr="00E04D62">
        <w:rPr>
          <w:color w:val="000000"/>
          <w:sz w:val="28"/>
          <w:szCs w:val="28"/>
        </w:rPr>
        <w:t>142. В лицевой счет правопреемника реорганизованного юридического лица вносится сальдо лицевого счета реорганизованного юридического лица.</w:t>
      </w:r>
      <w:bookmarkStart w:id="393" w:name="z1630"/>
      <w:bookmarkEnd w:id="392"/>
    </w:p>
    <w:p w:rsidR="00204ABB" w:rsidRPr="00E04D62" w:rsidRDefault="00204ABB" w:rsidP="00204ABB">
      <w:pPr>
        <w:ind w:firstLine="709"/>
        <w:contextualSpacing/>
        <w:jc w:val="both"/>
        <w:rPr>
          <w:color w:val="000000"/>
          <w:sz w:val="28"/>
          <w:szCs w:val="28"/>
        </w:rPr>
      </w:pPr>
      <w:r w:rsidRPr="00E04D62">
        <w:rPr>
          <w:color w:val="000000"/>
          <w:sz w:val="28"/>
          <w:szCs w:val="28"/>
        </w:rPr>
        <w:t>В случае наличия у реорганизованного юридического лица нескольких правопреемников сальдо лицевого счета распределяется по доле в имуществе, полученном правопреемником (правопреемниками) при реорганизации.</w:t>
      </w:r>
    </w:p>
    <w:p w:rsidR="00204ABB" w:rsidRPr="00E04D62" w:rsidRDefault="00204ABB" w:rsidP="00204ABB">
      <w:pPr>
        <w:ind w:firstLine="709"/>
        <w:contextualSpacing/>
        <w:jc w:val="both"/>
        <w:rPr>
          <w:color w:val="000000"/>
          <w:sz w:val="28"/>
          <w:szCs w:val="28"/>
        </w:rPr>
      </w:pPr>
    </w:p>
    <w:p w:rsidR="00204ABB" w:rsidRPr="00E04D62" w:rsidRDefault="00204ABB" w:rsidP="00204ABB">
      <w:pPr>
        <w:ind w:firstLine="709"/>
        <w:contextualSpacing/>
        <w:jc w:val="both"/>
        <w:rPr>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t xml:space="preserve">Параграф 3. Учет при внесении изменений и дополнений </w:t>
      </w:r>
    </w:p>
    <w:p w:rsidR="00204ABB" w:rsidRPr="00E04D62" w:rsidRDefault="00204ABB" w:rsidP="00204ABB">
      <w:pPr>
        <w:ind w:firstLine="709"/>
        <w:contextualSpacing/>
        <w:jc w:val="center"/>
        <w:rPr>
          <w:b/>
          <w:color w:val="000000"/>
          <w:sz w:val="28"/>
          <w:szCs w:val="28"/>
        </w:rPr>
      </w:pPr>
      <w:r w:rsidRPr="00E04D62">
        <w:rPr>
          <w:b/>
          <w:color w:val="000000"/>
          <w:sz w:val="28"/>
          <w:szCs w:val="28"/>
        </w:rPr>
        <w:t>в налоговую отчетность</w:t>
      </w:r>
      <w:bookmarkStart w:id="394" w:name="z1892"/>
    </w:p>
    <w:p w:rsidR="00204ABB" w:rsidRPr="00E04D62" w:rsidRDefault="00204ABB" w:rsidP="00204ABB">
      <w:pPr>
        <w:ind w:firstLine="709"/>
        <w:contextualSpacing/>
        <w:jc w:val="center"/>
        <w:rPr>
          <w:sz w:val="28"/>
          <w:szCs w:val="28"/>
        </w:rPr>
      </w:pPr>
    </w:p>
    <w:p w:rsidR="00204ABB" w:rsidRPr="00E04D62" w:rsidRDefault="00204ABB" w:rsidP="00204ABB">
      <w:pPr>
        <w:ind w:firstLine="709"/>
        <w:contextualSpacing/>
        <w:jc w:val="both"/>
        <w:rPr>
          <w:sz w:val="28"/>
          <w:szCs w:val="28"/>
        </w:rPr>
      </w:pPr>
      <w:r w:rsidRPr="00E04D62">
        <w:rPr>
          <w:color w:val="000000"/>
          <w:sz w:val="28"/>
          <w:szCs w:val="28"/>
        </w:rPr>
        <w:t>143. В случае представления налогоплательщиком (налоговым агентом) за один и тот же период дополнительной налоговой отчетности в течение срока исковой давности в лицевом счете в графе «Начислено» или «Уменьшено» отражается сумма выявленной разницы в день представления налоговой отчетности</w:t>
      </w:r>
      <w:bookmarkStart w:id="395" w:name="z1893"/>
      <w:bookmarkEnd w:id="394"/>
    </w:p>
    <w:p w:rsidR="00204ABB" w:rsidRPr="00E04D62" w:rsidRDefault="00204ABB" w:rsidP="00204ABB">
      <w:pPr>
        <w:ind w:firstLine="709"/>
        <w:contextualSpacing/>
        <w:jc w:val="both"/>
        <w:rPr>
          <w:sz w:val="28"/>
          <w:szCs w:val="28"/>
        </w:rPr>
      </w:pPr>
      <w:r w:rsidRPr="00E04D62">
        <w:rPr>
          <w:color w:val="000000"/>
          <w:sz w:val="28"/>
          <w:szCs w:val="28"/>
        </w:rPr>
        <w:t>144. Сроком уплаты выявленных налогоплательщиком (налоговым агентом) сумм налогов и других обязательных платежей в бюджет является срок уплаты за тот налоговый период, к которому относятся данные изменения и дополнения.</w:t>
      </w:r>
    </w:p>
    <w:p w:rsidR="004104EE" w:rsidRPr="00E04D62" w:rsidRDefault="004104EE" w:rsidP="00204ABB">
      <w:pPr>
        <w:ind w:firstLine="709"/>
        <w:contextualSpacing/>
        <w:jc w:val="center"/>
        <w:rPr>
          <w:b/>
          <w:color w:val="000000"/>
          <w:sz w:val="28"/>
          <w:szCs w:val="28"/>
        </w:rPr>
      </w:pPr>
      <w:bookmarkStart w:id="396" w:name="z1894"/>
      <w:bookmarkEnd w:id="395"/>
    </w:p>
    <w:p w:rsidR="004104EE" w:rsidRPr="00E04D62" w:rsidRDefault="004104EE" w:rsidP="00204ABB">
      <w:pPr>
        <w:ind w:firstLine="709"/>
        <w:contextualSpacing/>
        <w:jc w:val="center"/>
        <w:rPr>
          <w:b/>
          <w:color w:val="000000"/>
          <w:sz w:val="28"/>
          <w:szCs w:val="28"/>
        </w:rPr>
      </w:pPr>
    </w:p>
    <w:p w:rsidR="00D00131" w:rsidRPr="00E04D62" w:rsidRDefault="00D00131" w:rsidP="00204ABB">
      <w:pPr>
        <w:ind w:firstLine="709"/>
        <w:contextualSpacing/>
        <w:jc w:val="center"/>
        <w:rPr>
          <w:b/>
          <w:color w:val="000000"/>
          <w:sz w:val="28"/>
          <w:szCs w:val="28"/>
        </w:rPr>
      </w:pPr>
    </w:p>
    <w:p w:rsidR="00D00131" w:rsidRPr="00E04D62" w:rsidRDefault="00D00131" w:rsidP="00204ABB">
      <w:pPr>
        <w:ind w:firstLine="709"/>
        <w:contextualSpacing/>
        <w:jc w:val="center"/>
        <w:rPr>
          <w:b/>
          <w:color w:val="000000"/>
          <w:sz w:val="28"/>
          <w:szCs w:val="28"/>
        </w:rPr>
      </w:pPr>
    </w:p>
    <w:p w:rsidR="00D00131" w:rsidRPr="00E04D62" w:rsidRDefault="00D00131"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lastRenderedPageBreak/>
        <w:t>Параграф 4. Учет исполнения налоговых обязательств ликвидируемого юридического лица или индивидуального предпринимателя</w:t>
      </w:r>
    </w:p>
    <w:p w:rsidR="00204ABB" w:rsidRPr="00E04D62" w:rsidRDefault="00204ABB" w:rsidP="00204ABB">
      <w:pPr>
        <w:ind w:firstLine="709"/>
        <w:contextualSpacing/>
        <w:jc w:val="both"/>
        <w:rPr>
          <w:sz w:val="28"/>
          <w:szCs w:val="28"/>
        </w:rPr>
      </w:pPr>
      <w:bookmarkStart w:id="397" w:name="z1895"/>
      <w:bookmarkEnd w:id="396"/>
    </w:p>
    <w:p w:rsidR="00204ABB" w:rsidRPr="00E04D62" w:rsidRDefault="00204ABB" w:rsidP="00204ABB">
      <w:pPr>
        <w:ind w:firstLine="709"/>
        <w:contextualSpacing/>
        <w:jc w:val="both"/>
        <w:rPr>
          <w:sz w:val="28"/>
          <w:szCs w:val="28"/>
        </w:rPr>
      </w:pPr>
      <w:r w:rsidRPr="00E04D62">
        <w:rPr>
          <w:color w:val="000000"/>
          <w:sz w:val="28"/>
          <w:szCs w:val="28"/>
        </w:rPr>
        <w:t>145. Должностное лицо, осуществляющее налоговую проверку, а также должностное лицо по контролю за исполнением обязательств представляют должностному лицу, ответственному за ведение учета, список ликвидируемых юридических лиц, индивидуальных предпринимателей.</w:t>
      </w:r>
      <w:bookmarkStart w:id="398" w:name="z1896"/>
      <w:bookmarkEnd w:id="397"/>
    </w:p>
    <w:p w:rsidR="00204ABB" w:rsidRPr="00E04D62" w:rsidRDefault="00204ABB" w:rsidP="00204ABB">
      <w:pPr>
        <w:ind w:firstLine="709"/>
        <w:contextualSpacing/>
        <w:jc w:val="both"/>
        <w:rPr>
          <w:sz w:val="28"/>
          <w:szCs w:val="28"/>
        </w:rPr>
      </w:pPr>
      <w:r w:rsidRPr="00E04D62">
        <w:rPr>
          <w:color w:val="000000"/>
          <w:sz w:val="28"/>
          <w:szCs w:val="28"/>
        </w:rPr>
        <w:t>При наличии у ликвидируемого юридического лица структурных подразделений представляется их перечень с указанием наименования, БИН, местонахождения.</w:t>
      </w:r>
      <w:bookmarkStart w:id="399" w:name="z1897"/>
      <w:bookmarkEnd w:id="398"/>
    </w:p>
    <w:p w:rsidR="00204ABB" w:rsidRPr="00E04D62" w:rsidRDefault="00204ABB" w:rsidP="00204ABB">
      <w:pPr>
        <w:ind w:firstLine="709"/>
        <w:contextualSpacing/>
        <w:jc w:val="both"/>
        <w:rPr>
          <w:sz w:val="28"/>
          <w:szCs w:val="28"/>
        </w:rPr>
      </w:pPr>
      <w:r w:rsidRPr="00E04D62">
        <w:rPr>
          <w:color w:val="000000"/>
          <w:sz w:val="28"/>
          <w:szCs w:val="28"/>
        </w:rPr>
        <w:t>146. Если ликвидируемое юридическое лицо или индивидуальный предприниматель имеет суммы излишне уплаченных налогов, платежей в бюджет и пеней, то указанные суммы подлежат зачету в счет погашения налоговой задолженности ликвидируемого юридического лица или индивидуального предпринимателя.</w:t>
      </w:r>
      <w:bookmarkStart w:id="400" w:name="z1898"/>
      <w:bookmarkEnd w:id="399"/>
    </w:p>
    <w:p w:rsidR="00204ABB" w:rsidRPr="00E04D62" w:rsidRDefault="00204ABB" w:rsidP="00204ABB">
      <w:pPr>
        <w:ind w:firstLine="709"/>
        <w:contextualSpacing/>
        <w:jc w:val="both"/>
        <w:rPr>
          <w:color w:val="000000"/>
          <w:sz w:val="28"/>
          <w:szCs w:val="28"/>
        </w:rPr>
      </w:pPr>
      <w:r w:rsidRPr="00E04D62">
        <w:rPr>
          <w:color w:val="000000"/>
          <w:sz w:val="28"/>
          <w:szCs w:val="28"/>
        </w:rPr>
        <w:t>147. При отсутствии у ликвидируемого юридического лица или индивидуального предпринимателя налоговой задолженности сумма излишне уплаченных налогов, платежей в бюджет и пеней подлежит возврату этому юридическому лицу или индивидуальному предпринимателю после  налоговой проверки или камерального контроля, проведенных в соответствии с пунктом 2 статьи 75 Налогового кодекса, либо до прекращения деятельности  в упрощенном порядке, с учетом начисленных сумм по результатам налоговой проверки, камерального контроля, а также исчисленных сумм по ликвидационной налоговой отчетности.</w:t>
      </w:r>
      <w:bookmarkStart w:id="401" w:name="z1899"/>
      <w:bookmarkEnd w:id="400"/>
    </w:p>
    <w:p w:rsidR="00204ABB" w:rsidRPr="00E04D62" w:rsidRDefault="00204ABB" w:rsidP="00204ABB">
      <w:pPr>
        <w:ind w:firstLine="709"/>
        <w:contextualSpacing/>
        <w:jc w:val="both"/>
        <w:rPr>
          <w:sz w:val="28"/>
          <w:szCs w:val="28"/>
        </w:rPr>
      </w:pPr>
      <w:r w:rsidRPr="00E04D62">
        <w:rPr>
          <w:color w:val="000000"/>
          <w:sz w:val="28"/>
          <w:szCs w:val="28"/>
        </w:rPr>
        <w:t>При отсутствии заявления на возврат суммы излишне уплаченных налогов, плат и пеней должностное лицо, осуществляющее налоговую проверку, составляет Реестр к начислению, где отражает сумму переплаты, числящейся в лицевом счете ликвидированного юридического лица или индивидуального предпринимателя, к начислению, а сумму налоговой задолженности к уменьшению после исключения юридического лица из государственной базы данных налогоплательщиков и снятия физического лица с регистрационного учета в качестве индивидуального предпринимателя.</w:t>
      </w:r>
      <w:bookmarkStart w:id="402" w:name="z1900"/>
      <w:bookmarkEnd w:id="401"/>
    </w:p>
    <w:p w:rsidR="00204ABB" w:rsidRPr="00E04D62" w:rsidRDefault="00204ABB" w:rsidP="00204ABB">
      <w:pPr>
        <w:ind w:firstLine="709"/>
        <w:contextualSpacing/>
        <w:jc w:val="both"/>
        <w:rPr>
          <w:sz w:val="28"/>
          <w:szCs w:val="28"/>
        </w:rPr>
      </w:pPr>
      <w:r w:rsidRPr="00E04D62">
        <w:rPr>
          <w:color w:val="000000"/>
          <w:sz w:val="28"/>
          <w:szCs w:val="28"/>
        </w:rPr>
        <w:t>После проведения указанных операций в лицевом счете производится закрытие лицевого счета. В лицевых счетах ликвидированного юридического лица производится запись «Лицевой счет закрыт».</w:t>
      </w:r>
      <w:bookmarkStart w:id="403" w:name="z1901"/>
      <w:bookmarkEnd w:id="402"/>
    </w:p>
    <w:p w:rsidR="00204ABB" w:rsidRPr="00E04D62" w:rsidRDefault="00204ABB" w:rsidP="00204ABB">
      <w:pPr>
        <w:ind w:firstLine="709"/>
        <w:contextualSpacing/>
        <w:jc w:val="both"/>
        <w:rPr>
          <w:sz w:val="28"/>
          <w:szCs w:val="28"/>
        </w:rPr>
      </w:pPr>
      <w:r w:rsidRPr="00E04D62">
        <w:rPr>
          <w:color w:val="000000"/>
          <w:sz w:val="28"/>
          <w:szCs w:val="28"/>
        </w:rPr>
        <w:t>148. После снятия с регистрационного учета структурного подразделения орган государственных доходов по месту регистрационного учета структурного подразделения передает электронным способом сальдо лицевых счетов прекратившего деятельность структурного подразделения в орган государственных доходов по месту регистрационного учета юридического лица.</w:t>
      </w:r>
      <w:bookmarkStart w:id="404" w:name="z1902"/>
      <w:bookmarkEnd w:id="403"/>
    </w:p>
    <w:p w:rsidR="00204ABB" w:rsidRPr="00E04D62" w:rsidRDefault="00204ABB" w:rsidP="00204ABB">
      <w:pPr>
        <w:ind w:firstLine="709"/>
        <w:contextualSpacing/>
        <w:jc w:val="both"/>
        <w:rPr>
          <w:sz w:val="28"/>
          <w:szCs w:val="28"/>
        </w:rPr>
      </w:pPr>
      <w:r w:rsidRPr="00E04D62">
        <w:rPr>
          <w:color w:val="000000"/>
          <w:sz w:val="28"/>
          <w:szCs w:val="28"/>
        </w:rPr>
        <w:t xml:space="preserve">149. В лицевых счетах в органе государственных доходов, осуществляющем передачу лицевых счетов, после подведения итогов в соответствующих графах </w:t>
      </w:r>
      <w:r w:rsidRPr="00E04D62">
        <w:rPr>
          <w:color w:val="000000"/>
          <w:sz w:val="28"/>
          <w:szCs w:val="28"/>
        </w:rPr>
        <w:lastRenderedPageBreak/>
        <w:t>лицевого счета в графе 2 «Содержание операции и документ, на основании которого производится запись» лицевого счета производится запись следующего содержания: «Сальдо лицевых счетов передано в орган государственных доходов по ___________ (району, городу, области)», дата, фамилия, имя и отчество (если оно указано в документе, удостоверяющем личность) должностных лиц, ответственных за ведение учета.</w:t>
      </w:r>
      <w:bookmarkStart w:id="405" w:name="z1903"/>
      <w:bookmarkEnd w:id="404"/>
    </w:p>
    <w:p w:rsidR="00204ABB" w:rsidRPr="00E04D62" w:rsidRDefault="00204ABB" w:rsidP="00204ABB">
      <w:pPr>
        <w:ind w:firstLine="709"/>
        <w:contextualSpacing/>
        <w:jc w:val="both"/>
        <w:rPr>
          <w:sz w:val="28"/>
          <w:szCs w:val="28"/>
        </w:rPr>
      </w:pPr>
      <w:r w:rsidRPr="00E04D62">
        <w:rPr>
          <w:color w:val="000000"/>
          <w:sz w:val="28"/>
          <w:szCs w:val="28"/>
        </w:rPr>
        <w:t>150. В лицевом счете юридического лица отражается сальдо лицевого счета ликвидированного структурного подразделения.</w:t>
      </w:r>
      <w:bookmarkStart w:id="406" w:name="z1904"/>
      <w:bookmarkEnd w:id="405"/>
    </w:p>
    <w:p w:rsidR="00204ABB" w:rsidRPr="00E04D62" w:rsidRDefault="00204ABB" w:rsidP="00204ABB">
      <w:pPr>
        <w:ind w:firstLine="709"/>
        <w:contextualSpacing/>
        <w:jc w:val="both"/>
        <w:rPr>
          <w:sz w:val="28"/>
          <w:szCs w:val="28"/>
        </w:rPr>
      </w:pPr>
    </w:p>
    <w:p w:rsidR="00204ABB" w:rsidRPr="00E04D62" w:rsidRDefault="00204ABB" w:rsidP="00204ABB">
      <w:pPr>
        <w:ind w:firstLine="709"/>
        <w:contextualSpacing/>
        <w:jc w:val="both"/>
        <w:rPr>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t xml:space="preserve">Параграф 5. Учет исполнения налоговых обязательств </w:t>
      </w:r>
    </w:p>
    <w:p w:rsidR="00204ABB" w:rsidRPr="00E04D62" w:rsidRDefault="00204ABB" w:rsidP="00204ABB">
      <w:pPr>
        <w:ind w:firstLine="709"/>
        <w:contextualSpacing/>
        <w:jc w:val="center"/>
        <w:rPr>
          <w:b/>
          <w:color w:val="000000"/>
          <w:sz w:val="28"/>
          <w:szCs w:val="28"/>
        </w:rPr>
      </w:pPr>
      <w:r w:rsidRPr="00E04D62">
        <w:rPr>
          <w:b/>
          <w:color w:val="000000"/>
          <w:sz w:val="28"/>
          <w:szCs w:val="28"/>
        </w:rPr>
        <w:t xml:space="preserve">юридических лиц, индивидуальных предпринимателей, </w:t>
      </w:r>
    </w:p>
    <w:p w:rsidR="00204ABB" w:rsidRPr="00E04D62" w:rsidRDefault="00204ABB" w:rsidP="00204ABB">
      <w:pPr>
        <w:ind w:firstLine="709"/>
        <w:contextualSpacing/>
        <w:jc w:val="center"/>
        <w:rPr>
          <w:b/>
          <w:color w:val="000000"/>
          <w:sz w:val="28"/>
          <w:szCs w:val="28"/>
        </w:rPr>
      </w:pPr>
      <w:r w:rsidRPr="00E04D62">
        <w:rPr>
          <w:b/>
          <w:color w:val="000000"/>
          <w:sz w:val="28"/>
          <w:szCs w:val="28"/>
        </w:rPr>
        <w:t xml:space="preserve">признанных банкротами, и юридических лиц, индивидуальных предпринимателей, проходящих процедуру реабилитации, </w:t>
      </w:r>
    </w:p>
    <w:p w:rsidR="00204ABB" w:rsidRPr="00E04D62" w:rsidRDefault="00204ABB" w:rsidP="00204ABB">
      <w:pPr>
        <w:ind w:firstLine="709"/>
        <w:contextualSpacing/>
        <w:jc w:val="center"/>
        <w:rPr>
          <w:b/>
          <w:color w:val="000000"/>
          <w:sz w:val="28"/>
          <w:szCs w:val="28"/>
        </w:rPr>
      </w:pPr>
      <w:r w:rsidRPr="00E04D62">
        <w:rPr>
          <w:b/>
          <w:color w:val="000000"/>
          <w:sz w:val="28"/>
          <w:szCs w:val="28"/>
        </w:rPr>
        <w:t xml:space="preserve">а также ликвидации по основаниям, предусмотренным </w:t>
      </w:r>
    </w:p>
    <w:p w:rsidR="00204ABB" w:rsidRPr="00E04D62" w:rsidRDefault="00204ABB" w:rsidP="00204ABB">
      <w:pPr>
        <w:ind w:firstLine="709"/>
        <w:contextualSpacing/>
        <w:jc w:val="center"/>
        <w:rPr>
          <w:sz w:val="28"/>
          <w:szCs w:val="28"/>
        </w:rPr>
      </w:pPr>
      <w:r w:rsidRPr="00E04D62">
        <w:rPr>
          <w:b/>
          <w:color w:val="000000"/>
          <w:sz w:val="28"/>
          <w:szCs w:val="28"/>
        </w:rPr>
        <w:t>Гражданским кодексом Республики Казахстан</w:t>
      </w:r>
    </w:p>
    <w:p w:rsidR="00204ABB" w:rsidRPr="00E04D62" w:rsidRDefault="00204ABB" w:rsidP="00204ABB">
      <w:pPr>
        <w:ind w:firstLine="709"/>
        <w:contextualSpacing/>
        <w:jc w:val="both"/>
        <w:rPr>
          <w:color w:val="000000"/>
          <w:sz w:val="28"/>
          <w:szCs w:val="28"/>
        </w:rPr>
      </w:pPr>
      <w:bookmarkStart w:id="407" w:name="z1905"/>
      <w:bookmarkEnd w:id="406"/>
    </w:p>
    <w:p w:rsidR="00204ABB" w:rsidRPr="00E04D62" w:rsidRDefault="00204ABB" w:rsidP="00204ABB">
      <w:pPr>
        <w:ind w:firstLine="709"/>
        <w:contextualSpacing/>
        <w:jc w:val="both"/>
        <w:rPr>
          <w:sz w:val="28"/>
          <w:szCs w:val="28"/>
        </w:rPr>
      </w:pPr>
      <w:r w:rsidRPr="00E04D62">
        <w:rPr>
          <w:color w:val="000000"/>
          <w:sz w:val="28"/>
          <w:szCs w:val="28"/>
        </w:rPr>
        <w:t>151. Должностное лицо по контролю за исполнением обязательств представляет должностному лицу, ответственному за ведение учета, перечень индивидуальных предпринимателей, юридических лиц и их структурных подразделений, к которым решениями судов применена процедура банкротства, реабилитации, а также ликвидации по основаниям, предусмотренным статьей 49 Гражданского кодекса Республики Казахстан, с указанием реквизитов (наименование, БИН или ИИН, местонахождение, банковские реквизиты, дата и номер решения суда).</w:t>
      </w:r>
      <w:bookmarkEnd w:id="407"/>
    </w:p>
    <w:p w:rsidR="00204ABB" w:rsidRPr="00E04D62" w:rsidRDefault="00204ABB" w:rsidP="00204ABB">
      <w:pPr>
        <w:ind w:firstLine="709"/>
        <w:contextualSpacing/>
        <w:jc w:val="both"/>
        <w:rPr>
          <w:sz w:val="28"/>
          <w:szCs w:val="28"/>
        </w:rPr>
      </w:pPr>
      <w:bookmarkStart w:id="408" w:name="z1911"/>
      <w:r w:rsidRPr="00E04D62">
        <w:rPr>
          <w:color w:val="000000"/>
          <w:sz w:val="28"/>
          <w:szCs w:val="28"/>
        </w:rPr>
        <w:t>152. В сведения о юридическом лице или индивидуальном предпринимателе вводится признак «объявлен банкротом», «проходит процедуру реабилитации», «проходит процедуру ликвидации».</w:t>
      </w:r>
      <w:bookmarkStart w:id="409" w:name="z1912"/>
      <w:bookmarkEnd w:id="408"/>
    </w:p>
    <w:p w:rsidR="00204ABB" w:rsidRPr="00E04D62" w:rsidRDefault="00204ABB" w:rsidP="00204ABB">
      <w:pPr>
        <w:ind w:firstLine="709"/>
        <w:contextualSpacing/>
        <w:jc w:val="both"/>
        <w:rPr>
          <w:sz w:val="28"/>
          <w:szCs w:val="28"/>
        </w:rPr>
      </w:pPr>
      <w:r w:rsidRPr="00E04D62">
        <w:rPr>
          <w:color w:val="000000"/>
          <w:sz w:val="28"/>
          <w:szCs w:val="28"/>
        </w:rPr>
        <w:t>153. В случае возникновения в период ликвидации налоговых обязательств исполнение производится по мере их возникновения в сроки и порядке, установленные Налоговым кодексом.</w:t>
      </w:r>
      <w:bookmarkStart w:id="410" w:name="z1913"/>
      <w:bookmarkEnd w:id="409"/>
    </w:p>
    <w:p w:rsidR="00204ABB" w:rsidRPr="00E04D62" w:rsidRDefault="00204ABB" w:rsidP="00204ABB">
      <w:pPr>
        <w:ind w:firstLine="709"/>
        <w:contextualSpacing/>
        <w:jc w:val="both"/>
        <w:rPr>
          <w:sz w:val="28"/>
          <w:szCs w:val="28"/>
        </w:rPr>
      </w:pPr>
      <w:r w:rsidRPr="00E04D62">
        <w:rPr>
          <w:color w:val="000000"/>
          <w:sz w:val="28"/>
          <w:szCs w:val="28"/>
        </w:rPr>
        <w:t>154. После исключения юридического лица из государственной базы данных налогоплательщиков и снятия с регистрационного учета индивидуального предпринимателя должностное лицо по контролю за исполнением обязательств на основании всех необходимых документов заполняет Реестр к начислению, а также Реестр к начислению (уменьшению) сумм налогов, платежей в бюджет, социальных платежей, пеней и штрафов по результатам налоговых проверок и постановлениям о наложении административных взысканий (далее в целях настоящей главы – Реестр), где отражает суммы списанных налогов и платежей в бюджет, социальных платежей, пеней и штрафов к уменьшению, а суммы числящейся переплаты – к начислению.</w:t>
      </w:r>
      <w:bookmarkStart w:id="411" w:name="z1914"/>
      <w:bookmarkEnd w:id="410"/>
    </w:p>
    <w:p w:rsidR="00204ABB" w:rsidRPr="00E04D62" w:rsidRDefault="00204ABB" w:rsidP="00204ABB">
      <w:pPr>
        <w:ind w:firstLine="709"/>
        <w:contextualSpacing/>
        <w:jc w:val="both"/>
        <w:rPr>
          <w:color w:val="000000"/>
          <w:sz w:val="28"/>
          <w:szCs w:val="28"/>
        </w:rPr>
      </w:pPr>
      <w:r w:rsidRPr="00E04D62">
        <w:rPr>
          <w:color w:val="000000"/>
          <w:sz w:val="28"/>
          <w:szCs w:val="28"/>
        </w:rPr>
        <w:t>После проведения указанных операций в лицевом счете производится закрытие лицевого счета с указанием даты, фамилии, имени, отчества (</w:t>
      </w:r>
      <w:r w:rsidRPr="00E04D62">
        <w:rPr>
          <w:sz w:val="28"/>
          <w:szCs w:val="28"/>
        </w:rPr>
        <w:t xml:space="preserve">если оно </w:t>
      </w:r>
      <w:r w:rsidRPr="00E04D62">
        <w:rPr>
          <w:sz w:val="28"/>
          <w:szCs w:val="28"/>
        </w:rPr>
        <w:lastRenderedPageBreak/>
        <w:t>указано в документе, удостоверяющем личность)</w:t>
      </w:r>
      <w:r w:rsidRPr="00E04D62">
        <w:rPr>
          <w:color w:val="000000"/>
          <w:sz w:val="28"/>
          <w:szCs w:val="28"/>
        </w:rPr>
        <w:t xml:space="preserve"> должностного лица, ответственного за ведение учета.</w:t>
      </w:r>
    </w:p>
    <w:p w:rsidR="004104EE" w:rsidRPr="00E04D62" w:rsidRDefault="004104EE" w:rsidP="00204ABB">
      <w:pPr>
        <w:ind w:firstLine="709"/>
        <w:contextualSpacing/>
        <w:jc w:val="both"/>
        <w:rPr>
          <w:color w:val="000000"/>
          <w:sz w:val="28"/>
          <w:szCs w:val="28"/>
        </w:rPr>
      </w:pPr>
    </w:p>
    <w:p w:rsidR="004104EE" w:rsidRPr="00E04D62" w:rsidRDefault="004104EE" w:rsidP="00204ABB">
      <w:pPr>
        <w:ind w:firstLine="709"/>
        <w:contextualSpacing/>
        <w:jc w:val="both"/>
        <w:rPr>
          <w:color w:val="000000"/>
          <w:sz w:val="28"/>
          <w:szCs w:val="28"/>
        </w:rPr>
      </w:pPr>
    </w:p>
    <w:p w:rsidR="00204ABB" w:rsidRPr="00E04D62" w:rsidRDefault="00204ABB" w:rsidP="00204ABB">
      <w:pPr>
        <w:ind w:firstLine="709"/>
        <w:contextualSpacing/>
        <w:jc w:val="center"/>
        <w:rPr>
          <w:b/>
          <w:color w:val="000000"/>
          <w:sz w:val="28"/>
          <w:szCs w:val="28"/>
        </w:rPr>
      </w:pPr>
      <w:bookmarkStart w:id="412" w:name="z1915"/>
      <w:bookmarkEnd w:id="411"/>
      <w:r w:rsidRPr="00E04D62">
        <w:rPr>
          <w:b/>
          <w:color w:val="000000"/>
          <w:sz w:val="28"/>
          <w:szCs w:val="28"/>
        </w:rPr>
        <w:t>Параграф 6. Учет налогового обязательства физического лица, признанного судом безвестно отсутствующим</w:t>
      </w:r>
    </w:p>
    <w:p w:rsidR="00204ABB" w:rsidRPr="00E04D62" w:rsidRDefault="00204ABB" w:rsidP="00204ABB">
      <w:pPr>
        <w:ind w:firstLine="709"/>
        <w:contextualSpacing/>
        <w:jc w:val="both"/>
        <w:rPr>
          <w:sz w:val="28"/>
          <w:szCs w:val="28"/>
        </w:rPr>
      </w:pPr>
      <w:bookmarkStart w:id="413" w:name="z1916"/>
      <w:bookmarkEnd w:id="412"/>
    </w:p>
    <w:p w:rsidR="00204ABB" w:rsidRPr="00E04D62" w:rsidRDefault="00204ABB" w:rsidP="00204ABB">
      <w:pPr>
        <w:ind w:firstLine="709"/>
        <w:contextualSpacing/>
        <w:jc w:val="both"/>
        <w:rPr>
          <w:sz w:val="28"/>
          <w:szCs w:val="28"/>
        </w:rPr>
      </w:pPr>
      <w:r w:rsidRPr="00E04D62">
        <w:rPr>
          <w:color w:val="000000"/>
          <w:sz w:val="28"/>
          <w:szCs w:val="28"/>
        </w:rPr>
        <w:t>155. До вынесения решения о признании судом физического лица безвестно отсутствующим по запросам судебных органов орган государственных доходов представляет документ об отсутствии (наличии) задолженности.</w:t>
      </w:r>
      <w:bookmarkStart w:id="414" w:name="z1917"/>
      <w:bookmarkEnd w:id="413"/>
    </w:p>
    <w:p w:rsidR="00204ABB" w:rsidRPr="00E04D62" w:rsidRDefault="00204ABB" w:rsidP="00204ABB">
      <w:pPr>
        <w:ind w:firstLine="709"/>
        <w:contextualSpacing/>
        <w:jc w:val="both"/>
        <w:rPr>
          <w:sz w:val="28"/>
          <w:szCs w:val="28"/>
        </w:rPr>
      </w:pPr>
      <w:r w:rsidRPr="00E04D62">
        <w:rPr>
          <w:color w:val="000000"/>
          <w:sz w:val="28"/>
          <w:szCs w:val="28"/>
        </w:rPr>
        <w:t>156. Документ об отсутствии (наличии) задолженности безвестно отсутствующего физического лица составляется должностным лицом, ответственным за ведение учета.</w:t>
      </w:r>
      <w:bookmarkStart w:id="415" w:name="z1918"/>
      <w:bookmarkEnd w:id="414"/>
    </w:p>
    <w:p w:rsidR="00204ABB" w:rsidRPr="00E04D62" w:rsidRDefault="00204ABB" w:rsidP="00204ABB">
      <w:pPr>
        <w:ind w:firstLine="709"/>
        <w:contextualSpacing/>
        <w:jc w:val="both"/>
        <w:rPr>
          <w:sz w:val="28"/>
          <w:szCs w:val="28"/>
        </w:rPr>
      </w:pPr>
      <w:r w:rsidRPr="00E04D62">
        <w:rPr>
          <w:color w:val="000000"/>
          <w:sz w:val="28"/>
          <w:szCs w:val="28"/>
        </w:rPr>
        <w:t>157. В срок не позднее следующего дня со дня принятия решения судом физического лица безвестно отсутствующим должностному лицу, ответственному за ведение учета, представляются сведения о признании судом физического лица безвестно отсутствующим, где указываются:</w:t>
      </w:r>
      <w:bookmarkStart w:id="416" w:name="z1919"/>
      <w:bookmarkEnd w:id="415"/>
    </w:p>
    <w:p w:rsidR="00204ABB" w:rsidRPr="00E04D62" w:rsidRDefault="00204ABB" w:rsidP="00204ABB">
      <w:pPr>
        <w:ind w:firstLine="709"/>
        <w:contextualSpacing/>
        <w:jc w:val="both"/>
        <w:rPr>
          <w:sz w:val="28"/>
          <w:szCs w:val="28"/>
        </w:rPr>
      </w:pPr>
      <w:r w:rsidRPr="00E04D62">
        <w:rPr>
          <w:color w:val="000000"/>
          <w:sz w:val="28"/>
          <w:szCs w:val="28"/>
        </w:rPr>
        <w:t>1) фамилия, имя и отчество (</w:t>
      </w:r>
      <w:r w:rsidRPr="00E04D62">
        <w:rPr>
          <w:sz w:val="28"/>
          <w:szCs w:val="28"/>
        </w:rPr>
        <w:t>если оно указано в документе, удостоверяющем личность</w:t>
      </w:r>
      <w:r w:rsidRPr="00E04D62">
        <w:rPr>
          <w:color w:val="000000"/>
          <w:sz w:val="28"/>
          <w:szCs w:val="28"/>
        </w:rPr>
        <w:t>) физического лица;</w:t>
      </w:r>
      <w:bookmarkStart w:id="417" w:name="z1920"/>
      <w:bookmarkEnd w:id="416"/>
    </w:p>
    <w:p w:rsidR="00204ABB" w:rsidRPr="00E04D62" w:rsidRDefault="00204ABB" w:rsidP="00204ABB">
      <w:pPr>
        <w:ind w:firstLine="709"/>
        <w:contextualSpacing/>
        <w:jc w:val="both"/>
        <w:rPr>
          <w:sz w:val="28"/>
          <w:szCs w:val="28"/>
        </w:rPr>
      </w:pPr>
      <w:r w:rsidRPr="00E04D62">
        <w:rPr>
          <w:color w:val="000000"/>
          <w:sz w:val="28"/>
          <w:szCs w:val="28"/>
        </w:rPr>
        <w:t>2) ИИН;</w:t>
      </w:r>
      <w:bookmarkStart w:id="418" w:name="z1921"/>
      <w:bookmarkEnd w:id="417"/>
    </w:p>
    <w:p w:rsidR="00204ABB" w:rsidRPr="00E04D62" w:rsidRDefault="00204ABB" w:rsidP="00204ABB">
      <w:pPr>
        <w:ind w:firstLine="709"/>
        <w:contextualSpacing/>
        <w:jc w:val="both"/>
        <w:rPr>
          <w:sz w:val="28"/>
          <w:szCs w:val="28"/>
        </w:rPr>
      </w:pPr>
      <w:r w:rsidRPr="00E04D62">
        <w:rPr>
          <w:color w:val="000000"/>
          <w:sz w:val="28"/>
          <w:szCs w:val="28"/>
        </w:rPr>
        <w:t>3) дата и номер решения суда;</w:t>
      </w:r>
      <w:bookmarkStart w:id="419" w:name="z1922"/>
      <w:bookmarkEnd w:id="418"/>
    </w:p>
    <w:p w:rsidR="00204ABB" w:rsidRPr="00E04D62" w:rsidRDefault="00204ABB" w:rsidP="00204ABB">
      <w:pPr>
        <w:ind w:firstLine="709"/>
        <w:contextualSpacing/>
        <w:jc w:val="both"/>
        <w:rPr>
          <w:sz w:val="28"/>
          <w:szCs w:val="28"/>
        </w:rPr>
      </w:pPr>
      <w:r w:rsidRPr="00E04D62">
        <w:rPr>
          <w:color w:val="000000"/>
          <w:sz w:val="28"/>
          <w:szCs w:val="28"/>
        </w:rPr>
        <w:t>4) фамилия, имя и отчество (</w:t>
      </w:r>
      <w:r w:rsidRPr="00E04D62">
        <w:rPr>
          <w:sz w:val="28"/>
          <w:szCs w:val="28"/>
        </w:rPr>
        <w:t>если оно указано в документе, удостоверяющем личность</w:t>
      </w:r>
      <w:r w:rsidRPr="00E04D62">
        <w:rPr>
          <w:color w:val="000000"/>
          <w:sz w:val="28"/>
          <w:szCs w:val="28"/>
        </w:rPr>
        <w:t>) лица, на которое возложена обязанность по опеке над имуществом физического лица, признанного безвестно отсутствующим, и обязанное исполнить налоговое обязательство безвестно отсутствующего физического лица;</w:t>
      </w:r>
      <w:bookmarkStart w:id="420" w:name="z1923"/>
      <w:bookmarkEnd w:id="419"/>
    </w:p>
    <w:p w:rsidR="00204ABB" w:rsidRPr="00E04D62" w:rsidRDefault="00204ABB" w:rsidP="00204ABB">
      <w:pPr>
        <w:ind w:firstLine="709"/>
        <w:contextualSpacing/>
        <w:jc w:val="both"/>
        <w:rPr>
          <w:sz w:val="28"/>
          <w:szCs w:val="28"/>
        </w:rPr>
      </w:pPr>
      <w:r w:rsidRPr="00E04D62">
        <w:rPr>
          <w:color w:val="000000"/>
          <w:sz w:val="28"/>
          <w:szCs w:val="28"/>
        </w:rPr>
        <w:t>5) виды налогов, платежей и суммы, подлежащие списанию, при недостаточности имущества физического лица, признанного безвестно отсутствующим.</w:t>
      </w:r>
      <w:bookmarkStart w:id="421" w:name="z1924"/>
      <w:bookmarkEnd w:id="420"/>
    </w:p>
    <w:p w:rsidR="00204ABB" w:rsidRPr="00E04D62" w:rsidRDefault="00204ABB" w:rsidP="00204ABB">
      <w:pPr>
        <w:ind w:firstLine="709"/>
        <w:contextualSpacing/>
        <w:jc w:val="both"/>
        <w:rPr>
          <w:sz w:val="28"/>
          <w:szCs w:val="28"/>
        </w:rPr>
      </w:pPr>
      <w:r w:rsidRPr="00E04D62">
        <w:rPr>
          <w:color w:val="000000"/>
          <w:sz w:val="28"/>
          <w:szCs w:val="28"/>
        </w:rPr>
        <w:t>158. В случае наличия налоговой задолженности сальдо расчетов переносится в лицевой счет, открытый на лицо, на которое возложена обязанность по опеке над имуществом физического лица, признанного безвестно отсутствующим, и обязанное исполнить налоговое обязательство безвестно отсутствующего физического лица.</w:t>
      </w:r>
      <w:bookmarkStart w:id="422" w:name="z1925"/>
      <w:bookmarkEnd w:id="421"/>
    </w:p>
    <w:p w:rsidR="00204ABB" w:rsidRPr="00E04D62" w:rsidRDefault="00204ABB" w:rsidP="00204ABB">
      <w:pPr>
        <w:ind w:firstLine="709"/>
        <w:contextualSpacing/>
        <w:jc w:val="both"/>
        <w:rPr>
          <w:sz w:val="28"/>
          <w:szCs w:val="28"/>
        </w:rPr>
      </w:pPr>
      <w:r w:rsidRPr="00E04D62">
        <w:rPr>
          <w:color w:val="000000"/>
          <w:sz w:val="28"/>
          <w:szCs w:val="28"/>
        </w:rPr>
        <w:t>После проведения указанных операций лицевой счет безвестно отсутствующего физического лица закрывается.</w:t>
      </w:r>
      <w:bookmarkStart w:id="423" w:name="z1926"/>
      <w:bookmarkEnd w:id="422"/>
    </w:p>
    <w:p w:rsidR="00204ABB" w:rsidRPr="00E04D62" w:rsidRDefault="00204ABB" w:rsidP="00204ABB">
      <w:pPr>
        <w:ind w:firstLine="709"/>
        <w:contextualSpacing/>
        <w:jc w:val="both"/>
        <w:rPr>
          <w:sz w:val="28"/>
          <w:szCs w:val="28"/>
        </w:rPr>
      </w:pPr>
      <w:r w:rsidRPr="00E04D62">
        <w:rPr>
          <w:color w:val="000000"/>
          <w:sz w:val="28"/>
          <w:szCs w:val="28"/>
        </w:rPr>
        <w:t>159. Орган государственных доходов принимает меры для погашения налоговой задолженности физического лица, признанного в установленном порядке безвестно отсутствующим, в соответствии с Налоговым кодексом.</w:t>
      </w:r>
      <w:bookmarkStart w:id="424" w:name="z1927"/>
      <w:bookmarkEnd w:id="423"/>
    </w:p>
    <w:p w:rsidR="00204ABB" w:rsidRPr="00E04D62" w:rsidRDefault="00204ABB" w:rsidP="00204ABB">
      <w:pPr>
        <w:ind w:firstLine="709"/>
        <w:contextualSpacing/>
        <w:jc w:val="both"/>
        <w:rPr>
          <w:sz w:val="28"/>
          <w:szCs w:val="28"/>
        </w:rPr>
      </w:pPr>
      <w:r w:rsidRPr="00E04D62">
        <w:rPr>
          <w:color w:val="000000"/>
          <w:sz w:val="28"/>
          <w:szCs w:val="28"/>
        </w:rPr>
        <w:t xml:space="preserve">160. При недостаточности имущества физического лица, признанного безвестно отсутствующим, для погашения налоговой задолженности, должностным лицом, ответственным за ведение учета, со дня вынесения решения суда о недостаточности имущества в лицевом счете физического лица, признанного безвестно отсутствующим, налоговая задолженность в пределах </w:t>
      </w:r>
      <w:r w:rsidRPr="00E04D62">
        <w:rPr>
          <w:color w:val="000000"/>
          <w:sz w:val="28"/>
          <w:szCs w:val="28"/>
        </w:rPr>
        <w:lastRenderedPageBreak/>
        <w:t>суммы, недостаточной для ее погашения, списывается в соответствии с решением суда.</w:t>
      </w:r>
      <w:bookmarkStart w:id="425" w:name="z1928"/>
      <w:bookmarkEnd w:id="424"/>
    </w:p>
    <w:p w:rsidR="00204ABB" w:rsidRPr="00E04D62" w:rsidRDefault="00204ABB" w:rsidP="00204ABB">
      <w:pPr>
        <w:ind w:firstLine="709"/>
        <w:contextualSpacing/>
        <w:jc w:val="both"/>
        <w:rPr>
          <w:sz w:val="28"/>
          <w:szCs w:val="28"/>
        </w:rPr>
      </w:pPr>
      <w:r w:rsidRPr="00E04D62">
        <w:rPr>
          <w:color w:val="000000"/>
          <w:sz w:val="28"/>
          <w:szCs w:val="28"/>
        </w:rPr>
        <w:t>Списание налоговой задолженности безвестно отсутствующего физического лица производится путем проведения указанной суммы в графе лицевого счета «Уменьшено», в графе «Содержание операции» указывается номер и дата решения суда.</w:t>
      </w:r>
      <w:bookmarkStart w:id="426" w:name="z1929"/>
      <w:bookmarkEnd w:id="425"/>
    </w:p>
    <w:p w:rsidR="00204ABB" w:rsidRPr="00E04D62" w:rsidRDefault="00204ABB" w:rsidP="00204ABB">
      <w:pPr>
        <w:ind w:firstLine="709"/>
        <w:contextualSpacing/>
        <w:jc w:val="both"/>
        <w:rPr>
          <w:sz w:val="28"/>
          <w:szCs w:val="28"/>
        </w:rPr>
      </w:pPr>
      <w:r w:rsidRPr="00E04D62">
        <w:rPr>
          <w:color w:val="000000"/>
          <w:sz w:val="28"/>
          <w:szCs w:val="28"/>
        </w:rPr>
        <w:t>161. При отмене судом решения о признании физического лица безвестно отсутствующим действие ранее списанной органом государственных доходов налоговой задолженности возобновляется в судебном порядке независимо от установленного срока исковой давности по налоговому обязательству путем проведения записи в графу лицевого счета «Начислено» суммы этой задолженности.</w:t>
      </w:r>
      <w:bookmarkStart w:id="427" w:name="z1930"/>
      <w:bookmarkEnd w:id="426"/>
    </w:p>
    <w:p w:rsidR="00204ABB" w:rsidRPr="00E04D62" w:rsidRDefault="00204ABB" w:rsidP="00204ABB">
      <w:pPr>
        <w:ind w:firstLine="709"/>
        <w:contextualSpacing/>
        <w:jc w:val="both"/>
        <w:rPr>
          <w:sz w:val="28"/>
          <w:szCs w:val="28"/>
        </w:rPr>
      </w:pPr>
    </w:p>
    <w:p w:rsidR="00204ABB" w:rsidRPr="00E04D62" w:rsidRDefault="00204ABB" w:rsidP="00204ABB">
      <w:pPr>
        <w:ind w:firstLine="709"/>
        <w:contextualSpacing/>
        <w:jc w:val="both"/>
        <w:rPr>
          <w:sz w:val="28"/>
          <w:szCs w:val="28"/>
        </w:rPr>
      </w:pPr>
    </w:p>
    <w:p w:rsidR="00204ABB" w:rsidRPr="00E04D62" w:rsidRDefault="00204ABB" w:rsidP="00204ABB">
      <w:pPr>
        <w:contextualSpacing/>
        <w:jc w:val="center"/>
        <w:rPr>
          <w:sz w:val="28"/>
          <w:szCs w:val="28"/>
        </w:rPr>
      </w:pPr>
      <w:r w:rsidRPr="00E04D62">
        <w:rPr>
          <w:b/>
          <w:color w:val="000000"/>
          <w:sz w:val="28"/>
          <w:szCs w:val="28"/>
        </w:rPr>
        <w:t>Параграф 7. Учет налоговой задолженности и переплаты</w:t>
      </w:r>
    </w:p>
    <w:p w:rsidR="00204ABB" w:rsidRPr="00E04D62" w:rsidRDefault="00204ABB" w:rsidP="00204ABB">
      <w:pPr>
        <w:contextualSpacing/>
        <w:jc w:val="center"/>
        <w:rPr>
          <w:sz w:val="28"/>
          <w:szCs w:val="28"/>
        </w:rPr>
      </w:pPr>
      <w:r w:rsidRPr="00E04D62">
        <w:rPr>
          <w:b/>
          <w:color w:val="000000"/>
          <w:sz w:val="28"/>
          <w:szCs w:val="28"/>
        </w:rPr>
        <w:t>умершего физического лица</w:t>
      </w:r>
    </w:p>
    <w:p w:rsidR="00204ABB" w:rsidRPr="00E04D62" w:rsidRDefault="00204ABB" w:rsidP="00204ABB">
      <w:pPr>
        <w:ind w:firstLine="709"/>
        <w:contextualSpacing/>
        <w:jc w:val="center"/>
        <w:rPr>
          <w:color w:val="000000"/>
          <w:sz w:val="28"/>
          <w:szCs w:val="28"/>
        </w:rPr>
      </w:pPr>
      <w:bookmarkStart w:id="428" w:name="z1931"/>
      <w:bookmarkEnd w:id="427"/>
    </w:p>
    <w:p w:rsidR="00204ABB" w:rsidRPr="00E04D62" w:rsidRDefault="00204ABB" w:rsidP="00204ABB">
      <w:pPr>
        <w:ind w:firstLine="709"/>
        <w:contextualSpacing/>
        <w:jc w:val="both"/>
        <w:rPr>
          <w:sz w:val="28"/>
          <w:szCs w:val="28"/>
        </w:rPr>
      </w:pPr>
      <w:r w:rsidRPr="00E04D62">
        <w:rPr>
          <w:color w:val="000000"/>
          <w:sz w:val="28"/>
          <w:szCs w:val="28"/>
        </w:rPr>
        <w:t>162. После получения информации от должностного лица по контролю за исполнением обязательств о смерти физического лица, должностное лицо, ответственное за ведение учета, предоставляет должностному лицу по контролю за исполнением обязательств выписку из лицевого счета умершего физического лица о состоянии расчетов с бюджетом по исполнению налоговых обязательств на день смерти физического лица или на дату объявления его умершим.</w:t>
      </w:r>
      <w:bookmarkStart w:id="429" w:name="z1932"/>
      <w:bookmarkEnd w:id="428"/>
    </w:p>
    <w:p w:rsidR="00204ABB" w:rsidRPr="00E04D62" w:rsidRDefault="00204ABB" w:rsidP="00204ABB">
      <w:pPr>
        <w:ind w:firstLine="709"/>
        <w:contextualSpacing/>
        <w:jc w:val="both"/>
        <w:rPr>
          <w:sz w:val="28"/>
          <w:szCs w:val="28"/>
        </w:rPr>
      </w:pPr>
      <w:r w:rsidRPr="00E04D62">
        <w:rPr>
          <w:color w:val="000000"/>
          <w:sz w:val="28"/>
          <w:szCs w:val="28"/>
        </w:rPr>
        <w:t>163. Должностное лицо по контролю за исполнением обязательств принимает меры для погашения налоговой задолженности умершего физического лица и представляет должностному лицу, ответственному за ведение учета, информацию по определению наследников, суммы переданных на исполнение наследникам обязательств по налогам и платежам в бюджет.</w:t>
      </w:r>
      <w:bookmarkStart w:id="430" w:name="z1933"/>
      <w:bookmarkEnd w:id="429"/>
    </w:p>
    <w:p w:rsidR="00204ABB" w:rsidRPr="00E04D62" w:rsidRDefault="00204ABB" w:rsidP="00204ABB">
      <w:pPr>
        <w:ind w:firstLine="709"/>
        <w:contextualSpacing/>
        <w:jc w:val="both"/>
        <w:rPr>
          <w:sz w:val="28"/>
          <w:szCs w:val="28"/>
        </w:rPr>
      </w:pPr>
      <w:r w:rsidRPr="00E04D62">
        <w:rPr>
          <w:color w:val="000000"/>
          <w:sz w:val="28"/>
          <w:szCs w:val="28"/>
        </w:rPr>
        <w:t>164. Должностное лицо, ответственное за ведение учета, закрывает лицевой счет умершему физическому лицу на день смерти или на дату объявления его умершим и при наличии задолженности или переплаты по налогам и платежам открывает новый лицевой счет на наследников, в который переносится сальдо расчетов умершего физического лица.</w:t>
      </w:r>
      <w:bookmarkStart w:id="431" w:name="z1934"/>
      <w:bookmarkEnd w:id="430"/>
    </w:p>
    <w:p w:rsidR="00204ABB" w:rsidRPr="00E04D62" w:rsidRDefault="00204ABB" w:rsidP="00204ABB">
      <w:pPr>
        <w:ind w:firstLine="709"/>
        <w:contextualSpacing/>
        <w:jc w:val="both"/>
        <w:rPr>
          <w:sz w:val="28"/>
          <w:szCs w:val="28"/>
        </w:rPr>
      </w:pPr>
      <w:r w:rsidRPr="00E04D62">
        <w:rPr>
          <w:color w:val="000000"/>
          <w:sz w:val="28"/>
          <w:szCs w:val="28"/>
        </w:rPr>
        <w:t>165. Исполнение налоговых обязательств умершего физического лица по уплате налогов и платежам на день смерти или на дату объявления его умершим возлагается на наследника (наследников).</w:t>
      </w:r>
      <w:bookmarkStart w:id="432" w:name="z1935"/>
      <w:bookmarkEnd w:id="431"/>
    </w:p>
    <w:p w:rsidR="00204ABB" w:rsidRPr="00E04D62" w:rsidRDefault="00204ABB" w:rsidP="00204ABB">
      <w:pPr>
        <w:ind w:firstLine="709"/>
        <w:contextualSpacing/>
        <w:jc w:val="both"/>
        <w:rPr>
          <w:sz w:val="28"/>
          <w:szCs w:val="28"/>
        </w:rPr>
      </w:pPr>
      <w:r w:rsidRPr="00E04D62">
        <w:rPr>
          <w:color w:val="000000"/>
          <w:sz w:val="28"/>
          <w:szCs w:val="28"/>
        </w:rPr>
        <w:t>166. Наследнику в течение 3 (трех) рабочих дней со дня получения органом государственных доходов документов об объявлении его умершим направляется уведомление о сумме неисполненных налоговых обязательств.</w:t>
      </w:r>
      <w:bookmarkStart w:id="433" w:name="z1936"/>
      <w:bookmarkEnd w:id="432"/>
    </w:p>
    <w:p w:rsidR="00204ABB" w:rsidRPr="00E04D62" w:rsidRDefault="00204ABB" w:rsidP="00204ABB">
      <w:pPr>
        <w:ind w:firstLine="709"/>
        <w:contextualSpacing/>
        <w:jc w:val="both"/>
        <w:rPr>
          <w:sz w:val="28"/>
          <w:szCs w:val="28"/>
        </w:rPr>
      </w:pPr>
      <w:r w:rsidRPr="00E04D62">
        <w:rPr>
          <w:color w:val="000000"/>
          <w:sz w:val="28"/>
          <w:szCs w:val="28"/>
        </w:rPr>
        <w:t>167. В случае отсутствия наследника задолженность по налогам и платежам физического лица, образованная на день его смерти или на дату объявления его умершим, считается погашенной.</w:t>
      </w:r>
      <w:bookmarkStart w:id="434" w:name="z1937"/>
      <w:bookmarkEnd w:id="433"/>
    </w:p>
    <w:p w:rsidR="00204ABB" w:rsidRPr="00E04D62" w:rsidRDefault="00204ABB" w:rsidP="00204ABB">
      <w:pPr>
        <w:ind w:firstLine="709"/>
        <w:contextualSpacing/>
        <w:jc w:val="both"/>
        <w:rPr>
          <w:sz w:val="28"/>
          <w:szCs w:val="28"/>
        </w:rPr>
      </w:pPr>
      <w:r w:rsidRPr="00E04D62">
        <w:rPr>
          <w:color w:val="000000"/>
          <w:sz w:val="28"/>
          <w:szCs w:val="28"/>
        </w:rPr>
        <w:lastRenderedPageBreak/>
        <w:t>Списание задолженности производится путем проведения указанной суммы налога и платежам в графе лицевого счета «Уменьшено» или в графе лицевого счета «Начислено».</w:t>
      </w:r>
      <w:bookmarkStart w:id="435" w:name="z1938"/>
      <w:bookmarkEnd w:id="434"/>
    </w:p>
    <w:p w:rsidR="00204ABB" w:rsidRPr="00E04D62" w:rsidRDefault="00204ABB" w:rsidP="00204ABB">
      <w:pPr>
        <w:ind w:firstLine="709"/>
        <w:contextualSpacing/>
        <w:jc w:val="both"/>
        <w:rPr>
          <w:sz w:val="28"/>
          <w:szCs w:val="28"/>
        </w:rPr>
      </w:pPr>
      <w:r w:rsidRPr="00E04D62">
        <w:rPr>
          <w:color w:val="000000"/>
          <w:sz w:val="28"/>
          <w:szCs w:val="28"/>
        </w:rPr>
        <w:t>При отмене судом решения об объявлении физического лица умершим действие ранее списанной органом государственных доходов налоговой задолженности возобновляется в судебном порядке независимо от срока исковой давности, установленного статьей 65 Налогового кодекса, путем проведения записи в графу лицевого счета «Начислено» суммы этой задолженности.</w:t>
      </w:r>
    </w:p>
    <w:p w:rsidR="00204ABB" w:rsidRPr="00E04D62" w:rsidRDefault="00204ABB" w:rsidP="00204ABB">
      <w:pPr>
        <w:ind w:firstLine="709"/>
        <w:contextualSpacing/>
        <w:jc w:val="center"/>
        <w:rPr>
          <w:b/>
          <w:color w:val="000000"/>
          <w:sz w:val="28"/>
          <w:szCs w:val="28"/>
        </w:rPr>
      </w:pPr>
      <w:bookmarkStart w:id="436" w:name="z1939"/>
      <w:bookmarkEnd w:id="435"/>
    </w:p>
    <w:p w:rsidR="00204ABB" w:rsidRPr="00E04D62" w:rsidRDefault="00204ABB"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t>Параграф 8. Подведение итогов в лицевых счетах</w:t>
      </w:r>
    </w:p>
    <w:p w:rsidR="00204ABB" w:rsidRPr="00E04D62" w:rsidRDefault="00204ABB" w:rsidP="00204ABB">
      <w:pPr>
        <w:ind w:firstLine="709"/>
        <w:contextualSpacing/>
        <w:jc w:val="center"/>
        <w:rPr>
          <w:sz w:val="28"/>
          <w:szCs w:val="28"/>
        </w:rPr>
      </w:pPr>
    </w:p>
    <w:p w:rsidR="00204ABB" w:rsidRPr="00E04D62" w:rsidRDefault="00204ABB" w:rsidP="00204ABB">
      <w:pPr>
        <w:ind w:firstLine="709"/>
        <w:contextualSpacing/>
        <w:jc w:val="both"/>
        <w:rPr>
          <w:sz w:val="28"/>
          <w:szCs w:val="28"/>
        </w:rPr>
      </w:pPr>
      <w:bookmarkStart w:id="437" w:name="z1940"/>
      <w:bookmarkEnd w:id="436"/>
      <w:r w:rsidRPr="00E04D62">
        <w:rPr>
          <w:color w:val="000000"/>
          <w:sz w:val="28"/>
          <w:szCs w:val="28"/>
        </w:rPr>
        <w:t>168. По окончании месяца, квартала, года в лицевом счете подводятся итоги по исчисленным, начисленным, уменьшенным, уплаченным, зачтенным и возвращенным суммам налогов, платежей в бюджет, пеней и штрафов.</w:t>
      </w:r>
    </w:p>
    <w:p w:rsidR="00204ABB" w:rsidRPr="00E04D62" w:rsidRDefault="00204ABB" w:rsidP="00204ABB">
      <w:pPr>
        <w:ind w:firstLine="709"/>
        <w:contextualSpacing/>
        <w:jc w:val="both"/>
        <w:rPr>
          <w:sz w:val="28"/>
          <w:szCs w:val="28"/>
        </w:rPr>
      </w:pPr>
      <w:bookmarkStart w:id="438" w:name="z1941"/>
      <w:bookmarkEnd w:id="437"/>
      <w:r w:rsidRPr="00E04D62">
        <w:rPr>
          <w:color w:val="000000"/>
          <w:sz w:val="28"/>
          <w:szCs w:val="28"/>
        </w:rPr>
        <w:t>169. На каждую дату записи операции определяется «Сальдо расчетов недоимка (–), переплата (+)» по суммам налогов, платежей в бюджет, социальных платежей, пеней и штрафов.</w:t>
      </w:r>
    </w:p>
    <w:p w:rsidR="00204ABB" w:rsidRPr="00E04D62" w:rsidRDefault="00204ABB" w:rsidP="00204ABB">
      <w:pPr>
        <w:ind w:firstLine="709"/>
        <w:contextualSpacing/>
        <w:jc w:val="both"/>
        <w:rPr>
          <w:sz w:val="28"/>
          <w:szCs w:val="28"/>
        </w:rPr>
      </w:pPr>
      <w:bookmarkStart w:id="439" w:name="z1942"/>
      <w:bookmarkEnd w:id="438"/>
      <w:r w:rsidRPr="00E04D62">
        <w:rPr>
          <w:color w:val="000000"/>
          <w:sz w:val="28"/>
          <w:szCs w:val="28"/>
        </w:rPr>
        <w:t>170. При подведении итогов по графам «Сальдо расчетов недоимка (–), переплата (+)», «Сальдо пени», «Сальдо штрафа» подсчет итоговых сумм не производится, а в итоговой строке записывается сумма недоимки (–) или переплаты (+), которая была выведена при записи последней операции.</w:t>
      </w:r>
    </w:p>
    <w:p w:rsidR="00204ABB" w:rsidRPr="00E04D62" w:rsidRDefault="00204ABB" w:rsidP="00204ABB">
      <w:pPr>
        <w:ind w:firstLine="709"/>
        <w:contextualSpacing/>
        <w:jc w:val="both"/>
        <w:rPr>
          <w:sz w:val="28"/>
          <w:szCs w:val="28"/>
        </w:rPr>
      </w:pPr>
      <w:bookmarkStart w:id="440" w:name="z1943"/>
      <w:bookmarkEnd w:id="439"/>
      <w:r w:rsidRPr="00E04D62">
        <w:rPr>
          <w:color w:val="000000"/>
          <w:sz w:val="28"/>
          <w:szCs w:val="28"/>
        </w:rPr>
        <w:t>171. После подведения итогов в лицевых счетах производится проверка правильности исчисления сальдо расчетов соответственно на конец месяца, конец квартала, конец года в следующем порядке:</w:t>
      </w:r>
    </w:p>
    <w:p w:rsidR="00204ABB" w:rsidRPr="00E04D62" w:rsidRDefault="00204ABB" w:rsidP="00204ABB">
      <w:pPr>
        <w:ind w:firstLine="709"/>
        <w:contextualSpacing/>
        <w:jc w:val="both"/>
        <w:rPr>
          <w:sz w:val="28"/>
          <w:szCs w:val="28"/>
        </w:rPr>
      </w:pPr>
      <w:bookmarkStart w:id="441" w:name="z1944"/>
      <w:bookmarkEnd w:id="440"/>
      <w:r w:rsidRPr="00E04D62">
        <w:rPr>
          <w:color w:val="000000"/>
          <w:sz w:val="28"/>
          <w:szCs w:val="28"/>
        </w:rPr>
        <w:t>«Сальдо на начало отчетного периода недоимка (–) или переплата (+)» минус «Начислено за месяц (год)» плюс «Уменьшено за месяц (год)» плюс «Уплачено за месяц (год)» минус «Возвращено за месяц (год)».</w:t>
      </w:r>
    </w:p>
    <w:p w:rsidR="00204ABB" w:rsidRPr="00E04D62" w:rsidRDefault="00204ABB" w:rsidP="00204ABB">
      <w:pPr>
        <w:ind w:firstLine="709"/>
        <w:contextualSpacing/>
        <w:jc w:val="both"/>
        <w:rPr>
          <w:sz w:val="28"/>
          <w:szCs w:val="28"/>
        </w:rPr>
      </w:pPr>
      <w:bookmarkStart w:id="442" w:name="z1945"/>
      <w:bookmarkEnd w:id="441"/>
      <w:r w:rsidRPr="00E04D62">
        <w:rPr>
          <w:color w:val="000000"/>
          <w:sz w:val="28"/>
          <w:szCs w:val="28"/>
        </w:rPr>
        <w:t>172. По БИН или ИИН производится выборка операций из лицевых счетов по кодам классификации доходов бюджета по всем графам лицевого счета: информация за день, нарастающим итогом за месяц, квартал и с начала года.</w:t>
      </w:r>
      <w:bookmarkStart w:id="443" w:name="z1946"/>
      <w:bookmarkEnd w:id="442"/>
    </w:p>
    <w:p w:rsidR="00204ABB" w:rsidRPr="00E04D62" w:rsidRDefault="00204ABB" w:rsidP="00204ABB">
      <w:pPr>
        <w:ind w:firstLine="709"/>
        <w:contextualSpacing/>
        <w:jc w:val="both"/>
        <w:rPr>
          <w:b/>
          <w:color w:val="000000"/>
          <w:sz w:val="28"/>
          <w:szCs w:val="28"/>
        </w:rPr>
      </w:pPr>
    </w:p>
    <w:p w:rsidR="00204ABB" w:rsidRPr="00E04D62" w:rsidRDefault="00204ABB" w:rsidP="00204ABB">
      <w:pPr>
        <w:ind w:firstLine="709"/>
        <w:contextualSpacing/>
        <w:jc w:val="both"/>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t>Параграф 9. Проверка лицевых счетов</w:t>
      </w:r>
    </w:p>
    <w:p w:rsidR="00204ABB" w:rsidRPr="00E04D62" w:rsidRDefault="00204ABB" w:rsidP="00204ABB">
      <w:pPr>
        <w:ind w:firstLine="709"/>
        <w:contextualSpacing/>
        <w:jc w:val="both"/>
        <w:rPr>
          <w:sz w:val="28"/>
          <w:szCs w:val="28"/>
        </w:rPr>
      </w:pPr>
      <w:bookmarkStart w:id="444" w:name="z1947"/>
      <w:bookmarkEnd w:id="443"/>
    </w:p>
    <w:p w:rsidR="00204ABB" w:rsidRPr="00E04D62" w:rsidRDefault="00204ABB" w:rsidP="00204ABB">
      <w:pPr>
        <w:ind w:firstLine="709"/>
        <w:contextualSpacing/>
        <w:jc w:val="both"/>
        <w:rPr>
          <w:sz w:val="28"/>
          <w:szCs w:val="28"/>
        </w:rPr>
      </w:pPr>
      <w:r w:rsidRPr="00E04D62">
        <w:rPr>
          <w:color w:val="000000"/>
          <w:sz w:val="28"/>
          <w:szCs w:val="28"/>
        </w:rPr>
        <w:t>173. В целях контроля за соблюдением порядка ведения учета налогов и платежей в бюджет, социальных платежей должностным лицом, ответственным за ведение учета, не реже одного раза в квартал производится проверка правильности отражения операций в лицевых счетах.</w:t>
      </w:r>
      <w:bookmarkStart w:id="445" w:name="z1948"/>
      <w:bookmarkEnd w:id="444"/>
    </w:p>
    <w:p w:rsidR="00204ABB" w:rsidRPr="00E04D62" w:rsidRDefault="00204ABB" w:rsidP="00204ABB">
      <w:pPr>
        <w:ind w:firstLine="709"/>
        <w:contextualSpacing/>
        <w:jc w:val="both"/>
        <w:rPr>
          <w:sz w:val="28"/>
          <w:szCs w:val="28"/>
        </w:rPr>
      </w:pPr>
      <w:r w:rsidRPr="00E04D62">
        <w:rPr>
          <w:color w:val="000000"/>
          <w:sz w:val="28"/>
          <w:szCs w:val="28"/>
        </w:rPr>
        <w:t>174. При проверке лицевых счетов производится проверка:</w:t>
      </w:r>
      <w:bookmarkStart w:id="446" w:name="z1949"/>
      <w:bookmarkEnd w:id="445"/>
    </w:p>
    <w:p w:rsidR="00204ABB" w:rsidRPr="00E04D62" w:rsidRDefault="00204ABB" w:rsidP="00204ABB">
      <w:pPr>
        <w:ind w:firstLine="709"/>
        <w:contextualSpacing/>
        <w:jc w:val="both"/>
        <w:rPr>
          <w:sz w:val="28"/>
          <w:szCs w:val="28"/>
        </w:rPr>
      </w:pPr>
      <w:r w:rsidRPr="00E04D62">
        <w:rPr>
          <w:color w:val="000000"/>
          <w:sz w:val="28"/>
          <w:szCs w:val="28"/>
        </w:rPr>
        <w:t>1) своевременности, правильности, полноты записи в лицевых счетах по срокам уплаты начисленных или уменьшенных сумм налогов и платежей на основании Реестра к начислению;</w:t>
      </w:r>
      <w:bookmarkStart w:id="447" w:name="z1950"/>
      <w:bookmarkEnd w:id="446"/>
    </w:p>
    <w:p w:rsidR="00204ABB" w:rsidRPr="00E04D62" w:rsidRDefault="00204ABB" w:rsidP="00204ABB">
      <w:pPr>
        <w:ind w:firstLine="709"/>
        <w:contextualSpacing/>
        <w:jc w:val="both"/>
        <w:rPr>
          <w:sz w:val="28"/>
          <w:szCs w:val="28"/>
        </w:rPr>
      </w:pPr>
      <w:r w:rsidRPr="00E04D62">
        <w:rPr>
          <w:color w:val="000000"/>
          <w:sz w:val="28"/>
          <w:szCs w:val="28"/>
        </w:rPr>
        <w:lastRenderedPageBreak/>
        <w:t>2) своевременности, правильности, полноты записи в лицевые счета поступивших, возвращенных сумм налогов и платежей на основании первичных платежных документов и документов уполномоченного органа по исполнению бюджета;</w:t>
      </w:r>
      <w:bookmarkStart w:id="448" w:name="z1951"/>
      <w:bookmarkEnd w:id="447"/>
    </w:p>
    <w:p w:rsidR="00204ABB" w:rsidRPr="00E04D62" w:rsidRDefault="00204ABB" w:rsidP="00204ABB">
      <w:pPr>
        <w:ind w:firstLine="709"/>
        <w:contextualSpacing/>
        <w:jc w:val="both"/>
        <w:rPr>
          <w:sz w:val="28"/>
          <w:szCs w:val="28"/>
        </w:rPr>
      </w:pPr>
      <w:r w:rsidRPr="00E04D62">
        <w:rPr>
          <w:color w:val="000000"/>
          <w:sz w:val="28"/>
          <w:szCs w:val="28"/>
        </w:rPr>
        <w:t>3) правильности выведения сальдо расчетов налогоплательщиков (налоговых агентов) с бюджетом (недоимка или переплата);</w:t>
      </w:r>
      <w:bookmarkStart w:id="449" w:name="z1952"/>
      <w:bookmarkEnd w:id="448"/>
    </w:p>
    <w:p w:rsidR="00204ABB" w:rsidRPr="00E04D62" w:rsidRDefault="00204ABB" w:rsidP="00204ABB">
      <w:pPr>
        <w:ind w:firstLine="709"/>
        <w:contextualSpacing/>
        <w:jc w:val="both"/>
        <w:rPr>
          <w:sz w:val="28"/>
          <w:szCs w:val="28"/>
        </w:rPr>
      </w:pPr>
      <w:r w:rsidRPr="00E04D62">
        <w:rPr>
          <w:color w:val="000000"/>
          <w:sz w:val="28"/>
          <w:szCs w:val="28"/>
        </w:rPr>
        <w:t>4) правильности отражения в лицевых счетах разницы по сравнению с ранее представленными декларациями и расчетами по налогам и платежам в результате внесения изменений и дополнений в налоговую отчетность;</w:t>
      </w:r>
      <w:bookmarkStart w:id="450" w:name="z1953"/>
      <w:bookmarkEnd w:id="449"/>
    </w:p>
    <w:p w:rsidR="00204ABB" w:rsidRPr="00E04D62" w:rsidRDefault="00204ABB" w:rsidP="00204ABB">
      <w:pPr>
        <w:ind w:firstLine="709"/>
        <w:contextualSpacing/>
        <w:jc w:val="both"/>
        <w:rPr>
          <w:sz w:val="28"/>
          <w:szCs w:val="28"/>
        </w:rPr>
      </w:pPr>
      <w:r w:rsidRPr="00E04D62">
        <w:rPr>
          <w:color w:val="000000"/>
          <w:sz w:val="28"/>
          <w:szCs w:val="28"/>
        </w:rPr>
        <w:t>5) правильности подведения итогов по всем графам лицевых счетов;</w:t>
      </w:r>
      <w:bookmarkStart w:id="451" w:name="z1954"/>
      <w:bookmarkEnd w:id="450"/>
    </w:p>
    <w:p w:rsidR="00204ABB" w:rsidRPr="00E04D62" w:rsidRDefault="00204ABB" w:rsidP="00204ABB">
      <w:pPr>
        <w:ind w:firstLine="709"/>
        <w:contextualSpacing/>
        <w:jc w:val="both"/>
        <w:rPr>
          <w:sz w:val="28"/>
          <w:szCs w:val="28"/>
        </w:rPr>
      </w:pPr>
      <w:r w:rsidRPr="00E04D62">
        <w:rPr>
          <w:color w:val="000000"/>
          <w:sz w:val="28"/>
          <w:szCs w:val="28"/>
        </w:rPr>
        <w:t>6) правильности начисления пени;</w:t>
      </w:r>
      <w:bookmarkStart w:id="452" w:name="z1955"/>
      <w:bookmarkEnd w:id="451"/>
    </w:p>
    <w:p w:rsidR="00204ABB" w:rsidRPr="00E04D62" w:rsidRDefault="00204ABB" w:rsidP="00204ABB">
      <w:pPr>
        <w:ind w:firstLine="709"/>
        <w:contextualSpacing/>
        <w:jc w:val="both"/>
        <w:rPr>
          <w:sz w:val="28"/>
          <w:szCs w:val="28"/>
        </w:rPr>
      </w:pPr>
      <w:r w:rsidRPr="00E04D62">
        <w:rPr>
          <w:color w:val="000000"/>
          <w:sz w:val="28"/>
          <w:szCs w:val="28"/>
        </w:rPr>
        <w:t>7) правильности указания сроков уплаты налогов и платежей;</w:t>
      </w:r>
      <w:bookmarkStart w:id="453" w:name="z1956"/>
      <w:bookmarkEnd w:id="452"/>
    </w:p>
    <w:p w:rsidR="00204ABB" w:rsidRPr="00E04D62" w:rsidRDefault="00204ABB" w:rsidP="00204ABB">
      <w:pPr>
        <w:ind w:firstLine="709"/>
        <w:contextualSpacing/>
        <w:jc w:val="both"/>
        <w:rPr>
          <w:sz w:val="28"/>
          <w:szCs w:val="28"/>
        </w:rPr>
      </w:pPr>
      <w:r w:rsidRPr="00E04D62">
        <w:rPr>
          <w:color w:val="000000"/>
          <w:sz w:val="28"/>
          <w:szCs w:val="28"/>
        </w:rPr>
        <w:t>8) правильности указания даты списания с банковского счета и зачисления в бюджет налогов и платежей.</w:t>
      </w:r>
      <w:bookmarkStart w:id="454" w:name="z1957"/>
      <w:bookmarkEnd w:id="453"/>
    </w:p>
    <w:p w:rsidR="00204ABB" w:rsidRPr="00E04D62" w:rsidRDefault="00204ABB" w:rsidP="00204ABB">
      <w:pPr>
        <w:ind w:firstLine="709"/>
        <w:contextualSpacing/>
        <w:jc w:val="both"/>
        <w:rPr>
          <w:sz w:val="28"/>
          <w:szCs w:val="28"/>
        </w:rPr>
      </w:pPr>
      <w:r w:rsidRPr="00E04D62">
        <w:rPr>
          <w:color w:val="000000"/>
          <w:sz w:val="28"/>
          <w:szCs w:val="28"/>
        </w:rPr>
        <w:t>Проверке подлежат все без исключения лицевые счета.</w:t>
      </w:r>
    </w:p>
    <w:p w:rsidR="00204ABB" w:rsidRPr="00E04D62" w:rsidRDefault="00204ABB" w:rsidP="00204ABB">
      <w:pPr>
        <w:ind w:firstLine="709"/>
        <w:contextualSpacing/>
        <w:jc w:val="both"/>
        <w:rPr>
          <w:sz w:val="28"/>
          <w:szCs w:val="28"/>
        </w:rPr>
      </w:pPr>
      <w:bookmarkStart w:id="455" w:name="z1958"/>
      <w:bookmarkEnd w:id="454"/>
      <w:r w:rsidRPr="00E04D62">
        <w:rPr>
          <w:color w:val="000000"/>
          <w:sz w:val="28"/>
          <w:szCs w:val="28"/>
        </w:rPr>
        <w:t>175. Должностное лицо, ответственное за ведение учета, проверяет соответствие сумм налогов и платежей, поступивших в бюджет с начала года, отраженных в лицевых счетах, с Журналом платежей и данными уполномоченного органа по исполнению бюджета по соответствующим кодам классификации доходов бюджета на дату проверки.</w:t>
      </w:r>
    </w:p>
    <w:p w:rsidR="00204ABB" w:rsidRPr="00E04D62" w:rsidRDefault="00204ABB" w:rsidP="00204ABB">
      <w:pPr>
        <w:ind w:firstLine="709"/>
        <w:contextualSpacing/>
        <w:jc w:val="both"/>
        <w:rPr>
          <w:sz w:val="28"/>
          <w:szCs w:val="28"/>
        </w:rPr>
      </w:pPr>
      <w:bookmarkStart w:id="456" w:name="z1959"/>
      <w:bookmarkEnd w:id="455"/>
      <w:r w:rsidRPr="00E04D62">
        <w:rPr>
          <w:color w:val="000000"/>
          <w:sz w:val="28"/>
          <w:szCs w:val="28"/>
        </w:rPr>
        <w:t>176. Для этого производится подсчет сумм налогов и платежей из итоговых данных лицевых счетов по графе «Внесено с начала года за вычетом возвратов» по соответствующим кодам классификации доходов бюджета. Подсчитанный итог сверяется с суммой по Журналу платежей графы «Всего поступило за вычетом возвратов с начала года» на дату проверки.</w:t>
      </w:r>
    </w:p>
    <w:p w:rsidR="00204ABB" w:rsidRPr="00E04D62" w:rsidRDefault="00204ABB" w:rsidP="00204ABB">
      <w:pPr>
        <w:ind w:firstLine="709"/>
        <w:contextualSpacing/>
        <w:jc w:val="both"/>
        <w:rPr>
          <w:sz w:val="28"/>
          <w:szCs w:val="28"/>
        </w:rPr>
      </w:pPr>
      <w:bookmarkStart w:id="457" w:name="z1960"/>
      <w:bookmarkEnd w:id="456"/>
      <w:r w:rsidRPr="00E04D62">
        <w:rPr>
          <w:color w:val="000000"/>
          <w:sz w:val="28"/>
          <w:szCs w:val="28"/>
        </w:rPr>
        <w:t>177. Проверка правильности итоговых записей по поступлениям платежей производится путем сопоставления сумм поступлений в бюджет налогов и платежей по соответствующим кодам бюджетной классификации доходов.</w:t>
      </w:r>
    </w:p>
    <w:p w:rsidR="00204ABB" w:rsidRPr="00E04D62" w:rsidRDefault="00204ABB" w:rsidP="00204ABB">
      <w:pPr>
        <w:ind w:firstLine="709"/>
        <w:contextualSpacing/>
        <w:jc w:val="both"/>
        <w:rPr>
          <w:sz w:val="28"/>
          <w:szCs w:val="28"/>
        </w:rPr>
      </w:pPr>
      <w:bookmarkStart w:id="458" w:name="z1961"/>
      <w:bookmarkEnd w:id="457"/>
      <w:r w:rsidRPr="00E04D62">
        <w:rPr>
          <w:color w:val="000000"/>
          <w:sz w:val="28"/>
          <w:szCs w:val="28"/>
        </w:rPr>
        <w:t>178. При установлении расхождений в суммах итогов лицевых счетов и данных Журнала платежей должностное лицо, ответственное за ведение учета, устанавливает причины этих расхождений путем проверки первичных платежных документов и внести соответствующие исправления.</w:t>
      </w:r>
    </w:p>
    <w:p w:rsidR="00204ABB" w:rsidRPr="00E04D62" w:rsidRDefault="00204ABB" w:rsidP="00204ABB">
      <w:pPr>
        <w:ind w:firstLine="709"/>
        <w:contextualSpacing/>
        <w:jc w:val="both"/>
        <w:rPr>
          <w:color w:val="000000"/>
          <w:sz w:val="28"/>
          <w:szCs w:val="28"/>
        </w:rPr>
      </w:pPr>
      <w:bookmarkStart w:id="459" w:name="z1962"/>
      <w:bookmarkEnd w:id="458"/>
      <w:r w:rsidRPr="00E04D62">
        <w:rPr>
          <w:color w:val="000000"/>
          <w:sz w:val="28"/>
          <w:szCs w:val="28"/>
        </w:rPr>
        <w:t>179. Один раз в полугодие должностным лицом, ответственным за ведение учета, производится выборочная проверка своевременности, полноты и правильности записей в лицевых счетах из данных налоговой отчетности о исчислении, начислении, уменьшении, а также платежных документов о поступлении, зачете, возврате в бюджет.</w:t>
      </w:r>
    </w:p>
    <w:p w:rsidR="00204ABB" w:rsidRPr="00E04D62" w:rsidRDefault="00204ABB" w:rsidP="00204ABB">
      <w:pPr>
        <w:ind w:firstLine="709"/>
        <w:contextualSpacing/>
        <w:jc w:val="both"/>
        <w:rPr>
          <w:color w:val="000000"/>
          <w:sz w:val="28"/>
          <w:szCs w:val="28"/>
        </w:rPr>
      </w:pPr>
    </w:p>
    <w:p w:rsidR="00204ABB" w:rsidRPr="00E04D62" w:rsidRDefault="00204ABB" w:rsidP="00204ABB">
      <w:pPr>
        <w:ind w:firstLine="709"/>
        <w:contextualSpacing/>
        <w:jc w:val="both"/>
        <w:rPr>
          <w:sz w:val="28"/>
          <w:szCs w:val="28"/>
        </w:rPr>
      </w:pPr>
    </w:p>
    <w:p w:rsidR="00D00131" w:rsidRPr="00E04D62" w:rsidRDefault="00D00131" w:rsidP="00204ABB">
      <w:pPr>
        <w:ind w:firstLine="709"/>
        <w:contextualSpacing/>
        <w:jc w:val="both"/>
        <w:rPr>
          <w:sz w:val="28"/>
          <w:szCs w:val="28"/>
        </w:rPr>
      </w:pPr>
    </w:p>
    <w:p w:rsidR="00D00131" w:rsidRPr="00E04D62" w:rsidRDefault="00D00131" w:rsidP="00204ABB">
      <w:pPr>
        <w:ind w:firstLine="709"/>
        <w:contextualSpacing/>
        <w:jc w:val="both"/>
        <w:rPr>
          <w:sz w:val="28"/>
          <w:szCs w:val="28"/>
        </w:rPr>
      </w:pPr>
    </w:p>
    <w:p w:rsidR="00D00131" w:rsidRPr="00E04D62" w:rsidRDefault="00D00131" w:rsidP="00204ABB">
      <w:pPr>
        <w:ind w:firstLine="709"/>
        <w:contextualSpacing/>
        <w:jc w:val="both"/>
        <w:rPr>
          <w:sz w:val="28"/>
          <w:szCs w:val="28"/>
        </w:rPr>
      </w:pPr>
    </w:p>
    <w:p w:rsidR="00D00131" w:rsidRPr="00E04D62" w:rsidRDefault="00D00131" w:rsidP="00204ABB">
      <w:pPr>
        <w:ind w:firstLine="709"/>
        <w:contextualSpacing/>
        <w:jc w:val="both"/>
        <w:rPr>
          <w:sz w:val="28"/>
          <w:szCs w:val="28"/>
        </w:rPr>
      </w:pPr>
    </w:p>
    <w:p w:rsidR="00204ABB" w:rsidRPr="00E04D62" w:rsidRDefault="00204ABB" w:rsidP="00204ABB">
      <w:pPr>
        <w:ind w:firstLine="709"/>
        <w:contextualSpacing/>
        <w:jc w:val="center"/>
        <w:rPr>
          <w:b/>
          <w:color w:val="000000"/>
          <w:sz w:val="28"/>
          <w:szCs w:val="28"/>
        </w:rPr>
      </w:pPr>
      <w:bookmarkStart w:id="460" w:name="z1964"/>
      <w:bookmarkEnd w:id="459"/>
      <w:r w:rsidRPr="00E04D62">
        <w:rPr>
          <w:b/>
          <w:color w:val="000000"/>
          <w:sz w:val="28"/>
          <w:szCs w:val="28"/>
        </w:rPr>
        <w:lastRenderedPageBreak/>
        <w:t xml:space="preserve">Параграф 10. Закрытие лицевого счета налогоплательщика </w:t>
      </w:r>
    </w:p>
    <w:p w:rsidR="00204ABB" w:rsidRPr="00E04D62" w:rsidRDefault="00204ABB" w:rsidP="00204ABB">
      <w:pPr>
        <w:ind w:firstLine="709"/>
        <w:contextualSpacing/>
        <w:jc w:val="center"/>
        <w:rPr>
          <w:b/>
          <w:color w:val="000000"/>
          <w:sz w:val="28"/>
          <w:szCs w:val="28"/>
        </w:rPr>
      </w:pPr>
      <w:r w:rsidRPr="00E04D62">
        <w:rPr>
          <w:b/>
          <w:color w:val="000000"/>
          <w:sz w:val="28"/>
          <w:szCs w:val="28"/>
        </w:rPr>
        <w:t>(налогового агента)</w:t>
      </w:r>
    </w:p>
    <w:p w:rsidR="00204ABB" w:rsidRPr="00E04D62" w:rsidRDefault="00204ABB" w:rsidP="00204ABB">
      <w:pPr>
        <w:ind w:firstLine="709"/>
        <w:contextualSpacing/>
        <w:jc w:val="center"/>
        <w:rPr>
          <w:sz w:val="28"/>
          <w:szCs w:val="28"/>
        </w:rPr>
      </w:pPr>
    </w:p>
    <w:p w:rsidR="00204ABB" w:rsidRPr="00E04D62" w:rsidRDefault="00204ABB" w:rsidP="00204ABB">
      <w:pPr>
        <w:ind w:firstLine="709"/>
        <w:contextualSpacing/>
        <w:jc w:val="both"/>
        <w:rPr>
          <w:sz w:val="28"/>
          <w:szCs w:val="28"/>
        </w:rPr>
      </w:pPr>
      <w:bookmarkStart w:id="461" w:name="z5544"/>
      <w:bookmarkEnd w:id="460"/>
      <w:r w:rsidRPr="00E04D62">
        <w:rPr>
          <w:color w:val="000000"/>
          <w:sz w:val="28"/>
          <w:szCs w:val="28"/>
        </w:rPr>
        <w:t xml:space="preserve">180. Закрытие лицевого счета налогоплательщика (налогового агента) производится в следующем порядке: </w:t>
      </w:r>
    </w:p>
    <w:p w:rsidR="00204ABB" w:rsidRPr="00E04D62" w:rsidRDefault="00204ABB" w:rsidP="00204ABB">
      <w:pPr>
        <w:ind w:firstLine="709"/>
        <w:contextualSpacing/>
        <w:jc w:val="both"/>
        <w:rPr>
          <w:sz w:val="28"/>
          <w:szCs w:val="28"/>
        </w:rPr>
      </w:pPr>
      <w:bookmarkStart w:id="462" w:name="z5545"/>
      <w:bookmarkEnd w:id="461"/>
      <w:r w:rsidRPr="00E04D62">
        <w:rPr>
          <w:color w:val="000000"/>
          <w:sz w:val="28"/>
          <w:szCs w:val="28"/>
        </w:rPr>
        <w:t>1) юридического лица, структурного подразделения – при исключении юридического лица из Национального реестра бизнес – идентификационных номеров и снятии с учетной регистрации структурного подразделения.</w:t>
      </w:r>
    </w:p>
    <w:p w:rsidR="00204ABB" w:rsidRPr="00E04D62" w:rsidRDefault="00204ABB" w:rsidP="00204ABB">
      <w:pPr>
        <w:ind w:firstLine="709"/>
        <w:contextualSpacing/>
        <w:jc w:val="both"/>
        <w:rPr>
          <w:sz w:val="28"/>
          <w:szCs w:val="28"/>
        </w:rPr>
      </w:pPr>
      <w:bookmarkStart w:id="463" w:name="z5546"/>
      <w:bookmarkEnd w:id="462"/>
      <w:r w:rsidRPr="00E04D62">
        <w:rPr>
          <w:color w:val="000000"/>
          <w:sz w:val="28"/>
          <w:szCs w:val="28"/>
        </w:rPr>
        <w:t>Закрытие лицевого счета такого налогоплательщика (налогового агента) производится на основании сведений уполномоченного государственного органа;</w:t>
      </w:r>
    </w:p>
    <w:p w:rsidR="00204ABB" w:rsidRPr="00E04D62" w:rsidRDefault="00204ABB" w:rsidP="00204ABB">
      <w:pPr>
        <w:ind w:firstLine="709"/>
        <w:contextualSpacing/>
        <w:jc w:val="both"/>
        <w:rPr>
          <w:sz w:val="28"/>
          <w:szCs w:val="28"/>
        </w:rPr>
      </w:pPr>
      <w:bookmarkStart w:id="464" w:name="z5547"/>
      <w:bookmarkEnd w:id="463"/>
      <w:r w:rsidRPr="00E04D62">
        <w:rPr>
          <w:color w:val="000000"/>
          <w:sz w:val="28"/>
          <w:szCs w:val="28"/>
        </w:rPr>
        <w:t xml:space="preserve">2) индивидуального предпринимателя – при снятии с регистрационного учета в качестве индивидуального предпринимателя. </w:t>
      </w:r>
    </w:p>
    <w:p w:rsidR="00204ABB" w:rsidRPr="00E04D62" w:rsidRDefault="00204ABB" w:rsidP="00204ABB">
      <w:pPr>
        <w:ind w:firstLine="709"/>
        <w:contextualSpacing/>
        <w:jc w:val="both"/>
        <w:rPr>
          <w:sz w:val="28"/>
          <w:szCs w:val="28"/>
        </w:rPr>
      </w:pPr>
      <w:bookmarkStart w:id="465" w:name="z5548"/>
      <w:bookmarkEnd w:id="464"/>
      <w:r w:rsidRPr="00E04D62">
        <w:rPr>
          <w:color w:val="000000"/>
          <w:sz w:val="28"/>
          <w:szCs w:val="28"/>
        </w:rPr>
        <w:t xml:space="preserve">Закрытие лицевого счета такого индивидуального предпринимателя производится на основании налогового заявления о снятии с регистрационного учета в качестве индивидуального предпринимателя; </w:t>
      </w:r>
    </w:p>
    <w:p w:rsidR="00204ABB" w:rsidRPr="00E04D62" w:rsidRDefault="00204ABB" w:rsidP="00204ABB">
      <w:pPr>
        <w:ind w:firstLine="709"/>
        <w:contextualSpacing/>
        <w:jc w:val="both"/>
        <w:rPr>
          <w:sz w:val="28"/>
          <w:szCs w:val="28"/>
        </w:rPr>
      </w:pPr>
      <w:bookmarkStart w:id="466" w:name="z5549"/>
      <w:bookmarkEnd w:id="465"/>
      <w:r w:rsidRPr="00E04D62">
        <w:rPr>
          <w:color w:val="000000"/>
          <w:sz w:val="28"/>
          <w:szCs w:val="28"/>
        </w:rPr>
        <w:t>3) частного нотариуса, частного судебного исполнителя, адвоката, профессионального медиатора – при снятии с регистрационного учета в качестве частного нотариуса, частного судебного исполнителя, адвоката, профессионального медиатора.</w:t>
      </w:r>
    </w:p>
    <w:p w:rsidR="00204ABB" w:rsidRPr="00E04D62" w:rsidRDefault="00204ABB" w:rsidP="00204ABB">
      <w:pPr>
        <w:ind w:firstLine="709"/>
        <w:contextualSpacing/>
        <w:jc w:val="both"/>
        <w:rPr>
          <w:sz w:val="28"/>
          <w:szCs w:val="28"/>
        </w:rPr>
      </w:pPr>
      <w:bookmarkStart w:id="467" w:name="z5550"/>
      <w:bookmarkEnd w:id="466"/>
      <w:r w:rsidRPr="00E04D62">
        <w:rPr>
          <w:color w:val="000000"/>
          <w:sz w:val="28"/>
          <w:szCs w:val="28"/>
        </w:rPr>
        <w:t>Закрытие лицевого счета частного нотариуса, частного судебного исполнителя, адвоката, профессионального медиатора производится на основании налогового заявления о снятии с регистрационного учета в качестве частного нотариуса, частного судебного исполнителя, адвоката, профессионального медиатора;</w:t>
      </w:r>
    </w:p>
    <w:p w:rsidR="00204ABB" w:rsidRPr="00E04D62" w:rsidRDefault="00204ABB" w:rsidP="00204ABB">
      <w:pPr>
        <w:ind w:firstLine="709"/>
        <w:contextualSpacing/>
        <w:jc w:val="both"/>
        <w:rPr>
          <w:sz w:val="28"/>
          <w:szCs w:val="28"/>
        </w:rPr>
      </w:pPr>
      <w:bookmarkStart w:id="468" w:name="z5551"/>
      <w:bookmarkEnd w:id="467"/>
      <w:r w:rsidRPr="00E04D62">
        <w:rPr>
          <w:color w:val="000000"/>
          <w:sz w:val="28"/>
          <w:szCs w:val="28"/>
        </w:rPr>
        <w:t xml:space="preserve">4) юридического лица – нерезидента, осуществляющего деятельность в Республике Казахстан через постоянное учреждение без открытия филиала, представительства, нерезидента, осуществляющего деятельность через зависимого агента или являющегося налоговым агентом, – по основаниям, предусмотренным пунктом 1 статьи 96 Налогового кодекса; </w:t>
      </w:r>
    </w:p>
    <w:p w:rsidR="00204ABB" w:rsidRPr="00E04D62" w:rsidRDefault="00204ABB" w:rsidP="00204ABB">
      <w:pPr>
        <w:ind w:firstLine="709"/>
        <w:contextualSpacing/>
        <w:jc w:val="both"/>
        <w:rPr>
          <w:sz w:val="28"/>
          <w:szCs w:val="28"/>
        </w:rPr>
      </w:pPr>
      <w:bookmarkStart w:id="469" w:name="z5552"/>
      <w:bookmarkEnd w:id="468"/>
      <w:r w:rsidRPr="00E04D62">
        <w:rPr>
          <w:color w:val="000000"/>
          <w:sz w:val="28"/>
          <w:szCs w:val="28"/>
        </w:rPr>
        <w:t xml:space="preserve">5) физического лица: </w:t>
      </w:r>
    </w:p>
    <w:p w:rsidR="00204ABB" w:rsidRPr="00E04D62" w:rsidRDefault="00204ABB" w:rsidP="00204ABB">
      <w:pPr>
        <w:ind w:firstLine="709"/>
        <w:contextualSpacing/>
        <w:jc w:val="both"/>
        <w:rPr>
          <w:sz w:val="28"/>
          <w:szCs w:val="28"/>
        </w:rPr>
      </w:pPr>
      <w:bookmarkStart w:id="470" w:name="z5553"/>
      <w:bookmarkEnd w:id="469"/>
      <w:r w:rsidRPr="00E04D62">
        <w:rPr>
          <w:color w:val="000000"/>
          <w:sz w:val="28"/>
          <w:szCs w:val="28"/>
        </w:rPr>
        <w:t xml:space="preserve">при прекращении прав на объекты налогообложения и (или) объекты, связанные с налогообложением, – на основании сведений уполномоченных государственных органов или налогового заявления о снятии с регистрационного учета объектов налогообложения и (или) объектов, связанных с налогообложением, с приложением подтверждающих документов; </w:t>
      </w:r>
    </w:p>
    <w:p w:rsidR="00204ABB" w:rsidRPr="00E04D62" w:rsidRDefault="00204ABB" w:rsidP="00204ABB">
      <w:pPr>
        <w:ind w:firstLine="709"/>
        <w:contextualSpacing/>
        <w:jc w:val="both"/>
        <w:rPr>
          <w:sz w:val="28"/>
          <w:szCs w:val="28"/>
        </w:rPr>
      </w:pPr>
      <w:bookmarkStart w:id="471" w:name="z5554"/>
      <w:bookmarkEnd w:id="470"/>
      <w:r w:rsidRPr="00E04D62">
        <w:rPr>
          <w:color w:val="000000"/>
          <w:sz w:val="28"/>
          <w:szCs w:val="28"/>
        </w:rPr>
        <w:t>при выезде из Республики Казахстан на постоянное место жительства – на основании сведений уполномоченного государственного органа в случае отсутствия неисполненных налоговых обязательств;</w:t>
      </w:r>
    </w:p>
    <w:p w:rsidR="00204ABB" w:rsidRPr="00E04D62" w:rsidRDefault="00204ABB" w:rsidP="00204ABB">
      <w:pPr>
        <w:ind w:firstLine="709"/>
        <w:contextualSpacing/>
        <w:jc w:val="both"/>
        <w:rPr>
          <w:sz w:val="28"/>
          <w:szCs w:val="28"/>
        </w:rPr>
      </w:pPr>
      <w:bookmarkStart w:id="472" w:name="z5555"/>
      <w:bookmarkEnd w:id="471"/>
      <w:r w:rsidRPr="00E04D62">
        <w:rPr>
          <w:color w:val="000000"/>
          <w:sz w:val="28"/>
          <w:szCs w:val="28"/>
        </w:rPr>
        <w:t xml:space="preserve">по причине смерти или объявления его умершим согласно вступившему в силу решению суда – на основании сведений уполномоченных государственных органов. </w:t>
      </w:r>
    </w:p>
    <w:p w:rsidR="00204ABB" w:rsidRPr="00E04D62" w:rsidRDefault="00204ABB" w:rsidP="00204ABB">
      <w:pPr>
        <w:ind w:firstLine="709"/>
        <w:contextualSpacing/>
        <w:jc w:val="both"/>
        <w:rPr>
          <w:color w:val="000000"/>
          <w:sz w:val="28"/>
          <w:szCs w:val="28"/>
        </w:rPr>
      </w:pPr>
      <w:bookmarkStart w:id="473" w:name="z5556"/>
      <w:bookmarkEnd w:id="472"/>
      <w:r w:rsidRPr="00E04D62">
        <w:rPr>
          <w:color w:val="000000"/>
          <w:sz w:val="28"/>
          <w:szCs w:val="28"/>
        </w:rPr>
        <w:lastRenderedPageBreak/>
        <w:t>По окончании текущего года после подведения итогов исчисленных, начисленных, уменьшенных, уплаченных, зачтенных, возвращенных сумм сальдо расчетов переносится в лицевой счет предстоящего года;</w:t>
      </w:r>
    </w:p>
    <w:p w:rsidR="00204ABB" w:rsidRPr="00E04D62" w:rsidRDefault="00204ABB" w:rsidP="00204ABB">
      <w:pPr>
        <w:ind w:firstLine="709"/>
        <w:contextualSpacing/>
        <w:jc w:val="both"/>
        <w:rPr>
          <w:color w:val="000000"/>
          <w:sz w:val="28"/>
          <w:szCs w:val="28"/>
        </w:rPr>
      </w:pPr>
      <w:r w:rsidRPr="00E04D62">
        <w:rPr>
          <w:color w:val="000000"/>
          <w:sz w:val="28"/>
          <w:szCs w:val="28"/>
        </w:rPr>
        <w:t>6) налогоплательщика, снятого с регистрационного учета по НДС, при списании превышения НДС.</w:t>
      </w:r>
    </w:p>
    <w:p w:rsidR="00204ABB" w:rsidRPr="00E04D62" w:rsidRDefault="00204ABB" w:rsidP="00204ABB">
      <w:pPr>
        <w:ind w:firstLine="709"/>
        <w:contextualSpacing/>
        <w:jc w:val="both"/>
        <w:rPr>
          <w:color w:val="000000"/>
          <w:sz w:val="28"/>
          <w:szCs w:val="28"/>
        </w:rPr>
      </w:pPr>
      <w:bookmarkStart w:id="474" w:name="z5558"/>
      <w:bookmarkEnd w:id="473"/>
      <w:r w:rsidRPr="00E04D62">
        <w:rPr>
          <w:color w:val="000000"/>
          <w:sz w:val="28"/>
          <w:szCs w:val="28"/>
        </w:rPr>
        <w:t xml:space="preserve">Закрытие лицевого счета налогоплательщика производится на основании Реестра к начислению, который составляется должностным лицом, осуществляющим контроль по налоговой отчетности, и представляется должностному лицу, ответственному за ведение учета, не позднее 10 (десяти) рабочих дней после возникновения условий, предусмотренных </w:t>
      </w:r>
      <w:hyperlink r:id="rId8" w:anchor="z7994" w:history="1">
        <w:r w:rsidRPr="00E04D62">
          <w:rPr>
            <w:color w:val="000000"/>
            <w:sz w:val="28"/>
            <w:szCs w:val="28"/>
          </w:rPr>
          <w:t xml:space="preserve">пунктом </w:t>
        </w:r>
      </w:hyperlink>
      <w:r w:rsidRPr="00E04D62">
        <w:rPr>
          <w:color w:val="000000"/>
          <w:sz w:val="28"/>
          <w:szCs w:val="28"/>
        </w:rPr>
        <w:t>3 статьи 510 Налогового кодекса.</w:t>
      </w:r>
    </w:p>
    <w:bookmarkEnd w:id="474"/>
    <w:p w:rsidR="00204ABB" w:rsidRPr="00E04D62" w:rsidRDefault="00204ABB" w:rsidP="00204ABB">
      <w:pPr>
        <w:ind w:firstLine="709"/>
        <w:contextualSpacing/>
        <w:rPr>
          <w:sz w:val="28"/>
          <w:szCs w:val="28"/>
        </w:rPr>
      </w:pPr>
    </w:p>
    <w:p w:rsidR="00204ABB" w:rsidRPr="00E04D62" w:rsidRDefault="00204ABB" w:rsidP="00204ABB">
      <w:pPr>
        <w:ind w:firstLine="709"/>
        <w:contextualSpacing/>
        <w:rPr>
          <w:sz w:val="28"/>
          <w:szCs w:val="28"/>
        </w:rPr>
      </w:pPr>
    </w:p>
    <w:p w:rsidR="00204ABB" w:rsidRPr="00E04D62" w:rsidRDefault="00204ABB" w:rsidP="00204ABB">
      <w:pPr>
        <w:ind w:firstLine="709"/>
        <w:contextualSpacing/>
        <w:jc w:val="center"/>
        <w:rPr>
          <w:b/>
          <w:color w:val="000000"/>
          <w:sz w:val="28"/>
          <w:szCs w:val="28"/>
        </w:rPr>
      </w:pPr>
      <w:bookmarkStart w:id="475" w:name="z1980"/>
      <w:r w:rsidRPr="00E04D62">
        <w:rPr>
          <w:b/>
          <w:color w:val="000000"/>
          <w:sz w:val="28"/>
          <w:szCs w:val="28"/>
        </w:rPr>
        <w:t>Параграф 11. Закрытие лицевых счетов по окончании</w:t>
      </w:r>
    </w:p>
    <w:p w:rsidR="00204ABB" w:rsidRPr="00E04D62" w:rsidRDefault="00204ABB" w:rsidP="00204ABB">
      <w:pPr>
        <w:ind w:firstLine="709"/>
        <w:contextualSpacing/>
        <w:jc w:val="center"/>
        <w:rPr>
          <w:b/>
          <w:color w:val="000000"/>
          <w:sz w:val="28"/>
          <w:szCs w:val="28"/>
        </w:rPr>
      </w:pPr>
      <w:r w:rsidRPr="00E04D62">
        <w:rPr>
          <w:b/>
          <w:color w:val="000000"/>
          <w:sz w:val="28"/>
          <w:szCs w:val="28"/>
        </w:rPr>
        <w:t>финансового года</w:t>
      </w:r>
      <w:bookmarkStart w:id="476" w:name="z1981"/>
      <w:bookmarkEnd w:id="475"/>
    </w:p>
    <w:p w:rsidR="00204ABB" w:rsidRPr="00E04D62" w:rsidRDefault="00204ABB" w:rsidP="00204ABB">
      <w:pPr>
        <w:ind w:firstLine="709"/>
        <w:contextualSpacing/>
        <w:jc w:val="center"/>
        <w:rPr>
          <w:sz w:val="28"/>
          <w:szCs w:val="28"/>
        </w:rPr>
      </w:pPr>
    </w:p>
    <w:p w:rsidR="00204ABB" w:rsidRPr="00E04D62" w:rsidRDefault="00204ABB" w:rsidP="00204ABB">
      <w:pPr>
        <w:ind w:firstLine="709"/>
        <w:contextualSpacing/>
        <w:jc w:val="both"/>
        <w:rPr>
          <w:sz w:val="28"/>
          <w:szCs w:val="28"/>
        </w:rPr>
      </w:pPr>
      <w:r w:rsidRPr="00E04D62">
        <w:rPr>
          <w:color w:val="000000"/>
          <w:sz w:val="28"/>
          <w:szCs w:val="28"/>
        </w:rPr>
        <w:t>181. По окончании финансового года в лицевых счетах после записи всех операций за последнее число декабря подводятся итоги за год:</w:t>
      </w:r>
      <w:bookmarkStart w:id="477" w:name="z1982"/>
      <w:bookmarkEnd w:id="476"/>
    </w:p>
    <w:p w:rsidR="00204ABB" w:rsidRPr="00E04D62" w:rsidRDefault="00204ABB" w:rsidP="00204ABB">
      <w:pPr>
        <w:ind w:firstLine="709"/>
        <w:contextualSpacing/>
        <w:jc w:val="both"/>
        <w:rPr>
          <w:sz w:val="28"/>
          <w:szCs w:val="28"/>
        </w:rPr>
      </w:pPr>
      <w:r w:rsidRPr="00E04D62">
        <w:rPr>
          <w:color w:val="000000"/>
          <w:sz w:val="28"/>
          <w:szCs w:val="28"/>
        </w:rPr>
        <w:t>исчисленных, начисленных, уменьшенных, уплаченных, зачтенных и возвращенных сумм налогов, платежей в бюджет, социальных платежей, пеней и штрафов;</w:t>
      </w:r>
      <w:bookmarkStart w:id="478" w:name="z1983"/>
      <w:bookmarkEnd w:id="477"/>
    </w:p>
    <w:p w:rsidR="00204ABB" w:rsidRPr="00E04D62" w:rsidRDefault="00204ABB" w:rsidP="00204ABB">
      <w:pPr>
        <w:ind w:firstLine="709"/>
        <w:contextualSpacing/>
        <w:jc w:val="both"/>
        <w:rPr>
          <w:sz w:val="28"/>
          <w:szCs w:val="28"/>
        </w:rPr>
      </w:pPr>
      <w:r w:rsidRPr="00E04D62">
        <w:rPr>
          <w:color w:val="000000"/>
          <w:sz w:val="28"/>
          <w:szCs w:val="28"/>
        </w:rPr>
        <w:t>сумм налогов, плат с измененным сроком исполнения налоговых обязательств по уплате налогов, плат.</w:t>
      </w:r>
      <w:bookmarkStart w:id="479" w:name="z1984"/>
      <w:bookmarkEnd w:id="478"/>
    </w:p>
    <w:p w:rsidR="00204ABB" w:rsidRPr="00E04D62" w:rsidRDefault="00204ABB" w:rsidP="00204ABB">
      <w:pPr>
        <w:ind w:firstLine="709"/>
        <w:contextualSpacing/>
        <w:jc w:val="both"/>
        <w:rPr>
          <w:sz w:val="28"/>
          <w:szCs w:val="28"/>
        </w:rPr>
      </w:pPr>
      <w:r w:rsidRPr="00E04D62">
        <w:rPr>
          <w:color w:val="000000"/>
          <w:sz w:val="28"/>
          <w:szCs w:val="28"/>
        </w:rPr>
        <w:t xml:space="preserve">182. При подведении итогов за год по графам «Сальдо расчетов </w:t>
      </w:r>
      <w:proofErr w:type="gramStart"/>
      <w:r w:rsidRPr="00E04D62">
        <w:rPr>
          <w:color w:val="000000"/>
          <w:sz w:val="28"/>
          <w:szCs w:val="28"/>
        </w:rPr>
        <w:t>недоимка</w:t>
      </w:r>
      <w:r w:rsidR="004104EE" w:rsidRPr="00E04D62">
        <w:rPr>
          <w:color w:val="000000"/>
          <w:sz w:val="28"/>
          <w:szCs w:val="28"/>
        </w:rPr>
        <w:t xml:space="preserve"> </w:t>
      </w:r>
      <w:r w:rsidRPr="00E04D62">
        <w:rPr>
          <w:color w:val="000000"/>
          <w:sz w:val="28"/>
          <w:szCs w:val="28"/>
        </w:rPr>
        <w:t xml:space="preserve"> (</w:t>
      </w:r>
      <w:proofErr w:type="gramEnd"/>
      <w:r w:rsidRPr="00E04D62">
        <w:rPr>
          <w:color w:val="000000"/>
          <w:sz w:val="28"/>
          <w:szCs w:val="28"/>
        </w:rPr>
        <w:t>–), переплата (+)», «Сальдо пени», «Сальдо штрафа» подсчет итоговых сумм не производится, а в итоговой строке записывается сумма недоимки или переплаты (если таковые имели место), показанная при записи последней операции за декабрь, по 31 число включительно.</w:t>
      </w:r>
      <w:bookmarkStart w:id="480" w:name="z1985"/>
      <w:bookmarkEnd w:id="479"/>
    </w:p>
    <w:p w:rsidR="00204ABB" w:rsidRPr="00E04D62" w:rsidRDefault="00204ABB" w:rsidP="00204ABB">
      <w:pPr>
        <w:ind w:firstLine="709"/>
        <w:contextualSpacing/>
        <w:jc w:val="both"/>
        <w:rPr>
          <w:sz w:val="28"/>
          <w:szCs w:val="28"/>
        </w:rPr>
      </w:pPr>
      <w:r w:rsidRPr="00E04D62">
        <w:rPr>
          <w:color w:val="000000"/>
          <w:sz w:val="28"/>
          <w:szCs w:val="28"/>
        </w:rPr>
        <w:t>183. После подведения итоговых данных по окончании финансового года и закрытия лицевого счета сальдо расчетов (недоимка или переплата) по налогам и платежам в бюджет, социальным платежам, пени и штрафам переносится в лицевые счета на следующий год.</w:t>
      </w:r>
      <w:bookmarkStart w:id="481" w:name="z1986"/>
      <w:bookmarkEnd w:id="480"/>
    </w:p>
    <w:p w:rsidR="00204ABB" w:rsidRPr="00E04D62" w:rsidRDefault="00204ABB" w:rsidP="00204ABB">
      <w:pPr>
        <w:ind w:firstLine="709"/>
        <w:contextualSpacing/>
        <w:jc w:val="both"/>
        <w:rPr>
          <w:sz w:val="28"/>
          <w:szCs w:val="28"/>
        </w:rPr>
      </w:pPr>
      <w:r w:rsidRPr="00E04D62">
        <w:rPr>
          <w:color w:val="000000"/>
          <w:sz w:val="28"/>
          <w:szCs w:val="28"/>
        </w:rPr>
        <w:t>184. В случае наличия по лицевым счетам сальдо расчетов (задолженность или переплата), сальдо переносится в лицевой счет, открытый в новом финансовом году.</w:t>
      </w:r>
    </w:p>
    <w:p w:rsidR="00204ABB" w:rsidRPr="00E04D62" w:rsidRDefault="00204ABB" w:rsidP="00204ABB">
      <w:pPr>
        <w:ind w:firstLine="709"/>
        <w:contextualSpacing/>
        <w:jc w:val="both"/>
        <w:rPr>
          <w:sz w:val="28"/>
          <w:szCs w:val="28"/>
        </w:rPr>
      </w:pPr>
      <w:bookmarkStart w:id="482" w:name="z2028"/>
      <w:bookmarkEnd w:id="481"/>
    </w:p>
    <w:p w:rsidR="00204ABB" w:rsidRPr="00E04D62" w:rsidRDefault="00204ABB" w:rsidP="00204ABB">
      <w:pPr>
        <w:ind w:firstLine="709"/>
        <w:contextualSpacing/>
        <w:jc w:val="both"/>
        <w:rPr>
          <w:sz w:val="28"/>
          <w:szCs w:val="28"/>
        </w:rPr>
      </w:pPr>
    </w:p>
    <w:p w:rsidR="00204ABB" w:rsidRPr="00E04D62" w:rsidRDefault="00204ABB" w:rsidP="00204ABB">
      <w:pPr>
        <w:ind w:firstLine="709"/>
        <w:contextualSpacing/>
        <w:jc w:val="center"/>
        <w:rPr>
          <w:b/>
          <w:color w:val="000000"/>
          <w:sz w:val="28"/>
          <w:szCs w:val="28"/>
        </w:rPr>
      </w:pPr>
      <w:bookmarkStart w:id="483" w:name="z1631"/>
      <w:bookmarkEnd w:id="393"/>
      <w:bookmarkEnd w:id="482"/>
      <w:r w:rsidRPr="00E04D62">
        <w:rPr>
          <w:b/>
          <w:color w:val="000000"/>
          <w:sz w:val="28"/>
          <w:szCs w:val="28"/>
        </w:rPr>
        <w:t>Глава 4. Сверка расчетов с бюджетом по налогам и платежам</w:t>
      </w:r>
    </w:p>
    <w:p w:rsidR="00204ABB" w:rsidRPr="00E04D62" w:rsidRDefault="00204ABB" w:rsidP="00204ABB">
      <w:pPr>
        <w:ind w:firstLine="709"/>
        <w:contextualSpacing/>
        <w:jc w:val="both"/>
        <w:rPr>
          <w:color w:val="000000"/>
          <w:sz w:val="28"/>
          <w:szCs w:val="28"/>
        </w:rPr>
      </w:pPr>
      <w:bookmarkStart w:id="484" w:name="z1632"/>
      <w:bookmarkEnd w:id="483"/>
    </w:p>
    <w:p w:rsidR="00204ABB" w:rsidRPr="00E04D62" w:rsidRDefault="00204ABB" w:rsidP="00204ABB">
      <w:pPr>
        <w:ind w:firstLine="709"/>
        <w:contextualSpacing/>
        <w:jc w:val="both"/>
        <w:rPr>
          <w:color w:val="000000"/>
          <w:sz w:val="28"/>
          <w:szCs w:val="28"/>
        </w:rPr>
      </w:pPr>
      <w:r w:rsidRPr="00E04D62">
        <w:rPr>
          <w:color w:val="000000"/>
          <w:sz w:val="28"/>
          <w:szCs w:val="28"/>
        </w:rPr>
        <w:t>185. По требованию налогоплательщика (налогового агента) производится сверка расчетов с бюджетом по налогам и платежам.</w:t>
      </w:r>
    </w:p>
    <w:p w:rsidR="00204ABB" w:rsidRPr="00E04D62" w:rsidRDefault="00204ABB" w:rsidP="00204ABB">
      <w:pPr>
        <w:shd w:val="clear" w:color="auto" w:fill="FFFFFF"/>
        <w:ind w:firstLine="709"/>
        <w:contextualSpacing/>
        <w:jc w:val="both"/>
        <w:rPr>
          <w:sz w:val="28"/>
          <w:szCs w:val="28"/>
        </w:rPr>
      </w:pPr>
      <w:r w:rsidRPr="00E04D62">
        <w:rPr>
          <w:sz w:val="28"/>
          <w:szCs w:val="28"/>
        </w:rPr>
        <w:t xml:space="preserve">Налогоплательщик (налоговый агент) также при несогласии с суммой налоговой задолженности до истечения срока исполнения уведомлений, </w:t>
      </w:r>
      <w:r w:rsidRPr="00E04D62">
        <w:rPr>
          <w:sz w:val="28"/>
          <w:szCs w:val="28"/>
        </w:rPr>
        <w:lastRenderedPageBreak/>
        <w:t>указанных в подпунктах 1) и 2) пункта 1 статьи 183 Налогового кодекса, совместно с органом государственных доходов проводит сверку расчетов по налогам, платежам в бюджет.</w:t>
      </w:r>
    </w:p>
    <w:p w:rsidR="00204ABB" w:rsidRPr="00E04D62" w:rsidRDefault="00204ABB" w:rsidP="00204ABB">
      <w:pPr>
        <w:shd w:val="clear" w:color="auto" w:fill="FFFFFF"/>
        <w:ind w:firstLine="709"/>
        <w:contextualSpacing/>
        <w:jc w:val="both"/>
        <w:rPr>
          <w:sz w:val="28"/>
          <w:szCs w:val="28"/>
        </w:rPr>
      </w:pPr>
      <w:r w:rsidRPr="00E04D62">
        <w:rPr>
          <w:sz w:val="28"/>
          <w:szCs w:val="28"/>
        </w:rPr>
        <w:t>По итогам сверки расчетов по налогам, платежам в бюджет составляется акт сверки расчетов по налогам, платежам в бюджет, который подписывается должностным лицом органа государственных доходов и налогоплательщиком (налоговым агентом).</w:t>
      </w:r>
    </w:p>
    <w:p w:rsidR="00204ABB" w:rsidRPr="00E04D62" w:rsidRDefault="00204ABB" w:rsidP="00204ABB">
      <w:pPr>
        <w:shd w:val="clear" w:color="auto" w:fill="FFFFFF"/>
        <w:ind w:firstLine="709"/>
        <w:contextualSpacing/>
        <w:jc w:val="both"/>
        <w:rPr>
          <w:sz w:val="28"/>
          <w:szCs w:val="28"/>
        </w:rPr>
      </w:pPr>
      <w:r w:rsidRPr="00E04D62">
        <w:rPr>
          <w:sz w:val="28"/>
          <w:szCs w:val="28"/>
        </w:rPr>
        <w:t>В случае наличия расхождений по данным налогоплательщика (налогового агента) и данным органа государственных доходов орган государственных доходов принимает меры по устранению возникших расхождений в соответствии с порядком ведения лицевого счета.</w:t>
      </w:r>
    </w:p>
    <w:p w:rsidR="00204ABB" w:rsidRPr="00E04D62" w:rsidRDefault="00204ABB" w:rsidP="00204ABB">
      <w:pPr>
        <w:shd w:val="clear" w:color="auto" w:fill="FFFFFF"/>
        <w:ind w:firstLine="709"/>
        <w:contextualSpacing/>
        <w:jc w:val="both"/>
        <w:rPr>
          <w:sz w:val="28"/>
          <w:szCs w:val="28"/>
        </w:rPr>
      </w:pPr>
    </w:p>
    <w:p w:rsidR="00204ABB" w:rsidRPr="00E04D62" w:rsidRDefault="00204ABB" w:rsidP="00204ABB">
      <w:pPr>
        <w:shd w:val="clear" w:color="auto" w:fill="FFFFFF"/>
        <w:ind w:firstLine="709"/>
        <w:contextualSpacing/>
        <w:jc w:val="both"/>
        <w:rPr>
          <w:b/>
          <w:color w:val="000000"/>
          <w:sz w:val="28"/>
          <w:szCs w:val="28"/>
        </w:rPr>
      </w:pPr>
    </w:p>
    <w:p w:rsidR="00204ABB" w:rsidRPr="00E04D62" w:rsidRDefault="00204ABB" w:rsidP="00204ABB">
      <w:pPr>
        <w:shd w:val="clear" w:color="auto" w:fill="FFFFFF"/>
        <w:contextualSpacing/>
        <w:jc w:val="center"/>
        <w:rPr>
          <w:sz w:val="28"/>
          <w:szCs w:val="28"/>
        </w:rPr>
      </w:pPr>
      <w:r w:rsidRPr="00E04D62">
        <w:rPr>
          <w:b/>
          <w:color w:val="000000"/>
          <w:sz w:val="28"/>
          <w:szCs w:val="28"/>
        </w:rPr>
        <w:t>Глава 5. Порядок представления выписок из лицевого счета о состоянии расчетов с бюджетом, а также по социальным платежам и представления сведений об отсутствии (наличии) задолженности, учет по которым ведется в органе государственных доходов</w:t>
      </w:r>
    </w:p>
    <w:p w:rsidR="00204ABB" w:rsidRPr="00E04D62" w:rsidRDefault="00204ABB" w:rsidP="00204ABB">
      <w:pPr>
        <w:ind w:firstLine="709"/>
        <w:contextualSpacing/>
        <w:jc w:val="both"/>
        <w:rPr>
          <w:b/>
          <w:color w:val="000000"/>
          <w:sz w:val="28"/>
          <w:szCs w:val="28"/>
        </w:rPr>
      </w:pPr>
    </w:p>
    <w:p w:rsidR="00204ABB" w:rsidRPr="00E04D62" w:rsidRDefault="00204ABB" w:rsidP="00204ABB">
      <w:pPr>
        <w:ind w:firstLine="709"/>
        <w:contextualSpacing/>
        <w:jc w:val="both"/>
        <w:rPr>
          <w:color w:val="000000"/>
          <w:sz w:val="28"/>
          <w:szCs w:val="28"/>
        </w:rPr>
      </w:pPr>
      <w:r w:rsidRPr="00E04D62">
        <w:rPr>
          <w:color w:val="000000"/>
          <w:sz w:val="28"/>
          <w:szCs w:val="28"/>
        </w:rPr>
        <w:t>186. Для получения выписки из лицевого счета о состоянии расчетов с бюджетом, а также по социальным платежам (далее – выписка из лицевого счета) налогоплательщики (налоговые агенты) направляют в орган государственных доходов через веб-портал «электронного правительства» www.egov.kz запрос на получение выписки из лицевого счета о состоянии расчетов с бюджетом, а также по социальным платежам.</w:t>
      </w:r>
      <w:bookmarkEnd w:id="484"/>
    </w:p>
    <w:p w:rsidR="00204ABB" w:rsidRPr="00E04D62" w:rsidRDefault="00204ABB" w:rsidP="00204ABB">
      <w:pPr>
        <w:ind w:firstLine="709"/>
        <w:contextualSpacing/>
        <w:jc w:val="both"/>
        <w:rPr>
          <w:sz w:val="28"/>
          <w:szCs w:val="28"/>
        </w:rPr>
      </w:pPr>
      <w:r w:rsidRPr="00E04D62">
        <w:rPr>
          <w:color w:val="000000"/>
          <w:sz w:val="28"/>
          <w:szCs w:val="28"/>
        </w:rPr>
        <w:t>187. Для получения сведений об отсутствии (наличии) задолженности налогоплательщики (налоговые агенты) направляют в орган государственных доходов через веб-портал «электронного правительства» www.egov.kz запрос на получение сведений об отсутствии (наличии) задолженности.</w:t>
      </w:r>
    </w:p>
    <w:p w:rsidR="00204ABB" w:rsidRPr="00E04D62" w:rsidRDefault="00204ABB" w:rsidP="00204ABB">
      <w:pPr>
        <w:ind w:firstLine="709"/>
        <w:contextualSpacing/>
        <w:jc w:val="both"/>
        <w:rPr>
          <w:sz w:val="28"/>
          <w:szCs w:val="28"/>
        </w:rPr>
      </w:pPr>
      <w:r w:rsidRPr="00E04D62">
        <w:rPr>
          <w:color w:val="000000"/>
          <w:sz w:val="28"/>
          <w:szCs w:val="28"/>
        </w:rPr>
        <w:t>Сведения об отсутствии (наличии) задолженности, учет по которым ведется в органе государственных доходов, формируется автоматически по данным лицевого счета в ИСНА на дату поступления запроса налогоплательщика (налогового агента).</w:t>
      </w:r>
    </w:p>
    <w:p w:rsidR="00204ABB" w:rsidRPr="00E04D62" w:rsidRDefault="00204ABB" w:rsidP="00204ABB">
      <w:pPr>
        <w:ind w:firstLine="709"/>
        <w:contextualSpacing/>
        <w:jc w:val="both"/>
        <w:rPr>
          <w:sz w:val="28"/>
          <w:szCs w:val="28"/>
        </w:rPr>
      </w:pPr>
      <w:bookmarkStart w:id="485" w:name="z1637"/>
      <w:r w:rsidRPr="00E04D62">
        <w:rPr>
          <w:color w:val="000000"/>
          <w:sz w:val="28"/>
          <w:szCs w:val="28"/>
        </w:rPr>
        <w:t>188. Регистрация поступивших запросов, указанных в пунктах 186 и 187 настоящих Правил, осуществляется автоматически в ИСНА в Журнале регистрации запросов на получение выписки из лицевого счета и сведений об отсутствии (наличии) задолженности по форме согласно приложению 15 к настоящим Правилам.</w:t>
      </w:r>
      <w:bookmarkStart w:id="486" w:name="z1638"/>
      <w:bookmarkEnd w:id="485"/>
    </w:p>
    <w:p w:rsidR="00204ABB" w:rsidRPr="00E04D62" w:rsidRDefault="00204ABB" w:rsidP="00204ABB">
      <w:pPr>
        <w:ind w:firstLine="709"/>
        <w:contextualSpacing/>
        <w:jc w:val="both"/>
        <w:rPr>
          <w:color w:val="000000"/>
          <w:sz w:val="28"/>
          <w:szCs w:val="28"/>
        </w:rPr>
      </w:pPr>
      <w:r w:rsidRPr="00E04D62">
        <w:rPr>
          <w:color w:val="000000"/>
          <w:sz w:val="28"/>
          <w:szCs w:val="28"/>
        </w:rPr>
        <w:t>189. Выписка из лицевого счета представляется в электронном виде через веб-портал «электронного правительства» www.egov.kz по форме согласно приложению 16 к настоящим Правилам не позднее 1 (одного) рабочего дня со дня поступления запроса на получение выписки из лицевого счета.</w:t>
      </w:r>
      <w:bookmarkStart w:id="487" w:name="z1639"/>
      <w:bookmarkEnd w:id="486"/>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190. Сведения об отсутствии (наличии) задолженности предоставляются в электронном виде по форме согласно приложению 17 к настоящим Правилам не </w:t>
      </w:r>
      <w:r w:rsidRPr="00E04D62">
        <w:rPr>
          <w:color w:val="000000"/>
          <w:sz w:val="28"/>
          <w:szCs w:val="28"/>
        </w:rPr>
        <w:lastRenderedPageBreak/>
        <w:t>позднее 1 (одного) рабочего дня со дня поступления запроса на получение сведений об отсутствии (наличии) задолженности.</w:t>
      </w:r>
      <w:bookmarkStart w:id="488" w:name="z1640"/>
      <w:bookmarkEnd w:id="487"/>
    </w:p>
    <w:p w:rsidR="00204ABB" w:rsidRPr="00E04D62" w:rsidRDefault="00204ABB" w:rsidP="00204ABB">
      <w:pPr>
        <w:ind w:firstLine="709"/>
        <w:contextualSpacing/>
        <w:jc w:val="both"/>
        <w:rPr>
          <w:sz w:val="28"/>
          <w:szCs w:val="28"/>
        </w:rPr>
      </w:pPr>
      <w:r w:rsidRPr="00E04D62">
        <w:rPr>
          <w:color w:val="000000"/>
          <w:sz w:val="28"/>
          <w:szCs w:val="28"/>
        </w:rPr>
        <w:t>191. Сведения об отсутствии (наличии) задолженности формируется автоматически по данным лицевого счета в ИСНА на дату поступления запроса налогоплательщика (налогового агента).</w:t>
      </w:r>
      <w:bookmarkStart w:id="489" w:name="z1641"/>
      <w:bookmarkEnd w:id="488"/>
    </w:p>
    <w:p w:rsidR="00204ABB" w:rsidRPr="00E04D62" w:rsidRDefault="00204ABB" w:rsidP="00204ABB">
      <w:pPr>
        <w:ind w:firstLine="709"/>
        <w:contextualSpacing/>
        <w:jc w:val="both"/>
        <w:rPr>
          <w:sz w:val="28"/>
          <w:szCs w:val="28"/>
        </w:rPr>
      </w:pPr>
      <w:r w:rsidRPr="00E04D62">
        <w:rPr>
          <w:color w:val="000000"/>
          <w:sz w:val="28"/>
          <w:szCs w:val="28"/>
        </w:rPr>
        <w:t>192. Сведения об отсутствии (наличии) задолженности предоставляются в электронном виде в формате «да» или «нет»:</w:t>
      </w:r>
      <w:bookmarkStart w:id="490" w:name="z1642"/>
      <w:bookmarkEnd w:id="489"/>
    </w:p>
    <w:p w:rsidR="00204ABB" w:rsidRPr="00E04D62" w:rsidRDefault="00204ABB" w:rsidP="00204ABB">
      <w:pPr>
        <w:ind w:firstLine="709"/>
        <w:contextualSpacing/>
        <w:jc w:val="both"/>
        <w:rPr>
          <w:sz w:val="28"/>
          <w:szCs w:val="28"/>
        </w:rPr>
      </w:pPr>
      <w:r w:rsidRPr="00E04D62">
        <w:rPr>
          <w:color w:val="000000"/>
          <w:sz w:val="28"/>
          <w:szCs w:val="28"/>
        </w:rPr>
        <w:t>1) органам юстиции – на основании запросов органов юстиции;</w:t>
      </w:r>
      <w:bookmarkStart w:id="491" w:name="z1643"/>
      <w:bookmarkEnd w:id="490"/>
    </w:p>
    <w:p w:rsidR="00204ABB" w:rsidRPr="00E04D62" w:rsidRDefault="00204ABB" w:rsidP="00204ABB">
      <w:pPr>
        <w:ind w:firstLine="709"/>
        <w:contextualSpacing/>
        <w:jc w:val="both"/>
        <w:rPr>
          <w:sz w:val="28"/>
          <w:szCs w:val="28"/>
        </w:rPr>
      </w:pPr>
      <w:r w:rsidRPr="00E04D62">
        <w:rPr>
          <w:color w:val="000000"/>
          <w:sz w:val="28"/>
          <w:szCs w:val="28"/>
        </w:rPr>
        <w:t>2) органам внутренних дел – по их запросу.</w:t>
      </w:r>
      <w:bookmarkStart w:id="492" w:name="z1644"/>
      <w:bookmarkEnd w:id="491"/>
    </w:p>
    <w:p w:rsidR="00204ABB" w:rsidRPr="00E04D62" w:rsidRDefault="00204ABB" w:rsidP="00204ABB">
      <w:pPr>
        <w:ind w:firstLine="709"/>
        <w:contextualSpacing/>
        <w:jc w:val="both"/>
        <w:rPr>
          <w:sz w:val="28"/>
          <w:szCs w:val="28"/>
        </w:rPr>
      </w:pPr>
      <w:r w:rsidRPr="00E04D62">
        <w:rPr>
          <w:color w:val="000000"/>
          <w:sz w:val="28"/>
          <w:szCs w:val="28"/>
        </w:rPr>
        <w:t>193. Сведения об отсутствии (наличии) задолженности предоставляются в электронном виде по форме согласно приложению 18 к настоящим Правилам:</w:t>
      </w:r>
      <w:bookmarkStart w:id="493" w:name="z1645"/>
      <w:bookmarkEnd w:id="492"/>
    </w:p>
    <w:p w:rsidR="00204ABB" w:rsidRPr="00E04D62" w:rsidRDefault="00204ABB" w:rsidP="00204ABB">
      <w:pPr>
        <w:ind w:firstLine="709"/>
        <w:contextualSpacing/>
        <w:jc w:val="both"/>
        <w:rPr>
          <w:sz w:val="28"/>
          <w:szCs w:val="28"/>
        </w:rPr>
      </w:pPr>
      <w:r w:rsidRPr="00E04D62">
        <w:rPr>
          <w:color w:val="000000"/>
          <w:sz w:val="28"/>
          <w:szCs w:val="28"/>
        </w:rPr>
        <w:t>1) государственным органам и (или) лицам, предоставление которым таких сведений предусмотрено законодательством Республики Казахстан, – по запросу такого органа и (или) лица;</w:t>
      </w:r>
      <w:bookmarkStart w:id="494" w:name="z1646"/>
      <w:bookmarkEnd w:id="493"/>
    </w:p>
    <w:p w:rsidR="00204ABB" w:rsidRPr="00E04D62" w:rsidRDefault="00204ABB" w:rsidP="00204ABB">
      <w:pPr>
        <w:ind w:firstLine="709"/>
        <w:contextualSpacing/>
        <w:jc w:val="both"/>
        <w:rPr>
          <w:sz w:val="28"/>
          <w:szCs w:val="28"/>
        </w:rPr>
      </w:pPr>
      <w:r w:rsidRPr="00E04D62">
        <w:rPr>
          <w:color w:val="000000"/>
          <w:sz w:val="28"/>
          <w:szCs w:val="28"/>
        </w:rPr>
        <w:t>2) налогоплательщику – по его запросу.</w:t>
      </w:r>
      <w:bookmarkStart w:id="495" w:name="z1647"/>
      <w:bookmarkEnd w:id="494"/>
    </w:p>
    <w:p w:rsidR="00204ABB" w:rsidRPr="00E04D62" w:rsidRDefault="00204ABB" w:rsidP="00204ABB">
      <w:pPr>
        <w:ind w:firstLine="709"/>
        <w:contextualSpacing/>
        <w:jc w:val="both"/>
        <w:rPr>
          <w:sz w:val="28"/>
          <w:szCs w:val="28"/>
        </w:rPr>
      </w:pPr>
      <w:r w:rsidRPr="00E04D62">
        <w:rPr>
          <w:color w:val="000000"/>
          <w:sz w:val="28"/>
          <w:szCs w:val="28"/>
        </w:rPr>
        <w:t>194. По юридическим лицам, имеющим структурные подразделения, сведения об отсутствии (наличии) задолженности составляются по месту нахождения юридического лица с учетом состояния лицевых счетов юридического лица и его структурных подразделений, открытых в органах государственных доходов по месту регистрационного учета юридического лица и его структурных подразделений.</w:t>
      </w:r>
      <w:bookmarkStart w:id="496" w:name="z1648"/>
      <w:bookmarkEnd w:id="495"/>
    </w:p>
    <w:p w:rsidR="00204ABB" w:rsidRPr="00E04D62" w:rsidRDefault="00204ABB" w:rsidP="00204ABB">
      <w:pPr>
        <w:ind w:firstLine="709"/>
        <w:contextualSpacing/>
        <w:jc w:val="both"/>
        <w:rPr>
          <w:sz w:val="28"/>
          <w:szCs w:val="28"/>
        </w:rPr>
      </w:pPr>
      <w:r w:rsidRPr="00E04D62">
        <w:rPr>
          <w:color w:val="000000"/>
          <w:sz w:val="28"/>
          <w:szCs w:val="28"/>
        </w:rPr>
        <w:t>195. В сведениях об отсутствии (наличии) задолженности структурного подразделения отражается информация о состоянии лицевых счетов данного структурного подразделения, открытых в органе государственных доходов по месту регистрационного учета структурного подразделения.</w:t>
      </w:r>
      <w:bookmarkStart w:id="497" w:name="z1649"/>
      <w:bookmarkEnd w:id="496"/>
    </w:p>
    <w:p w:rsidR="00204ABB" w:rsidRPr="00E04D62" w:rsidRDefault="00204ABB" w:rsidP="00204ABB">
      <w:pPr>
        <w:ind w:firstLine="709"/>
        <w:contextualSpacing/>
        <w:jc w:val="both"/>
        <w:rPr>
          <w:sz w:val="28"/>
          <w:szCs w:val="28"/>
        </w:rPr>
      </w:pPr>
      <w:r w:rsidRPr="00E04D62">
        <w:rPr>
          <w:color w:val="000000"/>
          <w:sz w:val="28"/>
          <w:szCs w:val="28"/>
        </w:rPr>
        <w:t>196. Сведения об отсутствии (наличии) задолженности формируются на основании запроса структурного подразделения органа государственных доходов, в полномочия которого входит предъявление требований для включения в реестры требований кредиторов, предусмотренные следующими законами Республики Казахстан:</w:t>
      </w:r>
      <w:bookmarkStart w:id="498" w:name="z6249"/>
      <w:bookmarkEnd w:id="497"/>
    </w:p>
    <w:p w:rsidR="00204ABB" w:rsidRPr="00E04D62" w:rsidRDefault="00204ABB" w:rsidP="00204ABB">
      <w:pPr>
        <w:ind w:firstLine="709"/>
        <w:contextualSpacing/>
        <w:jc w:val="both"/>
        <w:rPr>
          <w:sz w:val="28"/>
          <w:szCs w:val="28"/>
        </w:rPr>
      </w:pPr>
      <w:r w:rsidRPr="00E04D62">
        <w:rPr>
          <w:color w:val="000000"/>
          <w:sz w:val="28"/>
          <w:szCs w:val="28"/>
        </w:rPr>
        <w:t>1) «О реабилитации и банкротстве», если в отношении налогоплательщика применена реабилитационная процедура или возбуждено дело о банкротстве;</w:t>
      </w:r>
      <w:bookmarkStart w:id="499" w:name="z6250"/>
      <w:bookmarkEnd w:id="498"/>
    </w:p>
    <w:p w:rsidR="00204ABB" w:rsidRPr="00E04D62" w:rsidRDefault="00204ABB" w:rsidP="00204ABB">
      <w:pPr>
        <w:ind w:firstLine="709"/>
        <w:contextualSpacing/>
        <w:jc w:val="both"/>
        <w:rPr>
          <w:sz w:val="28"/>
          <w:szCs w:val="28"/>
        </w:rPr>
      </w:pPr>
      <w:r w:rsidRPr="00E04D62">
        <w:rPr>
          <w:color w:val="000000"/>
          <w:sz w:val="28"/>
          <w:szCs w:val="28"/>
        </w:rPr>
        <w:t>2) «О восстановлении платежеспособности и банкротстве граждан Республики Казахстан», если в отношении налогоплательщика применена процедура судебного банкротства.</w:t>
      </w:r>
    </w:p>
    <w:bookmarkEnd w:id="499"/>
    <w:p w:rsidR="00204ABB" w:rsidRPr="00E04D62" w:rsidRDefault="00204ABB" w:rsidP="00204ABB">
      <w:pPr>
        <w:ind w:firstLine="709"/>
        <w:contextualSpacing/>
        <w:jc w:val="both"/>
        <w:rPr>
          <w:sz w:val="28"/>
          <w:szCs w:val="28"/>
        </w:rPr>
      </w:pPr>
      <w:r w:rsidRPr="00E04D62">
        <w:rPr>
          <w:color w:val="000000"/>
          <w:sz w:val="28"/>
          <w:szCs w:val="28"/>
        </w:rPr>
        <w:t>При этом в сведениях об отсутствии (наличии) задолженности не отражается:</w:t>
      </w:r>
      <w:bookmarkStart w:id="500" w:name="z6251"/>
    </w:p>
    <w:p w:rsidR="00204ABB" w:rsidRPr="00E04D62" w:rsidRDefault="00204ABB" w:rsidP="00204ABB">
      <w:pPr>
        <w:ind w:firstLine="709"/>
        <w:contextualSpacing/>
        <w:jc w:val="both"/>
        <w:rPr>
          <w:sz w:val="28"/>
          <w:szCs w:val="28"/>
        </w:rPr>
      </w:pPr>
      <w:r w:rsidRPr="00E04D62">
        <w:rPr>
          <w:color w:val="000000"/>
          <w:sz w:val="28"/>
          <w:szCs w:val="28"/>
        </w:rPr>
        <w:t xml:space="preserve">1) налоговая задолженность при изменении срока исполнения налоговых обязательств по уплате налогов, плат, пени; </w:t>
      </w:r>
      <w:bookmarkStart w:id="501" w:name="z6252"/>
      <w:bookmarkEnd w:id="500"/>
    </w:p>
    <w:p w:rsidR="00204ABB" w:rsidRPr="00E04D62" w:rsidRDefault="00204ABB" w:rsidP="00204ABB">
      <w:pPr>
        <w:ind w:firstLine="709"/>
        <w:contextualSpacing/>
        <w:jc w:val="both"/>
        <w:rPr>
          <w:sz w:val="28"/>
          <w:szCs w:val="28"/>
        </w:rPr>
      </w:pPr>
      <w:r w:rsidRPr="00E04D62">
        <w:rPr>
          <w:color w:val="000000"/>
          <w:sz w:val="28"/>
          <w:szCs w:val="28"/>
        </w:rPr>
        <w:t>2) налоговая задолженность при применении реабилитационной процедуры или процедуры восстановления платежеспособности</w:t>
      </w:r>
      <w:bookmarkStart w:id="502" w:name="z6253"/>
      <w:bookmarkEnd w:id="501"/>
      <w:r w:rsidRPr="00E04D62">
        <w:rPr>
          <w:color w:val="000000"/>
          <w:sz w:val="28"/>
          <w:szCs w:val="28"/>
        </w:rPr>
        <w:t>.</w:t>
      </w:r>
    </w:p>
    <w:p w:rsidR="00204ABB" w:rsidRPr="00E04D62" w:rsidRDefault="00204ABB" w:rsidP="00204ABB">
      <w:pPr>
        <w:ind w:firstLine="709"/>
        <w:contextualSpacing/>
        <w:jc w:val="both"/>
        <w:rPr>
          <w:sz w:val="28"/>
          <w:szCs w:val="28"/>
        </w:rPr>
      </w:pPr>
      <w:bookmarkStart w:id="503" w:name="z1651"/>
      <w:bookmarkEnd w:id="502"/>
      <w:r w:rsidRPr="00E04D62">
        <w:rPr>
          <w:color w:val="000000"/>
          <w:sz w:val="28"/>
          <w:szCs w:val="28"/>
        </w:rPr>
        <w:t xml:space="preserve">197. В сведениях об отсутствии (наличии) задолженности сумма превышения НДС, по которой налогоплательщиком в декларации указано </w:t>
      </w:r>
      <w:r w:rsidRPr="00E04D62">
        <w:rPr>
          <w:color w:val="000000"/>
          <w:sz w:val="28"/>
          <w:szCs w:val="28"/>
        </w:rPr>
        <w:lastRenderedPageBreak/>
        <w:t>требование о возврате суммы превышения НДС, возвращенная из бюджета, но не подтвержденная в последующем по результатам налогового контроля, подлежащая уплате в бюджет на основании уведомления об устранении нарушений, выявленных по результатам камерального контроля или уведомления о результатах проверки, с начисленной суммой пени отражается в налоговой задолженности.</w:t>
      </w:r>
      <w:bookmarkStart w:id="504" w:name="z1652"/>
      <w:bookmarkEnd w:id="503"/>
    </w:p>
    <w:p w:rsidR="00204ABB" w:rsidRPr="00E04D62" w:rsidRDefault="00204ABB" w:rsidP="00204ABB">
      <w:pPr>
        <w:ind w:firstLine="709"/>
        <w:contextualSpacing/>
        <w:jc w:val="both"/>
        <w:rPr>
          <w:sz w:val="28"/>
          <w:szCs w:val="28"/>
        </w:rPr>
      </w:pPr>
      <w:r w:rsidRPr="00E04D62">
        <w:rPr>
          <w:color w:val="000000"/>
          <w:sz w:val="28"/>
          <w:szCs w:val="28"/>
        </w:rPr>
        <w:t>198. В сведениях об отсутствии (наличии) задолженности отражается сводная со всех органов государственных доходов информация о состоянии лицевых счетов. Сведения об отсутствии (наличии) задолженности имеют приложения, где отражается информация о состоянии лицевых счетов по каждому органу государственных доходов. В случае отсутствия переплаты или налоговой задолженности, задолженности по социальным платежам такая информация в приложениях не отражается.</w:t>
      </w:r>
      <w:bookmarkStart w:id="505" w:name="z1653"/>
      <w:bookmarkEnd w:id="504"/>
    </w:p>
    <w:p w:rsidR="00204ABB" w:rsidRPr="00E04D62" w:rsidRDefault="00204ABB" w:rsidP="00204ABB">
      <w:pPr>
        <w:ind w:firstLine="709"/>
        <w:contextualSpacing/>
        <w:jc w:val="both"/>
        <w:rPr>
          <w:sz w:val="28"/>
          <w:szCs w:val="28"/>
        </w:rPr>
      </w:pPr>
      <w:r w:rsidRPr="00E04D62">
        <w:rPr>
          <w:color w:val="000000"/>
          <w:sz w:val="28"/>
          <w:szCs w:val="28"/>
        </w:rPr>
        <w:t>199. Сведения об отсутствии (наличии) задолженности заверяются электронной цифровой подписью органа государственных доходов.</w:t>
      </w:r>
      <w:bookmarkStart w:id="506" w:name="z1654"/>
      <w:bookmarkEnd w:id="505"/>
    </w:p>
    <w:p w:rsidR="00204ABB" w:rsidRPr="00E04D62" w:rsidRDefault="00204ABB" w:rsidP="00204ABB">
      <w:pPr>
        <w:ind w:firstLine="709"/>
        <w:contextualSpacing/>
        <w:jc w:val="both"/>
        <w:rPr>
          <w:color w:val="000000"/>
          <w:sz w:val="28"/>
          <w:szCs w:val="28"/>
        </w:rPr>
      </w:pPr>
      <w:r w:rsidRPr="00E04D62">
        <w:rPr>
          <w:color w:val="000000"/>
          <w:sz w:val="28"/>
          <w:szCs w:val="28"/>
        </w:rPr>
        <w:t>В сведениях об отсутствии (наличии) задолженности указывается время и дата, когда были получены сведения по лицевым счетам со всех органов государственных доходов.</w:t>
      </w:r>
      <w:bookmarkStart w:id="507" w:name="z1655"/>
      <w:bookmarkEnd w:id="506"/>
    </w:p>
    <w:p w:rsidR="00204ABB" w:rsidRPr="00E04D62" w:rsidRDefault="00204ABB" w:rsidP="00204ABB">
      <w:pPr>
        <w:ind w:firstLine="709"/>
        <w:contextualSpacing/>
        <w:jc w:val="both"/>
        <w:rPr>
          <w:color w:val="000000"/>
          <w:sz w:val="28"/>
          <w:szCs w:val="28"/>
        </w:rPr>
      </w:pPr>
    </w:p>
    <w:p w:rsidR="00204ABB" w:rsidRPr="00E04D62" w:rsidRDefault="00204ABB" w:rsidP="00204ABB">
      <w:pPr>
        <w:ind w:firstLine="709"/>
        <w:contextualSpacing/>
        <w:jc w:val="both"/>
        <w:rPr>
          <w:color w:val="000000"/>
          <w:sz w:val="28"/>
          <w:szCs w:val="28"/>
        </w:rPr>
      </w:pPr>
    </w:p>
    <w:p w:rsidR="00204ABB" w:rsidRPr="00E04D62" w:rsidRDefault="00204ABB" w:rsidP="004104EE">
      <w:pPr>
        <w:ind w:firstLine="709"/>
        <w:contextualSpacing/>
        <w:jc w:val="center"/>
        <w:rPr>
          <w:color w:val="000000"/>
          <w:sz w:val="28"/>
          <w:szCs w:val="28"/>
        </w:rPr>
      </w:pPr>
      <w:r w:rsidRPr="00E04D62">
        <w:rPr>
          <w:b/>
          <w:color w:val="000000"/>
          <w:sz w:val="28"/>
          <w:szCs w:val="28"/>
        </w:rPr>
        <w:t>Глава 6. Зачет и (или) возврат излишне уплаченной (взысканной)</w:t>
      </w:r>
    </w:p>
    <w:p w:rsidR="00204ABB" w:rsidRPr="00E04D62" w:rsidRDefault="00204ABB" w:rsidP="004104EE">
      <w:pPr>
        <w:ind w:firstLine="709"/>
        <w:contextualSpacing/>
        <w:jc w:val="center"/>
        <w:rPr>
          <w:b/>
          <w:color w:val="000000"/>
          <w:sz w:val="28"/>
          <w:szCs w:val="28"/>
        </w:rPr>
      </w:pPr>
      <w:r w:rsidRPr="00E04D62">
        <w:rPr>
          <w:b/>
          <w:color w:val="000000"/>
          <w:sz w:val="28"/>
          <w:szCs w:val="28"/>
        </w:rPr>
        <w:t>суммы налога, платежа в бюджет, пени. Порядок оказания государственной услуги «Проведение зачетов и возвратов налогов, платежей в бюджет, пени, штрафов»</w:t>
      </w:r>
    </w:p>
    <w:p w:rsidR="00204ABB" w:rsidRPr="00E04D62" w:rsidRDefault="00204ABB" w:rsidP="00204ABB">
      <w:pPr>
        <w:ind w:firstLine="709"/>
        <w:contextualSpacing/>
        <w:jc w:val="center"/>
        <w:rPr>
          <w:sz w:val="28"/>
          <w:szCs w:val="28"/>
        </w:rPr>
      </w:pPr>
    </w:p>
    <w:p w:rsidR="00204ABB" w:rsidRPr="00E04D62" w:rsidRDefault="00204ABB" w:rsidP="004104EE">
      <w:pPr>
        <w:contextualSpacing/>
        <w:jc w:val="center"/>
        <w:rPr>
          <w:b/>
          <w:color w:val="000000"/>
          <w:sz w:val="28"/>
          <w:szCs w:val="28"/>
        </w:rPr>
      </w:pPr>
      <w:bookmarkStart w:id="508" w:name="z1656"/>
      <w:bookmarkEnd w:id="507"/>
      <w:r w:rsidRPr="00E04D62">
        <w:rPr>
          <w:b/>
          <w:color w:val="000000"/>
          <w:sz w:val="28"/>
          <w:szCs w:val="28"/>
        </w:rPr>
        <w:t>Параграф 1. Порядок определения излишне уплаченной суммы налога (за исключением налога на добавленную стоимость), платежа и пени</w:t>
      </w:r>
    </w:p>
    <w:p w:rsidR="00204ABB" w:rsidRPr="00E04D62" w:rsidRDefault="00204ABB" w:rsidP="00204ABB">
      <w:pPr>
        <w:ind w:firstLine="709"/>
        <w:contextualSpacing/>
        <w:jc w:val="both"/>
        <w:rPr>
          <w:sz w:val="28"/>
          <w:szCs w:val="28"/>
        </w:rPr>
      </w:pPr>
      <w:bookmarkStart w:id="509" w:name="z1657"/>
      <w:bookmarkEnd w:id="508"/>
    </w:p>
    <w:p w:rsidR="00204ABB" w:rsidRPr="00E04D62" w:rsidRDefault="00204ABB" w:rsidP="00204ABB">
      <w:pPr>
        <w:ind w:firstLine="709"/>
        <w:contextualSpacing/>
        <w:jc w:val="both"/>
        <w:rPr>
          <w:sz w:val="28"/>
          <w:szCs w:val="28"/>
        </w:rPr>
      </w:pPr>
      <w:r w:rsidRPr="00E04D62">
        <w:rPr>
          <w:color w:val="000000"/>
          <w:sz w:val="28"/>
          <w:szCs w:val="28"/>
        </w:rPr>
        <w:t xml:space="preserve">200. Излишне (ошибочно) уплаченная </w:t>
      </w:r>
      <w:r w:rsidRPr="00E04D62">
        <w:rPr>
          <w:color w:val="000000"/>
          <w:sz w:val="28"/>
          <w:szCs w:val="28"/>
          <w:lang w:val="kk-KZ"/>
        </w:rPr>
        <w:t xml:space="preserve">налогоплательщиком (налоговым агентом) (далее для целей настоящей главы –  </w:t>
      </w:r>
      <w:proofErr w:type="spellStart"/>
      <w:r w:rsidRPr="00E04D62">
        <w:rPr>
          <w:color w:val="000000"/>
          <w:sz w:val="28"/>
          <w:szCs w:val="28"/>
        </w:rPr>
        <w:t>услугополучатель</w:t>
      </w:r>
      <w:proofErr w:type="spellEnd"/>
      <w:r w:rsidRPr="00E04D62">
        <w:rPr>
          <w:color w:val="000000"/>
          <w:sz w:val="28"/>
          <w:szCs w:val="28"/>
        </w:rPr>
        <w:t>) сумма налога (за исключением НДС), платежа, пени исчисляется с учетом расчетов по данному виду налога, платежа, пени за все предыдущие года.</w:t>
      </w:r>
      <w:bookmarkStart w:id="510" w:name="z1658"/>
      <w:bookmarkEnd w:id="509"/>
    </w:p>
    <w:p w:rsidR="00204ABB" w:rsidRPr="00E04D62" w:rsidRDefault="00204ABB" w:rsidP="00204ABB">
      <w:pPr>
        <w:ind w:firstLine="709"/>
        <w:contextualSpacing/>
        <w:jc w:val="both"/>
        <w:rPr>
          <w:sz w:val="28"/>
          <w:szCs w:val="28"/>
        </w:rPr>
      </w:pPr>
      <w:r w:rsidRPr="00E04D62">
        <w:rPr>
          <w:color w:val="000000"/>
          <w:sz w:val="28"/>
          <w:szCs w:val="28"/>
        </w:rPr>
        <w:t>201. Излишне (ошибочно) уплаченная сумма налога (за исключением НДС) и платежа в бюджет, пени подлежит зачету и (или) возврату в размере сумм, уплаченных в течение текущего года и предыдущих календарных лет в пределах срока исковой давности, установленного пунктом 2 статьи 65 Налогового кодекса, с учетом особенностей, установленных пунктом 5 статьи 122 Налогового кодекса.</w:t>
      </w:r>
      <w:bookmarkStart w:id="511" w:name="z5536"/>
      <w:bookmarkEnd w:id="510"/>
    </w:p>
    <w:p w:rsidR="00204ABB" w:rsidRPr="00E04D62" w:rsidRDefault="00204ABB" w:rsidP="00204ABB">
      <w:pPr>
        <w:ind w:firstLine="709"/>
        <w:contextualSpacing/>
        <w:jc w:val="both"/>
        <w:rPr>
          <w:sz w:val="28"/>
          <w:szCs w:val="28"/>
        </w:rPr>
      </w:pPr>
      <w:r w:rsidRPr="00E04D62">
        <w:rPr>
          <w:color w:val="000000"/>
          <w:sz w:val="28"/>
          <w:szCs w:val="28"/>
        </w:rPr>
        <w:t>202. Излишне уплаченная сумма налога, платежа в бюджет, пени подлежит зачету и (или) возврату в следующем порядке:</w:t>
      </w:r>
      <w:bookmarkStart w:id="512" w:name="z5537"/>
      <w:bookmarkEnd w:id="511"/>
    </w:p>
    <w:p w:rsidR="00204ABB" w:rsidRPr="00E04D62" w:rsidRDefault="00204ABB" w:rsidP="00204ABB">
      <w:pPr>
        <w:ind w:firstLine="709"/>
        <w:contextualSpacing/>
        <w:jc w:val="both"/>
        <w:rPr>
          <w:sz w:val="28"/>
          <w:szCs w:val="28"/>
        </w:rPr>
      </w:pPr>
      <w:r w:rsidRPr="00E04D62">
        <w:rPr>
          <w:color w:val="000000"/>
          <w:sz w:val="28"/>
          <w:szCs w:val="28"/>
        </w:rPr>
        <w:t xml:space="preserve">если положительное сальдо, образовавшееся в лицевом счете на дату проведения зачета и (или) возврата по данному налогу, платежу, пене, меньше или равно итогу уплаченных сумм в пределах срока исковой давности, </w:t>
      </w:r>
      <w:r w:rsidRPr="00E04D62">
        <w:rPr>
          <w:color w:val="000000"/>
          <w:sz w:val="28"/>
          <w:szCs w:val="28"/>
        </w:rPr>
        <w:lastRenderedPageBreak/>
        <w:t>установленного пунктом 2 статьи 65 Налогового кодекса, то в пределах положительного сальдо лицевого счета;</w:t>
      </w:r>
      <w:bookmarkStart w:id="513" w:name="z5538"/>
      <w:bookmarkEnd w:id="512"/>
    </w:p>
    <w:p w:rsidR="00204ABB" w:rsidRPr="00E04D62" w:rsidRDefault="00204ABB" w:rsidP="00204ABB">
      <w:pPr>
        <w:ind w:firstLine="709"/>
        <w:contextualSpacing/>
        <w:jc w:val="both"/>
        <w:rPr>
          <w:sz w:val="28"/>
          <w:szCs w:val="28"/>
        </w:rPr>
      </w:pPr>
      <w:r w:rsidRPr="00E04D62">
        <w:rPr>
          <w:color w:val="000000"/>
          <w:sz w:val="28"/>
          <w:szCs w:val="28"/>
        </w:rPr>
        <w:t>если положительное сальдо, образовавшееся в лицевом счете на дату проведения зачета и (или) возврата по данному налогу, платежу, пене, больше или равно итогу уплаченных сумм в пределах срока исковой давности, установленного пунктом 2 статьи 65 Налогового кодекса, то в размере уплаченных сумм.</w:t>
      </w:r>
      <w:bookmarkStart w:id="514" w:name="z5539"/>
      <w:bookmarkEnd w:id="513"/>
    </w:p>
    <w:p w:rsidR="00204ABB" w:rsidRPr="00E04D62" w:rsidRDefault="00204ABB" w:rsidP="00204ABB">
      <w:pPr>
        <w:ind w:firstLine="709"/>
        <w:contextualSpacing/>
        <w:jc w:val="both"/>
        <w:rPr>
          <w:sz w:val="28"/>
          <w:szCs w:val="28"/>
        </w:rPr>
      </w:pPr>
      <w:r w:rsidRPr="00E04D62">
        <w:rPr>
          <w:color w:val="000000"/>
          <w:sz w:val="28"/>
          <w:szCs w:val="28"/>
        </w:rPr>
        <w:t>При этом зачет или возврат излишне уплаченных сумм налога, платежа, пени производится по данным лицевого счета с учетом исчисленных, начисленных (уменьшенных), уплаченных, зачтенных, возвращенных сумм с нарастающим итогом, начиная с первой даты открытия лицевого счета по налогу, платежу, по которому подано налоговое заявление на проведение зачета и (или) возврата, при одновременном соблюдении следующих условий:</w:t>
      </w:r>
      <w:bookmarkStart w:id="515" w:name="z5540"/>
      <w:bookmarkEnd w:id="514"/>
    </w:p>
    <w:p w:rsidR="00204ABB" w:rsidRPr="00E04D62" w:rsidRDefault="00204ABB" w:rsidP="00204ABB">
      <w:pPr>
        <w:ind w:firstLine="709"/>
        <w:contextualSpacing/>
        <w:jc w:val="both"/>
        <w:rPr>
          <w:sz w:val="28"/>
          <w:szCs w:val="28"/>
        </w:rPr>
      </w:pPr>
      <w:r w:rsidRPr="00E04D62">
        <w:rPr>
          <w:color w:val="000000"/>
          <w:sz w:val="28"/>
          <w:szCs w:val="28"/>
        </w:rPr>
        <w:t xml:space="preserve">итоговая сумма по графе «Начислено» больше итоговой суммы по графе «Уменьшено»; </w:t>
      </w:r>
      <w:bookmarkStart w:id="516" w:name="z5541"/>
      <w:bookmarkEnd w:id="515"/>
    </w:p>
    <w:p w:rsidR="00204ABB" w:rsidRPr="00E04D62" w:rsidRDefault="00204ABB" w:rsidP="00204ABB">
      <w:pPr>
        <w:ind w:firstLine="709"/>
        <w:contextualSpacing/>
        <w:jc w:val="both"/>
        <w:rPr>
          <w:sz w:val="28"/>
          <w:szCs w:val="28"/>
        </w:rPr>
      </w:pPr>
      <w:r w:rsidRPr="00E04D62">
        <w:rPr>
          <w:color w:val="000000"/>
          <w:sz w:val="28"/>
          <w:szCs w:val="28"/>
        </w:rPr>
        <w:t>итоговая сумма по графе «Уплачено» больше итоговой суммы по графе «Возвращено»;</w:t>
      </w:r>
      <w:bookmarkStart w:id="517" w:name="z5542"/>
      <w:bookmarkEnd w:id="516"/>
    </w:p>
    <w:p w:rsidR="00204ABB" w:rsidRPr="00E04D62" w:rsidRDefault="00204ABB" w:rsidP="00204ABB">
      <w:pPr>
        <w:ind w:firstLine="709"/>
        <w:contextualSpacing/>
        <w:jc w:val="both"/>
        <w:rPr>
          <w:sz w:val="28"/>
          <w:szCs w:val="28"/>
        </w:rPr>
      </w:pPr>
      <w:r w:rsidRPr="00E04D62">
        <w:rPr>
          <w:color w:val="000000"/>
          <w:sz w:val="28"/>
          <w:szCs w:val="28"/>
        </w:rPr>
        <w:t>излишне уплаченная сумма налога, платежа, пени, подлежащая зачету и (или) возврату, не превышает положительное сальдо лицевого счета, образовавшееся на дату проведения зачета и (или) возврата по данному налогу, платежу, пене.</w:t>
      </w:r>
      <w:bookmarkStart w:id="518" w:name="z5543"/>
      <w:bookmarkEnd w:id="517"/>
    </w:p>
    <w:p w:rsidR="00204ABB" w:rsidRPr="00E04D62" w:rsidRDefault="00204ABB" w:rsidP="00204ABB">
      <w:pPr>
        <w:ind w:firstLine="709"/>
        <w:contextualSpacing/>
        <w:jc w:val="both"/>
        <w:rPr>
          <w:sz w:val="28"/>
          <w:szCs w:val="28"/>
        </w:rPr>
      </w:pPr>
      <w:r w:rsidRPr="00E04D62">
        <w:rPr>
          <w:color w:val="000000"/>
          <w:sz w:val="28"/>
          <w:szCs w:val="28"/>
        </w:rPr>
        <w:t>Излишне уплаченная сумма налога, платежа, пени, не подлежащая зачету и (или) возврату, зачитывается в счет предстоящих платежей по данному виду налога, платежа, пени.</w:t>
      </w:r>
    </w:p>
    <w:p w:rsidR="00204ABB" w:rsidRPr="00E04D62" w:rsidRDefault="00204ABB" w:rsidP="00204ABB">
      <w:pPr>
        <w:shd w:val="clear" w:color="auto" w:fill="FFFFFF" w:themeFill="background1"/>
        <w:tabs>
          <w:tab w:val="left" w:pos="142"/>
        </w:tabs>
        <w:ind w:firstLine="709"/>
        <w:contextualSpacing/>
        <w:jc w:val="both"/>
        <w:rPr>
          <w:sz w:val="28"/>
          <w:szCs w:val="28"/>
        </w:rPr>
      </w:pPr>
      <w:bookmarkStart w:id="519" w:name="z1667"/>
      <w:bookmarkEnd w:id="518"/>
      <w:r w:rsidRPr="00E04D62">
        <w:rPr>
          <w:sz w:val="28"/>
          <w:szCs w:val="28"/>
        </w:rPr>
        <w:t>203. Излишне уплаченная сумма налога, платежа в бюджет, пеней по истечении срока исковой давности не подлежит зачету и возврату.</w:t>
      </w:r>
    </w:p>
    <w:p w:rsidR="00204ABB" w:rsidRPr="00E04D62" w:rsidRDefault="00204ABB" w:rsidP="00204ABB">
      <w:pPr>
        <w:shd w:val="clear" w:color="auto" w:fill="FFFFFF" w:themeFill="background1"/>
        <w:tabs>
          <w:tab w:val="left" w:pos="142"/>
        </w:tabs>
        <w:ind w:firstLine="709"/>
        <w:contextualSpacing/>
        <w:jc w:val="both"/>
        <w:rPr>
          <w:sz w:val="28"/>
          <w:szCs w:val="28"/>
        </w:rPr>
      </w:pPr>
      <w:r w:rsidRPr="00E04D62">
        <w:rPr>
          <w:sz w:val="28"/>
          <w:szCs w:val="28"/>
        </w:rPr>
        <w:t>Излишне уплаченная сумма налога, платежа в бюджет, пеней, по которым истек срок исковой давности, подлежит списанию на основании решения органа государственных доходов.</w:t>
      </w:r>
    </w:p>
    <w:p w:rsidR="00204ABB" w:rsidRPr="00E04D62" w:rsidRDefault="00204ABB" w:rsidP="00204ABB">
      <w:pPr>
        <w:shd w:val="clear" w:color="auto" w:fill="FFFFFF" w:themeFill="background1"/>
        <w:tabs>
          <w:tab w:val="left" w:pos="142"/>
        </w:tabs>
        <w:ind w:firstLine="709"/>
        <w:contextualSpacing/>
        <w:jc w:val="both"/>
        <w:rPr>
          <w:sz w:val="28"/>
          <w:szCs w:val="28"/>
        </w:rPr>
      </w:pPr>
      <w:r w:rsidRPr="00E04D62">
        <w:rPr>
          <w:sz w:val="28"/>
          <w:szCs w:val="28"/>
        </w:rPr>
        <w:t xml:space="preserve">Списание излишне уплаченной суммы налога, платежа в бюджет, пеней производится органом государственных доходов не позднее 30 тридцати (рабочих дней) со дня истечения срока исковой давности для зачета и возврата излишне уплаченной суммы налога, платежа в бюджет, пеней, </w:t>
      </w:r>
      <w:r w:rsidRPr="00E04D62">
        <w:rPr>
          <w:color w:val="000000"/>
          <w:sz w:val="28"/>
          <w:szCs w:val="28"/>
        </w:rPr>
        <w:t>установленного пунктом 2 статьи 65 Налогового кодекса.</w:t>
      </w:r>
    </w:p>
    <w:p w:rsidR="00204ABB" w:rsidRPr="00E04D62" w:rsidRDefault="00204ABB" w:rsidP="00204ABB">
      <w:pPr>
        <w:ind w:firstLine="709"/>
        <w:contextualSpacing/>
        <w:jc w:val="both"/>
        <w:rPr>
          <w:b/>
          <w:color w:val="000000"/>
          <w:sz w:val="28"/>
          <w:szCs w:val="28"/>
        </w:rPr>
      </w:pPr>
    </w:p>
    <w:p w:rsidR="00204ABB" w:rsidRPr="00E04D62" w:rsidRDefault="00204ABB"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t xml:space="preserve">Параграф 2. Порядок оказания государственной услуги </w:t>
      </w:r>
    </w:p>
    <w:p w:rsidR="00204ABB" w:rsidRPr="00E04D62" w:rsidRDefault="00204ABB" w:rsidP="00204ABB">
      <w:pPr>
        <w:ind w:firstLine="709"/>
        <w:contextualSpacing/>
        <w:jc w:val="center"/>
        <w:rPr>
          <w:b/>
          <w:color w:val="000000"/>
          <w:sz w:val="28"/>
          <w:szCs w:val="28"/>
        </w:rPr>
      </w:pPr>
      <w:r w:rsidRPr="00E04D62">
        <w:rPr>
          <w:b/>
          <w:color w:val="000000"/>
          <w:sz w:val="28"/>
          <w:szCs w:val="28"/>
        </w:rPr>
        <w:t xml:space="preserve">«Проведение зачетов и возвратов налогов, платежей в бюджет, </w:t>
      </w:r>
    </w:p>
    <w:p w:rsidR="00204ABB" w:rsidRPr="00E04D62" w:rsidRDefault="00204ABB" w:rsidP="00204ABB">
      <w:pPr>
        <w:ind w:firstLine="709"/>
        <w:contextualSpacing/>
        <w:jc w:val="center"/>
        <w:rPr>
          <w:b/>
          <w:color w:val="000000"/>
          <w:sz w:val="28"/>
          <w:szCs w:val="28"/>
        </w:rPr>
      </w:pPr>
      <w:r w:rsidRPr="00E04D62">
        <w:rPr>
          <w:b/>
          <w:color w:val="000000"/>
          <w:sz w:val="28"/>
          <w:szCs w:val="28"/>
        </w:rPr>
        <w:t>пени, штрафов»</w:t>
      </w:r>
    </w:p>
    <w:p w:rsidR="00204ABB" w:rsidRPr="00E04D62" w:rsidRDefault="00204ABB" w:rsidP="00204ABB">
      <w:pPr>
        <w:ind w:firstLine="709"/>
        <w:contextualSpacing/>
        <w:jc w:val="both"/>
        <w:rPr>
          <w:sz w:val="28"/>
          <w:szCs w:val="28"/>
        </w:rPr>
      </w:pPr>
      <w:bookmarkStart w:id="520" w:name="z1668"/>
      <w:bookmarkEnd w:id="519"/>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204. Государственная услуга «Проведение зачетов и возвратов налогов, платежей в бюджет, пени, штрафов» (далее – государственная услуга) предоставляется </w:t>
      </w:r>
      <w:r w:rsidRPr="00E04D62">
        <w:rPr>
          <w:rStyle w:val="s0"/>
          <w:rFonts w:eastAsia="Calibri"/>
          <w:sz w:val="28"/>
          <w:szCs w:val="28"/>
        </w:rPr>
        <w:t xml:space="preserve">органами государственных доходов по месту ведения лицевых </w:t>
      </w:r>
      <w:r w:rsidRPr="00E04D62">
        <w:rPr>
          <w:rStyle w:val="s0"/>
          <w:rFonts w:eastAsia="Calibri"/>
          <w:sz w:val="28"/>
          <w:szCs w:val="28"/>
        </w:rPr>
        <w:lastRenderedPageBreak/>
        <w:t xml:space="preserve">счетов, а по платежам в бюджет, по которым лицевые счета не ведутся, </w:t>
      </w:r>
      <w:r w:rsidRPr="00E04D62">
        <w:rPr>
          <w:rStyle w:val="s0"/>
          <w:sz w:val="28"/>
          <w:szCs w:val="28"/>
        </w:rPr>
        <w:t>–</w:t>
      </w:r>
      <w:r w:rsidRPr="00E04D62">
        <w:rPr>
          <w:rStyle w:val="s0"/>
          <w:rFonts w:eastAsia="Calibri"/>
          <w:sz w:val="28"/>
          <w:szCs w:val="28"/>
        </w:rPr>
        <w:t xml:space="preserve"> по месту уплаты платежей (далее для целей настоящей главы –</w:t>
      </w:r>
      <w:r w:rsidRPr="00E04D62">
        <w:rPr>
          <w:color w:val="000000"/>
          <w:sz w:val="28"/>
          <w:szCs w:val="28"/>
        </w:rPr>
        <w:t xml:space="preserve"> </w:t>
      </w:r>
      <w:proofErr w:type="spellStart"/>
      <w:r w:rsidRPr="00E04D62">
        <w:rPr>
          <w:color w:val="000000"/>
          <w:sz w:val="28"/>
          <w:szCs w:val="28"/>
        </w:rPr>
        <w:t>услугодатели</w:t>
      </w:r>
      <w:proofErr w:type="spellEnd"/>
      <w:r w:rsidRPr="00E04D62">
        <w:rPr>
          <w:color w:val="000000"/>
          <w:sz w:val="28"/>
          <w:szCs w:val="28"/>
        </w:rPr>
        <w:t>).</w:t>
      </w:r>
    </w:p>
    <w:p w:rsidR="00204ABB" w:rsidRPr="00E04D62" w:rsidRDefault="00204ABB" w:rsidP="00204ABB">
      <w:pPr>
        <w:ind w:firstLine="709"/>
        <w:contextualSpacing/>
        <w:jc w:val="both"/>
        <w:rPr>
          <w:color w:val="000000"/>
          <w:sz w:val="28"/>
          <w:szCs w:val="28"/>
        </w:rPr>
      </w:pPr>
      <w:r w:rsidRPr="00E04D62">
        <w:rPr>
          <w:color w:val="000000"/>
          <w:sz w:val="28"/>
          <w:szCs w:val="28"/>
        </w:rPr>
        <w:t>Государственная услуга предоставляется также через Государственную корпорацию, посредством веб-портала «электронного правительства» www.egov.kz (далее – портал) и веб-приложения «Кабинет налогоплательщика».</w:t>
      </w:r>
      <w:bookmarkStart w:id="521" w:name="z1669"/>
      <w:bookmarkEnd w:id="520"/>
    </w:p>
    <w:p w:rsidR="00204ABB" w:rsidRPr="00E04D62" w:rsidRDefault="00204ABB" w:rsidP="00204ABB">
      <w:pPr>
        <w:ind w:firstLine="709"/>
        <w:contextualSpacing/>
        <w:jc w:val="both"/>
        <w:rPr>
          <w:color w:val="000000"/>
          <w:sz w:val="28"/>
          <w:szCs w:val="28"/>
        </w:rPr>
      </w:pPr>
      <w:r w:rsidRPr="00E04D62">
        <w:rPr>
          <w:color w:val="000000"/>
          <w:sz w:val="28"/>
          <w:szCs w:val="28"/>
        </w:rPr>
        <w:t>205. Перечень основных требований к оказанию государственной услуги «Проведение зачетов и возвратов налогов, платежей в бюджет, пени, штрафов» (далее – Перечень) изложен в приложении 19 к настоящим Правилам.</w:t>
      </w:r>
      <w:bookmarkEnd w:id="521"/>
    </w:p>
    <w:p w:rsidR="00204ABB" w:rsidRPr="00E04D62" w:rsidRDefault="00204ABB" w:rsidP="00204ABB">
      <w:pPr>
        <w:tabs>
          <w:tab w:val="left" w:pos="142"/>
        </w:tabs>
        <w:ind w:firstLine="709"/>
        <w:contextualSpacing/>
        <w:jc w:val="both"/>
        <w:rPr>
          <w:sz w:val="28"/>
          <w:szCs w:val="28"/>
        </w:rPr>
      </w:pPr>
      <w:r w:rsidRPr="00E04D62">
        <w:rPr>
          <w:sz w:val="28"/>
          <w:szCs w:val="28"/>
        </w:rPr>
        <w:t>При внесении изменений и (или) дополнений в порядок оказания государственной услуги, Министерство финансов Республики Казахстан в течение 3 (трех) рабочих дней после государственной регистрации в органах юстиции соответствующего нормативного правового акта направляет информацию о порядке оказания государственной услуги оператору информационно-коммуникационной инфраструктуры «электронного правительства», в Единый контакт-центр.</w:t>
      </w:r>
    </w:p>
    <w:p w:rsidR="00204ABB" w:rsidRPr="00E04D62" w:rsidRDefault="00204ABB" w:rsidP="00204ABB">
      <w:pPr>
        <w:ind w:firstLine="709"/>
        <w:contextualSpacing/>
        <w:jc w:val="both"/>
        <w:rPr>
          <w:sz w:val="28"/>
          <w:szCs w:val="28"/>
        </w:rPr>
      </w:pPr>
      <w:r w:rsidRPr="00E04D62">
        <w:rPr>
          <w:color w:val="000000"/>
          <w:sz w:val="28"/>
          <w:szCs w:val="28"/>
        </w:rPr>
        <w:t xml:space="preserve">206. Для получения государственной услуги </w:t>
      </w:r>
      <w:proofErr w:type="spellStart"/>
      <w:r w:rsidRPr="00E04D62">
        <w:rPr>
          <w:color w:val="000000"/>
          <w:sz w:val="28"/>
          <w:szCs w:val="28"/>
        </w:rPr>
        <w:t>услугополучатели</w:t>
      </w:r>
      <w:proofErr w:type="spellEnd"/>
      <w:r w:rsidRPr="00E04D62">
        <w:rPr>
          <w:color w:val="000000"/>
          <w:sz w:val="28"/>
          <w:szCs w:val="28"/>
        </w:rPr>
        <w:t xml:space="preserve"> представляют документы, предусмотренные пунктом 8 Перечня согласно приложению 19 к настоящим Правилам.</w:t>
      </w:r>
    </w:p>
    <w:p w:rsidR="00204ABB" w:rsidRPr="00E04D62" w:rsidRDefault="00204ABB" w:rsidP="00204ABB">
      <w:pPr>
        <w:ind w:firstLine="709"/>
        <w:contextualSpacing/>
        <w:jc w:val="both"/>
        <w:rPr>
          <w:sz w:val="28"/>
          <w:szCs w:val="28"/>
        </w:rPr>
      </w:pPr>
      <w:r w:rsidRPr="00E04D62">
        <w:rPr>
          <w:color w:val="000000"/>
          <w:sz w:val="28"/>
          <w:szCs w:val="28"/>
        </w:rPr>
        <w:t xml:space="preserve">Для идентификации личности </w:t>
      </w:r>
      <w:proofErr w:type="spellStart"/>
      <w:r w:rsidRPr="00E04D62">
        <w:rPr>
          <w:color w:val="000000"/>
          <w:sz w:val="28"/>
          <w:szCs w:val="28"/>
        </w:rPr>
        <w:t>услугополучателя</w:t>
      </w:r>
      <w:proofErr w:type="spellEnd"/>
      <w:r w:rsidRPr="00E04D62">
        <w:rPr>
          <w:color w:val="000000"/>
          <w:sz w:val="28"/>
          <w:szCs w:val="28"/>
        </w:rPr>
        <w:t xml:space="preserve"> предъявляется документ, удостоверяющий личность, либо электронный документ из сервиса цифровых документов.</w:t>
      </w:r>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При представлении </w:t>
      </w:r>
      <w:proofErr w:type="spellStart"/>
      <w:r w:rsidRPr="00E04D62">
        <w:rPr>
          <w:color w:val="000000"/>
          <w:sz w:val="28"/>
          <w:szCs w:val="28"/>
        </w:rPr>
        <w:t>услугополучателем</w:t>
      </w:r>
      <w:proofErr w:type="spellEnd"/>
      <w:r w:rsidRPr="00E04D62">
        <w:rPr>
          <w:color w:val="000000"/>
          <w:sz w:val="28"/>
          <w:szCs w:val="28"/>
        </w:rPr>
        <w:t xml:space="preserve"> документов в электронном виде налоговое заявление в форме электронного документа, удостоверенного электронной цифровой подписью (далее – ЭЦП) </w:t>
      </w:r>
      <w:proofErr w:type="spellStart"/>
      <w:r w:rsidRPr="00E04D62">
        <w:rPr>
          <w:color w:val="000000"/>
          <w:sz w:val="28"/>
          <w:szCs w:val="28"/>
        </w:rPr>
        <w:t>услугополучателя</w:t>
      </w:r>
      <w:proofErr w:type="spellEnd"/>
      <w:r w:rsidRPr="00E04D62">
        <w:rPr>
          <w:color w:val="000000"/>
          <w:sz w:val="28"/>
          <w:szCs w:val="28"/>
        </w:rPr>
        <w:t>, принимается через портал.</w:t>
      </w:r>
    </w:p>
    <w:p w:rsidR="00204ABB" w:rsidRPr="00E04D62" w:rsidRDefault="00204ABB" w:rsidP="00204ABB">
      <w:pPr>
        <w:ind w:firstLine="709"/>
        <w:contextualSpacing/>
        <w:jc w:val="both"/>
        <w:rPr>
          <w:sz w:val="28"/>
          <w:szCs w:val="28"/>
        </w:rPr>
      </w:pPr>
      <w:r w:rsidRPr="00E04D62">
        <w:rPr>
          <w:color w:val="000000"/>
          <w:sz w:val="28"/>
          <w:szCs w:val="28"/>
        </w:rPr>
        <w:t xml:space="preserve">При оказании государственной услуги </w:t>
      </w:r>
      <w:proofErr w:type="spellStart"/>
      <w:r w:rsidRPr="00E04D62">
        <w:rPr>
          <w:color w:val="000000"/>
          <w:sz w:val="28"/>
          <w:szCs w:val="28"/>
        </w:rPr>
        <w:t>услугополучатель</w:t>
      </w:r>
      <w:proofErr w:type="spellEnd"/>
      <w:r w:rsidRPr="00E04D62">
        <w:rPr>
          <w:color w:val="000000"/>
          <w:sz w:val="28"/>
          <w:szCs w:val="28"/>
        </w:rPr>
        <w:t xml:space="preserve"> предоставляет согласие на использование сведений, составляющих охраняемую законом тайну, содержащихся в информационных системах.</w:t>
      </w:r>
    </w:p>
    <w:p w:rsidR="00204ABB" w:rsidRPr="00E04D62" w:rsidRDefault="00204ABB" w:rsidP="00204ABB">
      <w:pPr>
        <w:ind w:firstLine="709"/>
        <w:contextualSpacing/>
        <w:jc w:val="both"/>
        <w:rPr>
          <w:sz w:val="28"/>
          <w:szCs w:val="28"/>
        </w:rPr>
      </w:pPr>
      <w:r w:rsidRPr="00E04D62">
        <w:rPr>
          <w:color w:val="000000"/>
          <w:sz w:val="28"/>
          <w:szCs w:val="28"/>
        </w:rPr>
        <w:t>Сведения о документах, удостоверяющих личность, содержащихся в государственных информационных системах, уполномоченный орган получает из соответствующих государственных информационных систем посредством портала в форме электронных документов, удостоверенных ЭЦП уполномоченных должностных лиц.</w:t>
      </w:r>
    </w:p>
    <w:p w:rsidR="00204ABB" w:rsidRPr="00E04D62" w:rsidRDefault="00204ABB" w:rsidP="00204ABB">
      <w:pPr>
        <w:ind w:firstLine="709"/>
        <w:contextualSpacing/>
        <w:jc w:val="both"/>
        <w:rPr>
          <w:sz w:val="28"/>
          <w:szCs w:val="28"/>
        </w:rPr>
      </w:pPr>
      <w:r w:rsidRPr="00E04D62">
        <w:rPr>
          <w:color w:val="000000"/>
          <w:sz w:val="28"/>
          <w:szCs w:val="28"/>
        </w:rPr>
        <w:t xml:space="preserve">Истребование от </w:t>
      </w:r>
      <w:proofErr w:type="spellStart"/>
      <w:r w:rsidRPr="00E04D62">
        <w:rPr>
          <w:color w:val="000000"/>
          <w:sz w:val="28"/>
          <w:szCs w:val="28"/>
        </w:rPr>
        <w:t>услугополучателей</w:t>
      </w:r>
      <w:proofErr w:type="spellEnd"/>
      <w:r w:rsidRPr="00E04D62">
        <w:rPr>
          <w:color w:val="000000"/>
          <w:sz w:val="28"/>
          <w:szCs w:val="28"/>
        </w:rPr>
        <w:t xml:space="preserve"> документов и сведений, получение которых возможно из соответствующих государственных информационных систем, не допускается.</w:t>
      </w:r>
    </w:p>
    <w:p w:rsidR="00204ABB" w:rsidRPr="00E04D62" w:rsidRDefault="00204ABB" w:rsidP="00204ABB">
      <w:pPr>
        <w:ind w:firstLine="709"/>
        <w:contextualSpacing/>
        <w:jc w:val="both"/>
        <w:rPr>
          <w:sz w:val="28"/>
          <w:szCs w:val="28"/>
        </w:rPr>
      </w:pPr>
      <w:r w:rsidRPr="00E04D62">
        <w:rPr>
          <w:color w:val="000000"/>
          <w:sz w:val="28"/>
          <w:szCs w:val="28"/>
        </w:rPr>
        <w:t xml:space="preserve">При представлении в Государственную корпорацию </w:t>
      </w:r>
      <w:proofErr w:type="spellStart"/>
      <w:r w:rsidRPr="00E04D62">
        <w:rPr>
          <w:color w:val="000000"/>
          <w:sz w:val="28"/>
          <w:szCs w:val="28"/>
        </w:rPr>
        <w:t>услугополучателем</w:t>
      </w:r>
      <w:proofErr w:type="spellEnd"/>
      <w:r w:rsidRPr="00E04D62">
        <w:rPr>
          <w:color w:val="000000"/>
          <w:sz w:val="28"/>
          <w:szCs w:val="28"/>
        </w:rPr>
        <w:t xml:space="preserve"> неполного пакета документов, предусмотренных пунктом 8 Перечня согласно приложению 19 к настоящим Правилам, работник Государственной корпорации отказывает в приеме заявления и выдает расписку об отказе в приеме документов.</w:t>
      </w:r>
      <w:bookmarkStart w:id="522" w:name="z6208"/>
    </w:p>
    <w:p w:rsidR="00204ABB" w:rsidRPr="00E04D62" w:rsidRDefault="00204ABB" w:rsidP="00204ABB">
      <w:pPr>
        <w:ind w:firstLine="709"/>
        <w:contextualSpacing/>
        <w:jc w:val="both"/>
        <w:rPr>
          <w:sz w:val="28"/>
          <w:szCs w:val="28"/>
        </w:rPr>
      </w:pPr>
      <w:r w:rsidRPr="00E04D62">
        <w:rPr>
          <w:color w:val="000000"/>
          <w:sz w:val="28"/>
          <w:szCs w:val="28"/>
        </w:rPr>
        <w:t xml:space="preserve">При приеме документов через Государственную корпорацию </w:t>
      </w:r>
      <w:proofErr w:type="spellStart"/>
      <w:r w:rsidRPr="00E04D62">
        <w:rPr>
          <w:color w:val="000000"/>
          <w:sz w:val="28"/>
          <w:szCs w:val="28"/>
        </w:rPr>
        <w:t>услугополучателю</w:t>
      </w:r>
      <w:proofErr w:type="spellEnd"/>
      <w:r w:rsidRPr="00E04D62">
        <w:rPr>
          <w:color w:val="000000"/>
          <w:sz w:val="28"/>
          <w:szCs w:val="28"/>
        </w:rPr>
        <w:t xml:space="preserve"> выдается расписка с штрих-кодом, присвоенным информационной системой мониторинга, о приеме соответствующих документов </w:t>
      </w:r>
      <w:r w:rsidRPr="00E04D62">
        <w:rPr>
          <w:color w:val="000000"/>
          <w:sz w:val="28"/>
          <w:szCs w:val="28"/>
        </w:rPr>
        <w:lastRenderedPageBreak/>
        <w:t xml:space="preserve">от </w:t>
      </w:r>
      <w:proofErr w:type="spellStart"/>
      <w:r w:rsidRPr="00E04D62">
        <w:rPr>
          <w:color w:val="000000"/>
          <w:sz w:val="28"/>
          <w:szCs w:val="28"/>
        </w:rPr>
        <w:t>услугополучателя</w:t>
      </w:r>
      <w:proofErr w:type="spellEnd"/>
      <w:r w:rsidRPr="00E04D62">
        <w:rPr>
          <w:color w:val="000000"/>
          <w:sz w:val="28"/>
          <w:szCs w:val="28"/>
        </w:rPr>
        <w:t>, в которой указывается перечень принятых документов, фамилия, имя и отчество (</w:t>
      </w:r>
      <w:r w:rsidRPr="00E04D62">
        <w:rPr>
          <w:sz w:val="28"/>
          <w:szCs w:val="28"/>
        </w:rPr>
        <w:t>если оно указано в документе, удостоверяющем личность</w:t>
      </w:r>
      <w:r w:rsidRPr="00E04D62">
        <w:rPr>
          <w:color w:val="000000"/>
          <w:sz w:val="28"/>
          <w:szCs w:val="28"/>
        </w:rPr>
        <w:t>) работника, принявшего заявление, дата и время подачи заявления, а также дата выдачи готовых документов.</w:t>
      </w:r>
      <w:bookmarkEnd w:id="522"/>
    </w:p>
    <w:p w:rsidR="00204ABB" w:rsidRPr="00E04D62" w:rsidRDefault="00204ABB" w:rsidP="00204ABB">
      <w:pPr>
        <w:ind w:firstLine="709"/>
        <w:contextualSpacing/>
        <w:jc w:val="both"/>
        <w:rPr>
          <w:sz w:val="28"/>
          <w:szCs w:val="28"/>
        </w:rPr>
      </w:pPr>
      <w:r w:rsidRPr="00E04D62">
        <w:rPr>
          <w:color w:val="000000"/>
          <w:sz w:val="28"/>
          <w:szCs w:val="28"/>
        </w:rPr>
        <w:t>При оказании государственных услуг через Государственную корпорацию на бумажном носителе день приема документов не входит в срок оказания государственных услуг.</w:t>
      </w:r>
    </w:p>
    <w:p w:rsidR="00204ABB" w:rsidRPr="00E04D62" w:rsidRDefault="00204ABB" w:rsidP="00204ABB">
      <w:pPr>
        <w:ind w:firstLine="709"/>
        <w:contextualSpacing/>
        <w:jc w:val="both"/>
        <w:rPr>
          <w:sz w:val="28"/>
          <w:szCs w:val="28"/>
        </w:rPr>
      </w:pPr>
      <w:r w:rsidRPr="00E04D62">
        <w:rPr>
          <w:color w:val="000000"/>
          <w:sz w:val="28"/>
          <w:szCs w:val="28"/>
        </w:rPr>
        <w:t xml:space="preserve">При подаче документов через портал </w:t>
      </w:r>
      <w:proofErr w:type="spellStart"/>
      <w:r w:rsidRPr="00E04D62">
        <w:rPr>
          <w:color w:val="000000"/>
          <w:sz w:val="28"/>
          <w:szCs w:val="28"/>
        </w:rPr>
        <w:t>услугополучателю</w:t>
      </w:r>
      <w:proofErr w:type="spellEnd"/>
      <w:r w:rsidRPr="00E04D62">
        <w:rPr>
          <w:color w:val="000000"/>
          <w:sz w:val="28"/>
          <w:szCs w:val="28"/>
        </w:rPr>
        <w:t xml:space="preserve"> направляется статус о принятии запроса на оказание государственной услуги, а также уведомление с указанием даты и времени получения результата оказания государственной услуги.</w:t>
      </w:r>
      <w:bookmarkStart w:id="523" w:name="z6209"/>
    </w:p>
    <w:p w:rsidR="00204ABB" w:rsidRPr="00E04D62" w:rsidRDefault="00204ABB" w:rsidP="00204ABB">
      <w:pPr>
        <w:ind w:firstLine="709"/>
        <w:contextualSpacing/>
        <w:jc w:val="both"/>
        <w:rPr>
          <w:sz w:val="28"/>
          <w:szCs w:val="28"/>
        </w:rPr>
      </w:pPr>
      <w:r w:rsidRPr="00E04D62">
        <w:rPr>
          <w:color w:val="000000"/>
          <w:sz w:val="28"/>
          <w:szCs w:val="28"/>
        </w:rPr>
        <w:t xml:space="preserve">При представлении </w:t>
      </w:r>
      <w:proofErr w:type="spellStart"/>
      <w:r w:rsidRPr="00E04D62">
        <w:rPr>
          <w:color w:val="000000"/>
          <w:sz w:val="28"/>
          <w:szCs w:val="28"/>
        </w:rPr>
        <w:t>услугополучателем</w:t>
      </w:r>
      <w:proofErr w:type="spellEnd"/>
      <w:r w:rsidRPr="00E04D62">
        <w:rPr>
          <w:color w:val="000000"/>
          <w:sz w:val="28"/>
          <w:szCs w:val="28"/>
        </w:rPr>
        <w:t xml:space="preserve"> документов в Государственную корпорацию в явочном порядке работник Государственной корпорации принимает, проверяет документы, представленные </w:t>
      </w:r>
      <w:proofErr w:type="spellStart"/>
      <w:r w:rsidRPr="00E04D62">
        <w:rPr>
          <w:color w:val="000000"/>
          <w:sz w:val="28"/>
          <w:szCs w:val="28"/>
        </w:rPr>
        <w:t>услугополучателем</w:t>
      </w:r>
      <w:proofErr w:type="spellEnd"/>
      <w:r w:rsidRPr="00E04D62">
        <w:rPr>
          <w:color w:val="000000"/>
          <w:sz w:val="28"/>
          <w:szCs w:val="28"/>
        </w:rPr>
        <w:t xml:space="preserve">, и принятые документы направляет </w:t>
      </w:r>
      <w:proofErr w:type="spellStart"/>
      <w:r w:rsidRPr="00E04D62">
        <w:rPr>
          <w:color w:val="000000"/>
          <w:sz w:val="28"/>
          <w:szCs w:val="28"/>
        </w:rPr>
        <w:t>услугодателю</w:t>
      </w:r>
      <w:proofErr w:type="spellEnd"/>
      <w:r w:rsidRPr="00E04D62">
        <w:rPr>
          <w:color w:val="000000"/>
          <w:sz w:val="28"/>
          <w:szCs w:val="28"/>
        </w:rPr>
        <w:t xml:space="preserve"> через курьерскую, и (или) почтовую связь, и (или) посредством информационной системы.</w:t>
      </w:r>
      <w:bookmarkEnd w:id="523"/>
    </w:p>
    <w:p w:rsidR="00204ABB" w:rsidRPr="00E04D62" w:rsidRDefault="00204ABB" w:rsidP="00204ABB">
      <w:pPr>
        <w:ind w:firstLine="709"/>
        <w:contextualSpacing/>
        <w:jc w:val="both"/>
        <w:rPr>
          <w:sz w:val="28"/>
          <w:szCs w:val="28"/>
        </w:rPr>
      </w:pPr>
      <w:r w:rsidRPr="00E04D62">
        <w:rPr>
          <w:color w:val="000000"/>
          <w:sz w:val="28"/>
          <w:szCs w:val="28"/>
        </w:rPr>
        <w:t xml:space="preserve">Структурное подразделение </w:t>
      </w:r>
      <w:proofErr w:type="spellStart"/>
      <w:r w:rsidRPr="00E04D62">
        <w:rPr>
          <w:color w:val="000000"/>
          <w:sz w:val="28"/>
          <w:szCs w:val="28"/>
        </w:rPr>
        <w:t>услугодателя</w:t>
      </w:r>
      <w:proofErr w:type="spellEnd"/>
      <w:r w:rsidRPr="00E04D62">
        <w:rPr>
          <w:color w:val="000000"/>
          <w:sz w:val="28"/>
          <w:szCs w:val="28"/>
        </w:rPr>
        <w:t xml:space="preserve">, ответственное за прием документов, в день поступления документов осуществляет прием, проверку представленных документов и их регистрацию (при обращении </w:t>
      </w:r>
      <w:proofErr w:type="spellStart"/>
      <w:r w:rsidRPr="00E04D62">
        <w:rPr>
          <w:color w:val="000000"/>
          <w:sz w:val="28"/>
          <w:szCs w:val="28"/>
        </w:rPr>
        <w:t>услугополучателя</w:t>
      </w:r>
      <w:proofErr w:type="spellEnd"/>
      <w:r w:rsidRPr="00E04D62">
        <w:rPr>
          <w:color w:val="000000"/>
          <w:sz w:val="28"/>
          <w:szCs w:val="28"/>
        </w:rPr>
        <w:t xml:space="preserve"> после окончания рабочего времени, в выходные и праздничные дни согласно Трудовому кодексу Республики Казахстан и Закону Республики Казахстан «О праздниках в Республике Казахстан» прием заявлений и выдача результатов оказания государственной услуги осуществляется следующим рабочим днем).</w:t>
      </w:r>
      <w:bookmarkStart w:id="524" w:name="z6210"/>
    </w:p>
    <w:p w:rsidR="00204ABB" w:rsidRPr="00E04D62" w:rsidRDefault="00204ABB" w:rsidP="00204ABB">
      <w:pPr>
        <w:ind w:firstLine="709"/>
        <w:contextualSpacing/>
        <w:jc w:val="both"/>
        <w:rPr>
          <w:sz w:val="28"/>
          <w:szCs w:val="28"/>
        </w:rPr>
      </w:pPr>
      <w:r w:rsidRPr="00E04D62">
        <w:rPr>
          <w:color w:val="000000"/>
          <w:sz w:val="28"/>
          <w:szCs w:val="28"/>
        </w:rPr>
        <w:t xml:space="preserve">При представлении </w:t>
      </w:r>
      <w:proofErr w:type="spellStart"/>
      <w:r w:rsidRPr="00E04D62">
        <w:rPr>
          <w:color w:val="000000"/>
          <w:sz w:val="28"/>
          <w:szCs w:val="28"/>
        </w:rPr>
        <w:t>услугополучателем</w:t>
      </w:r>
      <w:proofErr w:type="spellEnd"/>
      <w:r w:rsidRPr="00E04D62">
        <w:rPr>
          <w:color w:val="000000"/>
          <w:sz w:val="28"/>
          <w:szCs w:val="28"/>
        </w:rPr>
        <w:t xml:space="preserve"> документов в электронном виде, обработка документов проводится </w:t>
      </w:r>
      <w:proofErr w:type="spellStart"/>
      <w:r w:rsidRPr="00E04D62">
        <w:rPr>
          <w:color w:val="000000"/>
          <w:sz w:val="28"/>
          <w:szCs w:val="28"/>
        </w:rPr>
        <w:t>автоматизированно</w:t>
      </w:r>
      <w:proofErr w:type="spellEnd"/>
      <w:r w:rsidRPr="00E04D62">
        <w:rPr>
          <w:color w:val="000000"/>
          <w:sz w:val="28"/>
          <w:szCs w:val="28"/>
        </w:rPr>
        <w:t xml:space="preserve">. При этом, в случае представления в электронном виде неполного пакета документов, предусмотренных пунктом 8 Перечня согласно приложению 19 к настоящим Правилам, и (или) документов с истекшим сроком действия </w:t>
      </w:r>
      <w:proofErr w:type="spellStart"/>
      <w:r w:rsidRPr="00E04D62">
        <w:rPr>
          <w:color w:val="000000"/>
          <w:sz w:val="28"/>
          <w:szCs w:val="28"/>
        </w:rPr>
        <w:t>услугодатель</w:t>
      </w:r>
      <w:proofErr w:type="spellEnd"/>
      <w:r w:rsidRPr="00E04D62">
        <w:rPr>
          <w:color w:val="000000"/>
          <w:sz w:val="28"/>
          <w:szCs w:val="28"/>
        </w:rPr>
        <w:t xml:space="preserve"> отказывает в приеме документов без осуществления заслушивания в соответствии с подпунктом 7) пункта 2 статьи 73 Административного процедурно-процессуального кодекса Республики Казахстан (далее – АППК).</w:t>
      </w:r>
      <w:bookmarkStart w:id="525" w:name="z6211"/>
      <w:bookmarkEnd w:id="524"/>
    </w:p>
    <w:p w:rsidR="00204ABB" w:rsidRPr="00E04D62" w:rsidRDefault="00204ABB" w:rsidP="00204ABB">
      <w:pPr>
        <w:ind w:firstLine="709"/>
        <w:contextualSpacing/>
        <w:jc w:val="both"/>
        <w:rPr>
          <w:sz w:val="28"/>
          <w:szCs w:val="28"/>
        </w:rPr>
      </w:pPr>
      <w:r w:rsidRPr="00E04D62">
        <w:rPr>
          <w:color w:val="000000"/>
          <w:sz w:val="28"/>
          <w:szCs w:val="28"/>
        </w:rPr>
        <w:t xml:space="preserve">При представлении </w:t>
      </w:r>
      <w:proofErr w:type="spellStart"/>
      <w:r w:rsidRPr="00E04D62">
        <w:rPr>
          <w:color w:val="000000"/>
          <w:sz w:val="28"/>
          <w:szCs w:val="28"/>
        </w:rPr>
        <w:t>услугополучателем</w:t>
      </w:r>
      <w:proofErr w:type="spellEnd"/>
      <w:r w:rsidRPr="00E04D62">
        <w:rPr>
          <w:color w:val="000000"/>
          <w:sz w:val="28"/>
          <w:szCs w:val="28"/>
        </w:rPr>
        <w:t xml:space="preserve"> на бумажном носителе неполного пакета документов, предусмотренных пунктом 8 Перечня согласно приложению 19 к настоящим Правилам, и (или) документов с истекшим сроком действия </w:t>
      </w:r>
      <w:proofErr w:type="spellStart"/>
      <w:r w:rsidRPr="00E04D62">
        <w:rPr>
          <w:color w:val="000000"/>
          <w:sz w:val="28"/>
          <w:szCs w:val="28"/>
        </w:rPr>
        <w:t>услугодатель</w:t>
      </w:r>
      <w:proofErr w:type="spellEnd"/>
      <w:r w:rsidRPr="00E04D62">
        <w:rPr>
          <w:color w:val="000000"/>
          <w:sz w:val="28"/>
          <w:szCs w:val="28"/>
        </w:rPr>
        <w:t xml:space="preserve"> отказывает в приеме документов с соблюдением норм статьи 73 АППК</w:t>
      </w:r>
      <w:bookmarkEnd w:id="525"/>
      <w:r w:rsidRPr="00E04D62">
        <w:rPr>
          <w:color w:val="000000"/>
          <w:sz w:val="28"/>
          <w:szCs w:val="28"/>
        </w:rPr>
        <w:t>.</w:t>
      </w:r>
    </w:p>
    <w:p w:rsidR="00204ABB" w:rsidRPr="00E04D62" w:rsidRDefault="00204ABB" w:rsidP="00204ABB">
      <w:pPr>
        <w:ind w:firstLine="709"/>
        <w:contextualSpacing/>
        <w:jc w:val="both"/>
        <w:rPr>
          <w:sz w:val="28"/>
          <w:szCs w:val="28"/>
        </w:rPr>
      </w:pPr>
      <w:r w:rsidRPr="00E04D62">
        <w:rPr>
          <w:color w:val="000000"/>
          <w:sz w:val="28"/>
          <w:szCs w:val="28"/>
        </w:rPr>
        <w:t xml:space="preserve">В случае отсутствия сведений необходимых для оказания государственной услуги в соответствии с настоящими Правилами, работник </w:t>
      </w:r>
      <w:proofErr w:type="spellStart"/>
      <w:r w:rsidRPr="00E04D62">
        <w:rPr>
          <w:color w:val="000000"/>
          <w:sz w:val="28"/>
          <w:szCs w:val="28"/>
        </w:rPr>
        <w:t>услугодателя</w:t>
      </w:r>
      <w:proofErr w:type="spellEnd"/>
      <w:r w:rsidRPr="00E04D62">
        <w:rPr>
          <w:color w:val="000000"/>
          <w:sz w:val="28"/>
          <w:szCs w:val="28"/>
        </w:rPr>
        <w:t xml:space="preserve"> в течение 2 (двух) рабочих дней со дня поступления указывает </w:t>
      </w:r>
      <w:proofErr w:type="spellStart"/>
      <w:r w:rsidRPr="00E04D62">
        <w:rPr>
          <w:color w:val="000000"/>
          <w:sz w:val="28"/>
          <w:szCs w:val="28"/>
        </w:rPr>
        <w:t>услугополучателю</w:t>
      </w:r>
      <w:proofErr w:type="spellEnd"/>
      <w:r w:rsidRPr="00E04D62">
        <w:rPr>
          <w:color w:val="000000"/>
          <w:sz w:val="28"/>
          <w:szCs w:val="28"/>
        </w:rPr>
        <w:t>, каким требованиям не соответствует представленный на бумажном носителе пакет документов и срок приведения его в соответствие.</w:t>
      </w:r>
    </w:p>
    <w:p w:rsidR="00204ABB" w:rsidRPr="00E04D62" w:rsidRDefault="00204ABB" w:rsidP="00204ABB">
      <w:pPr>
        <w:ind w:firstLine="709"/>
        <w:contextualSpacing/>
        <w:jc w:val="both"/>
        <w:rPr>
          <w:sz w:val="28"/>
          <w:szCs w:val="28"/>
        </w:rPr>
      </w:pPr>
      <w:r w:rsidRPr="00E04D62">
        <w:rPr>
          <w:color w:val="000000"/>
          <w:sz w:val="28"/>
          <w:szCs w:val="28"/>
        </w:rPr>
        <w:t xml:space="preserve">Срок приведения в соответствие указанных в уведомлении документов, представленных на бумажном носителе, составляет 2 (два) рабочих дня. </w:t>
      </w:r>
    </w:p>
    <w:p w:rsidR="00204ABB" w:rsidRPr="00E04D62" w:rsidRDefault="00204ABB" w:rsidP="00204ABB">
      <w:pPr>
        <w:ind w:firstLine="709"/>
        <w:contextualSpacing/>
        <w:jc w:val="both"/>
        <w:rPr>
          <w:sz w:val="28"/>
          <w:szCs w:val="28"/>
        </w:rPr>
      </w:pPr>
      <w:r w:rsidRPr="00E04D62">
        <w:rPr>
          <w:color w:val="000000"/>
          <w:sz w:val="28"/>
          <w:szCs w:val="28"/>
        </w:rPr>
        <w:lastRenderedPageBreak/>
        <w:t xml:space="preserve">В случае если в течение 2 (двух) рабочих дней со дня получения уведомления </w:t>
      </w:r>
      <w:proofErr w:type="spellStart"/>
      <w:r w:rsidRPr="00E04D62">
        <w:rPr>
          <w:color w:val="000000"/>
          <w:sz w:val="28"/>
          <w:szCs w:val="28"/>
        </w:rPr>
        <w:t>услугополучатель</w:t>
      </w:r>
      <w:proofErr w:type="spellEnd"/>
      <w:r w:rsidRPr="00E04D62">
        <w:rPr>
          <w:color w:val="000000"/>
          <w:sz w:val="28"/>
          <w:szCs w:val="28"/>
        </w:rPr>
        <w:t xml:space="preserve"> не привел документы, представленные на бумажном носителе, в соответствие с требованиями, </w:t>
      </w:r>
      <w:proofErr w:type="spellStart"/>
      <w:r w:rsidRPr="00E04D62">
        <w:rPr>
          <w:color w:val="000000"/>
          <w:sz w:val="28"/>
          <w:szCs w:val="28"/>
        </w:rPr>
        <w:t>услугодатель</w:t>
      </w:r>
      <w:proofErr w:type="spellEnd"/>
      <w:r w:rsidRPr="00E04D62">
        <w:rPr>
          <w:color w:val="000000"/>
          <w:sz w:val="28"/>
          <w:szCs w:val="28"/>
        </w:rPr>
        <w:t xml:space="preserve"> направляет отказ в дальнейшем рассмотрении заявления.</w:t>
      </w:r>
    </w:p>
    <w:p w:rsidR="00204ABB" w:rsidRPr="00E04D62" w:rsidRDefault="00204ABB" w:rsidP="00204ABB">
      <w:pPr>
        <w:ind w:firstLine="709"/>
        <w:contextualSpacing/>
        <w:jc w:val="both"/>
        <w:rPr>
          <w:sz w:val="28"/>
          <w:szCs w:val="28"/>
        </w:rPr>
      </w:pPr>
      <w:r w:rsidRPr="00E04D62">
        <w:rPr>
          <w:color w:val="000000"/>
          <w:sz w:val="28"/>
          <w:szCs w:val="28"/>
        </w:rPr>
        <w:t xml:space="preserve">При выявлении оснований для отказа в оказании государственной услуги </w:t>
      </w:r>
      <w:proofErr w:type="spellStart"/>
      <w:r w:rsidRPr="00E04D62">
        <w:rPr>
          <w:color w:val="000000"/>
          <w:sz w:val="28"/>
          <w:szCs w:val="28"/>
        </w:rPr>
        <w:t>услугодатель</w:t>
      </w:r>
      <w:proofErr w:type="spellEnd"/>
      <w:r w:rsidRPr="00E04D62">
        <w:rPr>
          <w:color w:val="000000"/>
          <w:sz w:val="28"/>
          <w:szCs w:val="28"/>
        </w:rPr>
        <w:t xml:space="preserve"> уведомляет </w:t>
      </w:r>
      <w:proofErr w:type="spellStart"/>
      <w:r w:rsidRPr="00E04D62">
        <w:rPr>
          <w:color w:val="000000"/>
          <w:sz w:val="28"/>
          <w:szCs w:val="28"/>
        </w:rPr>
        <w:t>услугополучателя</w:t>
      </w:r>
      <w:proofErr w:type="spellEnd"/>
      <w:r w:rsidRPr="00E04D62">
        <w:rPr>
          <w:color w:val="000000"/>
          <w:sz w:val="28"/>
          <w:szCs w:val="28"/>
        </w:rPr>
        <w:t xml:space="preserve">, представившего документы на бумажном носителе, о предварительном решении об отказе в оказании государственной услуги, а также времени и месте (способе) проведения заслушивания для возможности выразить </w:t>
      </w:r>
      <w:proofErr w:type="spellStart"/>
      <w:r w:rsidRPr="00E04D62">
        <w:rPr>
          <w:color w:val="000000"/>
          <w:sz w:val="28"/>
          <w:szCs w:val="28"/>
        </w:rPr>
        <w:t>услугополучателю</w:t>
      </w:r>
      <w:proofErr w:type="spellEnd"/>
      <w:r w:rsidRPr="00E04D62">
        <w:rPr>
          <w:color w:val="000000"/>
          <w:sz w:val="28"/>
          <w:szCs w:val="28"/>
        </w:rPr>
        <w:t xml:space="preserve"> позицию по предварительному решению.</w:t>
      </w:r>
    </w:p>
    <w:p w:rsidR="00204ABB" w:rsidRPr="00E04D62" w:rsidRDefault="00204ABB" w:rsidP="00204ABB">
      <w:pPr>
        <w:ind w:firstLine="709"/>
        <w:contextualSpacing/>
        <w:jc w:val="both"/>
        <w:rPr>
          <w:sz w:val="28"/>
          <w:szCs w:val="28"/>
        </w:rPr>
      </w:pPr>
      <w:r w:rsidRPr="00E04D62">
        <w:rPr>
          <w:color w:val="000000"/>
          <w:sz w:val="28"/>
          <w:szCs w:val="28"/>
        </w:rPr>
        <w:t xml:space="preserve">Уведомление о заслушивании </w:t>
      </w:r>
      <w:proofErr w:type="spellStart"/>
      <w:r w:rsidRPr="00E04D62">
        <w:rPr>
          <w:color w:val="000000"/>
          <w:sz w:val="28"/>
          <w:szCs w:val="28"/>
        </w:rPr>
        <w:t>услугополучателю</w:t>
      </w:r>
      <w:proofErr w:type="spellEnd"/>
      <w:r w:rsidRPr="00E04D62">
        <w:rPr>
          <w:color w:val="000000"/>
          <w:sz w:val="28"/>
          <w:szCs w:val="28"/>
        </w:rPr>
        <w:t>, представившему документы на бумажном носителе, направляется не менее чем за 3 (три) рабочих дня до завершения срока оказания государственной услуги. Заслушивание проводится не позднее 2 (двух) рабочих дней со дня уведомления.</w:t>
      </w:r>
    </w:p>
    <w:p w:rsidR="00204ABB" w:rsidRPr="00E04D62" w:rsidRDefault="00204ABB" w:rsidP="00204ABB">
      <w:pPr>
        <w:ind w:firstLine="709"/>
        <w:contextualSpacing/>
        <w:jc w:val="both"/>
        <w:rPr>
          <w:sz w:val="28"/>
          <w:szCs w:val="28"/>
        </w:rPr>
      </w:pPr>
      <w:r w:rsidRPr="00E04D62">
        <w:rPr>
          <w:color w:val="000000"/>
          <w:sz w:val="28"/>
          <w:szCs w:val="28"/>
        </w:rPr>
        <w:t xml:space="preserve">По результатам заслушивания </w:t>
      </w:r>
      <w:proofErr w:type="spellStart"/>
      <w:r w:rsidRPr="00E04D62">
        <w:rPr>
          <w:color w:val="000000"/>
          <w:sz w:val="28"/>
          <w:szCs w:val="28"/>
        </w:rPr>
        <w:t>услугополучателя</w:t>
      </w:r>
      <w:proofErr w:type="spellEnd"/>
      <w:r w:rsidRPr="00E04D62">
        <w:rPr>
          <w:color w:val="000000"/>
          <w:sz w:val="28"/>
          <w:szCs w:val="28"/>
        </w:rPr>
        <w:t xml:space="preserve">, представившего документы на бумажном носителе, составляется протокол и </w:t>
      </w:r>
      <w:proofErr w:type="spellStart"/>
      <w:r w:rsidRPr="00E04D62">
        <w:rPr>
          <w:color w:val="000000"/>
          <w:sz w:val="28"/>
          <w:szCs w:val="28"/>
        </w:rPr>
        <w:t>услугодатель</w:t>
      </w:r>
      <w:proofErr w:type="spellEnd"/>
      <w:r w:rsidRPr="00E04D62">
        <w:rPr>
          <w:color w:val="000000"/>
          <w:sz w:val="28"/>
          <w:szCs w:val="28"/>
        </w:rPr>
        <w:t xml:space="preserve"> выдает разрешение либо мотивированный отказ в оказании государственной услуги.</w:t>
      </w:r>
    </w:p>
    <w:p w:rsidR="00204ABB" w:rsidRPr="00E04D62" w:rsidRDefault="00204ABB" w:rsidP="00204ABB">
      <w:pPr>
        <w:ind w:firstLine="709"/>
        <w:contextualSpacing/>
        <w:jc w:val="both"/>
        <w:rPr>
          <w:sz w:val="28"/>
          <w:szCs w:val="28"/>
        </w:rPr>
      </w:pPr>
      <w:r w:rsidRPr="00E04D62">
        <w:rPr>
          <w:color w:val="000000"/>
          <w:sz w:val="28"/>
          <w:szCs w:val="28"/>
        </w:rPr>
        <w:t xml:space="preserve">При этом в случае ходатайства </w:t>
      </w:r>
      <w:proofErr w:type="spellStart"/>
      <w:r w:rsidRPr="00E04D62">
        <w:rPr>
          <w:color w:val="000000"/>
          <w:sz w:val="28"/>
          <w:szCs w:val="28"/>
        </w:rPr>
        <w:t>услугополучателя</w:t>
      </w:r>
      <w:proofErr w:type="spellEnd"/>
      <w:r w:rsidRPr="00E04D62">
        <w:rPr>
          <w:color w:val="000000"/>
          <w:sz w:val="28"/>
          <w:szCs w:val="28"/>
        </w:rPr>
        <w:t>, представившего документы на бумажном носителе, процедура заслушивания может не проводится.</w:t>
      </w:r>
    </w:p>
    <w:p w:rsidR="00204ABB" w:rsidRPr="00E04D62" w:rsidRDefault="00204ABB" w:rsidP="00204ABB">
      <w:pPr>
        <w:ind w:firstLine="709"/>
        <w:contextualSpacing/>
        <w:jc w:val="both"/>
        <w:rPr>
          <w:sz w:val="28"/>
          <w:szCs w:val="28"/>
        </w:rPr>
      </w:pPr>
      <w:r w:rsidRPr="00E04D62">
        <w:rPr>
          <w:color w:val="000000"/>
          <w:sz w:val="28"/>
          <w:szCs w:val="28"/>
        </w:rPr>
        <w:t>При установлении факта полноты документов, представленных на бумажном носителе, работник, ответственный за обработку документов, в день их получения вводит документы в ИСНА для дальнейшей обработки.</w:t>
      </w:r>
    </w:p>
    <w:p w:rsidR="00204ABB" w:rsidRPr="00E04D62" w:rsidRDefault="00204ABB" w:rsidP="00204ABB">
      <w:pPr>
        <w:ind w:firstLine="709"/>
        <w:contextualSpacing/>
        <w:jc w:val="both"/>
        <w:rPr>
          <w:sz w:val="28"/>
          <w:szCs w:val="28"/>
        </w:rPr>
      </w:pPr>
      <w:r w:rsidRPr="00E04D62">
        <w:rPr>
          <w:color w:val="000000"/>
          <w:sz w:val="28"/>
          <w:szCs w:val="28"/>
        </w:rPr>
        <w:t xml:space="preserve">При наличии излишне уплаченной суммы налога, платежа в бюджет, штрафа, пени на лицевом счете </w:t>
      </w:r>
      <w:proofErr w:type="spellStart"/>
      <w:r w:rsidRPr="00E04D62">
        <w:rPr>
          <w:color w:val="000000"/>
          <w:sz w:val="28"/>
          <w:szCs w:val="28"/>
        </w:rPr>
        <w:t>услугополучателя</w:t>
      </w:r>
      <w:proofErr w:type="spellEnd"/>
      <w:r w:rsidRPr="00E04D62">
        <w:rPr>
          <w:color w:val="000000"/>
          <w:sz w:val="28"/>
          <w:szCs w:val="28"/>
        </w:rPr>
        <w:t xml:space="preserve"> или уплаченной суммы по платежам, по которым лицевой счет не ведется, ИСНА формирует платежное поручение на проведение зачета или возврата суммы налога, платежа в бюджет, штрафа, пени. В течение 3 (трех) рабочих дней после формирования платежного поручения работник, ответственный за обработку документов, производит подписание платежного поручения ЭЦП. После подписания платежного поручения ЭЦП уполномоченного лица </w:t>
      </w:r>
      <w:proofErr w:type="spellStart"/>
      <w:r w:rsidRPr="00E04D62">
        <w:rPr>
          <w:color w:val="000000"/>
          <w:sz w:val="28"/>
          <w:szCs w:val="28"/>
        </w:rPr>
        <w:t>услугодателя</w:t>
      </w:r>
      <w:proofErr w:type="spellEnd"/>
      <w:r w:rsidRPr="00E04D62">
        <w:rPr>
          <w:color w:val="000000"/>
          <w:sz w:val="28"/>
          <w:szCs w:val="28"/>
        </w:rPr>
        <w:t xml:space="preserve"> производится его отправка в уполномоченный орган по исполнению бюджета.</w:t>
      </w:r>
    </w:p>
    <w:p w:rsidR="00204ABB" w:rsidRPr="00E04D62" w:rsidRDefault="00204ABB" w:rsidP="00204ABB">
      <w:pPr>
        <w:ind w:firstLine="709"/>
        <w:contextualSpacing/>
        <w:jc w:val="both"/>
        <w:rPr>
          <w:sz w:val="28"/>
          <w:szCs w:val="28"/>
        </w:rPr>
      </w:pPr>
      <w:r w:rsidRPr="00E04D62">
        <w:rPr>
          <w:color w:val="000000"/>
          <w:sz w:val="28"/>
          <w:szCs w:val="28"/>
        </w:rPr>
        <w:t xml:space="preserve">В соответствии с подпунктом 11) пункта 2 статьи 5 Закона </w:t>
      </w:r>
      <w:proofErr w:type="spellStart"/>
      <w:r w:rsidRPr="00E04D62">
        <w:rPr>
          <w:color w:val="000000"/>
          <w:sz w:val="28"/>
          <w:szCs w:val="28"/>
        </w:rPr>
        <w:t>услугодатель</w:t>
      </w:r>
      <w:proofErr w:type="spellEnd"/>
      <w:r w:rsidRPr="00E04D62">
        <w:rPr>
          <w:color w:val="000000"/>
          <w:sz w:val="28"/>
          <w:szCs w:val="28"/>
        </w:rPr>
        <w:t xml:space="preserve"> обеспечивает внесение данных в информационную систему мониторинга оказания государственных услуг о стадии оказания государственной услуги в порядке, установленном уполномоченным органом в сфере информатизации.</w:t>
      </w:r>
    </w:p>
    <w:p w:rsidR="00204ABB" w:rsidRPr="00E04D62" w:rsidRDefault="00204ABB" w:rsidP="00204ABB">
      <w:pPr>
        <w:ind w:firstLine="709"/>
        <w:contextualSpacing/>
        <w:jc w:val="both"/>
        <w:rPr>
          <w:sz w:val="28"/>
          <w:szCs w:val="28"/>
        </w:rPr>
      </w:pPr>
      <w:r w:rsidRPr="00E04D62">
        <w:rPr>
          <w:color w:val="000000"/>
          <w:sz w:val="28"/>
          <w:szCs w:val="28"/>
        </w:rPr>
        <w:t xml:space="preserve">При обращении на портал результат оказания государственной услуги или мотивированный ответ об отказе в оказании государственной услуги в случаях и по основаниям, указанным в пункте 9 Перечня согласно приложению 19 к настоящим Правилам, направляются </w:t>
      </w:r>
      <w:proofErr w:type="spellStart"/>
      <w:r w:rsidRPr="00E04D62">
        <w:rPr>
          <w:color w:val="000000"/>
          <w:sz w:val="28"/>
          <w:szCs w:val="28"/>
        </w:rPr>
        <w:t>услугополучателю</w:t>
      </w:r>
      <w:proofErr w:type="spellEnd"/>
      <w:r w:rsidRPr="00E04D62">
        <w:rPr>
          <w:color w:val="000000"/>
          <w:sz w:val="28"/>
          <w:szCs w:val="28"/>
        </w:rPr>
        <w:t xml:space="preserve"> в форме электронного документа, удостоверенного ЭЦП должностного лица </w:t>
      </w:r>
      <w:proofErr w:type="spellStart"/>
      <w:r w:rsidRPr="00E04D62">
        <w:rPr>
          <w:color w:val="000000"/>
          <w:sz w:val="28"/>
          <w:szCs w:val="28"/>
        </w:rPr>
        <w:t>услугодателя</w:t>
      </w:r>
      <w:proofErr w:type="spellEnd"/>
      <w:r w:rsidRPr="00E04D62">
        <w:rPr>
          <w:color w:val="000000"/>
          <w:sz w:val="28"/>
          <w:szCs w:val="28"/>
        </w:rPr>
        <w:t>.</w:t>
      </w:r>
    </w:p>
    <w:p w:rsidR="00204ABB" w:rsidRPr="00E04D62" w:rsidRDefault="00204ABB" w:rsidP="00204ABB">
      <w:pPr>
        <w:ind w:firstLine="709"/>
        <w:contextualSpacing/>
        <w:jc w:val="both"/>
        <w:rPr>
          <w:sz w:val="28"/>
          <w:szCs w:val="28"/>
        </w:rPr>
      </w:pPr>
      <w:r w:rsidRPr="00E04D62">
        <w:rPr>
          <w:color w:val="000000"/>
          <w:sz w:val="28"/>
          <w:szCs w:val="28"/>
        </w:rPr>
        <w:t>При обращении в Государственную корпорацию:</w:t>
      </w:r>
    </w:p>
    <w:p w:rsidR="00204ABB" w:rsidRPr="00E04D62" w:rsidRDefault="00204ABB" w:rsidP="00204ABB">
      <w:pPr>
        <w:ind w:firstLine="709"/>
        <w:contextualSpacing/>
        <w:jc w:val="both"/>
        <w:rPr>
          <w:sz w:val="28"/>
          <w:szCs w:val="28"/>
        </w:rPr>
      </w:pPr>
      <w:r w:rsidRPr="00E04D62">
        <w:rPr>
          <w:color w:val="000000"/>
          <w:sz w:val="28"/>
          <w:szCs w:val="28"/>
        </w:rPr>
        <w:lastRenderedPageBreak/>
        <w:t>результат оказания государственной услуги направляется в виде информации;</w:t>
      </w:r>
    </w:p>
    <w:p w:rsidR="00204ABB" w:rsidRPr="00E04D62" w:rsidRDefault="00204ABB" w:rsidP="00204ABB">
      <w:pPr>
        <w:ind w:firstLine="709"/>
        <w:contextualSpacing/>
        <w:jc w:val="both"/>
        <w:rPr>
          <w:sz w:val="28"/>
          <w:szCs w:val="28"/>
        </w:rPr>
      </w:pPr>
      <w:r w:rsidRPr="00E04D62">
        <w:rPr>
          <w:color w:val="000000"/>
          <w:sz w:val="28"/>
          <w:szCs w:val="28"/>
        </w:rPr>
        <w:t>мотивированный ответ об отказе в оказании государственной услуги в случаях и по основаниям, указанным в пункте 9 Перечня согласно приложению 19 к настоящим Правилам, направляется на бумажном носителе.</w:t>
      </w:r>
      <w:bookmarkStart w:id="526" w:name="z6212"/>
    </w:p>
    <w:p w:rsidR="00204ABB" w:rsidRPr="00E04D62" w:rsidRDefault="00204ABB" w:rsidP="00204ABB">
      <w:pPr>
        <w:ind w:firstLine="709"/>
        <w:contextualSpacing/>
        <w:jc w:val="both"/>
        <w:rPr>
          <w:sz w:val="28"/>
          <w:szCs w:val="28"/>
        </w:rPr>
      </w:pPr>
      <w:r w:rsidRPr="00E04D62">
        <w:rPr>
          <w:color w:val="000000"/>
          <w:sz w:val="28"/>
          <w:szCs w:val="28"/>
        </w:rPr>
        <w:t>В Государственной корпорации выдача готовых документов осуществляется в соответствии с графиком ее работы, при предъявлении документа, удостоверяющего личность, или электронного документа из сервиса цифровых документов (для идентификации), либо его представителя, действующего на основании документа, выданного в соответствии с гражданским законодательством Республики Казахстан, в которой указываются соответствующие полномочия представителя.</w:t>
      </w:r>
      <w:bookmarkStart w:id="527" w:name="z6213"/>
      <w:bookmarkEnd w:id="526"/>
    </w:p>
    <w:p w:rsidR="00204ABB" w:rsidRPr="00E04D62" w:rsidRDefault="00204ABB" w:rsidP="00204ABB">
      <w:pPr>
        <w:ind w:firstLine="709"/>
        <w:contextualSpacing/>
        <w:jc w:val="both"/>
        <w:rPr>
          <w:sz w:val="28"/>
          <w:szCs w:val="28"/>
        </w:rPr>
      </w:pPr>
      <w:proofErr w:type="spellStart"/>
      <w:r w:rsidRPr="00E04D62">
        <w:rPr>
          <w:color w:val="000000"/>
          <w:sz w:val="28"/>
          <w:szCs w:val="28"/>
        </w:rPr>
        <w:t>Услугодатель</w:t>
      </w:r>
      <w:proofErr w:type="spellEnd"/>
      <w:r w:rsidRPr="00E04D62">
        <w:rPr>
          <w:color w:val="000000"/>
          <w:sz w:val="28"/>
          <w:szCs w:val="28"/>
        </w:rPr>
        <w:t xml:space="preserve">, Государственная корпорация при не обращении </w:t>
      </w:r>
      <w:proofErr w:type="spellStart"/>
      <w:r w:rsidRPr="00E04D62">
        <w:rPr>
          <w:color w:val="000000"/>
          <w:sz w:val="28"/>
          <w:szCs w:val="28"/>
        </w:rPr>
        <w:t>услугополучателя</w:t>
      </w:r>
      <w:proofErr w:type="spellEnd"/>
      <w:r w:rsidRPr="00E04D62">
        <w:rPr>
          <w:color w:val="000000"/>
          <w:sz w:val="28"/>
          <w:szCs w:val="28"/>
        </w:rPr>
        <w:t xml:space="preserve"> за результатом государственной услуги в указанный срок обеспечивает хранение невостребованных в срок документов по месту приема до получения </w:t>
      </w:r>
      <w:proofErr w:type="spellStart"/>
      <w:r w:rsidRPr="00E04D62">
        <w:rPr>
          <w:color w:val="000000"/>
          <w:sz w:val="28"/>
          <w:szCs w:val="28"/>
        </w:rPr>
        <w:t>услугополучателем</w:t>
      </w:r>
      <w:proofErr w:type="spellEnd"/>
      <w:r w:rsidRPr="00E04D62">
        <w:rPr>
          <w:color w:val="000000"/>
          <w:sz w:val="28"/>
          <w:szCs w:val="28"/>
        </w:rPr>
        <w:t>.</w:t>
      </w:r>
      <w:bookmarkEnd w:id="527"/>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При обращении </w:t>
      </w:r>
      <w:proofErr w:type="spellStart"/>
      <w:r w:rsidRPr="00E04D62">
        <w:rPr>
          <w:color w:val="000000"/>
          <w:sz w:val="28"/>
          <w:szCs w:val="28"/>
        </w:rPr>
        <w:t>услугополучателя</w:t>
      </w:r>
      <w:proofErr w:type="spellEnd"/>
      <w:r w:rsidRPr="00E04D62">
        <w:rPr>
          <w:color w:val="000000"/>
          <w:sz w:val="28"/>
          <w:szCs w:val="28"/>
        </w:rPr>
        <w:t xml:space="preserve"> по истечении 1 (одного) месяца по запросу Государственной корпорации </w:t>
      </w:r>
      <w:proofErr w:type="spellStart"/>
      <w:r w:rsidRPr="00E04D62">
        <w:rPr>
          <w:color w:val="000000"/>
          <w:sz w:val="28"/>
          <w:szCs w:val="28"/>
        </w:rPr>
        <w:t>услугодатель</w:t>
      </w:r>
      <w:proofErr w:type="spellEnd"/>
      <w:r w:rsidRPr="00E04D62">
        <w:rPr>
          <w:color w:val="000000"/>
          <w:sz w:val="28"/>
          <w:szCs w:val="28"/>
        </w:rPr>
        <w:t xml:space="preserve"> в течение 1 (одного) рабочего дня направляет готовые документы в Государственную корпорацию для выдачи </w:t>
      </w:r>
      <w:proofErr w:type="spellStart"/>
      <w:r w:rsidRPr="00E04D62">
        <w:rPr>
          <w:color w:val="000000"/>
          <w:sz w:val="28"/>
          <w:szCs w:val="28"/>
        </w:rPr>
        <w:t>услугополучателю</w:t>
      </w:r>
      <w:proofErr w:type="spellEnd"/>
      <w:r w:rsidRPr="00E04D62">
        <w:rPr>
          <w:color w:val="000000"/>
          <w:sz w:val="28"/>
          <w:szCs w:val="28"/>
        </w:rPr>
        <w:t>.</w:t>
      </w:r>
      <w:bookmarkStart w:id="528" w:name="z1695"/>
    </w:p>
    <w:p w:rsidR="00204ABB" w:rsidRPr="00E04D62" w:rsidRDefault="00204ABB" w:rsidP="00204ABB">
      <w:pPr>
        <w:ind w:firstLine="709"/>
        <w:contextualSpacing/>
        <w:jc w:val="both"/>
        <w:rPr>
          <w:sz w:val="28"/>
          <w:szCs w:val="28"/>
        </w:rPr>
      </w:pPr>
      <w:r w:rsidRPr="00E04D62">
        <w:rPr>
          <w:color w:val="000000"/>
          <w:sz w:val="28"/>
          <w:szCs w:val="28"/>
        </w:rPr>
        <w:t xml:space="preserve">207. В случае сбоя информационной системы, содержащей необходимые сведения для оказания государственной услуги, </w:t>
      </w:r>
      <w:proofErr w:type="spellStart"/>
      <w:r w:rsidRPr="00E04D62">
        <w:rPr>
          <w:color w:val="000000"/>
          <w:sz w:val="28"/>
          <w:szCs w:val="28"/>
        </w:rPr>
        <w:t>услугодатель</w:t>
      </w:r>
      <w:proofErr w:type="spellEnd"/>
      <w:r w:rsidRPr="00E04D62">
        <w:rPr>
          <w:color w:val="000000"/>
          <w:sz w:val="28"/>
          <w:szCs w:val="28"/>
        </w:rPr>
        <w:t xml:space="preserve"> незамедлительно с момента возникновения ошибки уведомляет оператора информационно-коммуникационной инфраструктуры «электронного правительства» посредством направления запроса в единую службу поддержки по электронной почте sd@nitec.kz с указанием точного времени ошибки.</w:t>
      </w:r>
      <w:bookmarkStart w:id="529" w:name="z1696"/>
      <w:bookmarkEnd w:id="528"/>
    </w:p>
    <w:p w:rsidR="00204ABB" w:rsidRPr="00E04D62" w:rsidRDefault="00204ABB" w:rsidP="00204ABB">
      <w:pPr>
        <w:ind w:firstLine="709"/>
        <w:contextualSpacing/>
        <w:jc w:val="both"/>
        <w:rPr>
          <w:sz w:val="28"/>
          <w:szCs w:val="28"/>
        </w:rPr>
      </w:pPr>
      <w:r w:rsidRPr="00E04D62">
        <w:rPr>
          <w:color w:val="000000"/>
          <w:sz w:val="28"/>
          <w:szCs w:val="28"/>
        </w:rPr>
        <w:t>208. Для учета налоговых заявлений на зачет и возврат ведется Журнал учета налоговых заявлений на зачет и возврат излишне (ошибочно) уплаченных налогов, платежей в бюджет, пени и штрафов, превышения НДС, относимого в зачет, над суммой начисленного, НДС уплаченного по товарам (работам, услугам), приобретаемым за счет средств гранта, по форме согласно приложению 20 к настоящим Правилам.</w:t>
      </w:r>
      <w:bookmarkStart w:id="530" w:name="z1697"/>
      <w:bookmarkEnd w:id="529"/>
    </w:p>
    <w:p w:rsidR="00204ABB" w:rsidRPr="00E04D62" w:rsidRDefault="00204ABB" w:rsidP="00204ABB">
      <w:pPr>
        <w:ind w:firstLine="709"/>
        <w:contextualSpacing/>
        <w:jc w:val="both"/>
        <w:rPr>
          <w:sz w:val="28"/>
          <w:szCs w:val="28"/>
        </w:rPr>
      </w:pPr>
      <w:r w:rsidRPr="00E04D62">
        <w:rPr>
          <w:color w:val="000000"/>
          <w:sz w:val="28"/>
          <w:szCs w:val="28"/>
        </w:rPr>
        <w:t xml:space="preserve">209. В налоговом заявлении </w:t>
      </w:r>
      <w:proofErr w:type="spellStart"/>
      <w:r w:rsidRPr="00E04D62">
        <w:rPr>
          <w:color w:val="000000"/>
          <w:sz w:val="28"/>
          <w:szCs w:val="28"/>
        </w:rPr>
        <w:t>услугополучателя</w:t>
      </w:r>
      <w:proofErr w:type="spellEnd"/>
      <w:r w:rsidRPr="00E04D62">
        <w:rPr>
          <w:color w:val="000000"/>
          <w:sz w:val="28"/>
          <w:szCs w:val="28"/>
        </w:rPr>
        <w:t xml:space="preserve"> – юридического лица, индивидуального предпринимателя указываются сведения:</w:t>
      </w:r>
      <w:bookmarkStart w:id="531" w:name="z1698"/>
      <w:bookmarkEnd w:id="530"/>
    </w:p>
    <w:p w:rsidR="00204ABB" w:rsidRPr="00E04D62" w:rsidRDefault="00204ABB" w:rsidP="00204ABB">
      <w:pPr>
        <w:ind w:firstLine="709"/>
        <w:contextualSpacing/>
        <w:jc w:val="both"/>
        <w:rPr>
          <w:sz w:val="28"/>
          <w:szCs w:val="28"/>
        </w:rPr>
      </w:pPr>
      <w:r w:rsidRPr="00E04D62">
        <w:rPr>
          <w:color w:val="000000"/>
          <w:sz w:val="28"/>
          <w:szCs w:val="28"/>
        </w:rPr>
        <w:t>1) наименование либо фамилия, имя и отчество (</w:t>
      </w:r>
      <w:r w:rsidRPr="00E04D62">
        <w:rPr>
          <w:sz w:val="28"/>
          <w:szCs w:val="28"/>
        </w:rPr>
        <w:t>если оно указано в документе, удостоверяющем личность</w:t>
      </w:r>
      <w:r w:rsidRPr="00E04D62">
        <w:rPr>
          <w:color w:val="000000"/>
          <w:sz w:val="28"/>
          <w:szCs w:val="28"/>
        </w:rPr>
        <w:t xml:space="preserve">) </w:t>
      </w:r>
      <w:proofErr w:type="spellStart"/>
      <w:r w:rsidRPr="00E04D62">
        <w:rPr>
          <w:color w:val="000000"/>
          <w:sz w:val="28"/>
          <w:szCs w:val="28"/>
        </w:rPr>
        <w:t>услугополучателя</w:t>
      </w:r>
      <w:proofErr w:type="spellEnd"/>
      <w:r w:rsidRPr="00E04D62">
        <w:rPr>
          <w:color w:val="000000"/>
          <w:sz w:val="28"/>
          <w:szCs w:val="28"/>
        </w:rPr>
        <w:t xml:space="preserve">; </w:t>
      </w:r>
      <w:bookmarkStart w:id="532" w:name="z1699"/>
      <w:bookmarkEnd w:id="531"/>
    </w:p>
    <w:p w:rsidR="00204ABB" w:rsidRPr="00E04D62" w:rsidRDefault="00204ABB" w:rsidP="00204ABB">
      <w:pPr>
        <w:ind w:firstLine="709"/>
        <w:contextualSpacing/>
        <w:jc w:val="both"/>
        <w:rPr>
          <w:sz w:val="28"/>
          <w:szCs w:val="28"/>
        </w:rPr>
      </w:pPr>
      <w:r w:rsidRPr="00E04D62">
        <w:rPr>
          <w:color w:val="000000"/>
          <w:sz w:val="28"/>
          <w:szCs w:val="28"/>
        </w:rPr>
        <w:t xml:space="preserve">2) БИН или ИИН; </w:t>
      </w:r>
      <w:bookmarkStart w:id="533" w:name="z1700"/>
      <w:bookmarkEnd w:id="532"/>
    </w:p>
    <w:p w:rsidR="00204ABB" w:rsidRPr="00E04D62" w:rsidRDefault="00204ABB" w:rsidP="00204ABB">
      <w:pPr>
        <w:ind w:firstLine="709"/>
        <w:contextualSpacing/>
        <w:jc w:val="both"/>
        <w:rPr>
          <w:sz w:val="28"/>
          <w:szCs w:val="28"/>
        </w:rPr>
      </w:pPr>
      <w:r w:rsidRPr="00E04D62">
        <w:rPr>
          <w:color w:val="000000"/>
          <w:sz w:val="28"/>
          <w:szCs w:val="28"/>
        </w:rPr>
        <w:t xml:space="preserve">3) адрес </w:t>
      </w:r>
      <w:proofErr w:type="spellStart"/>
      <w:r w:rsidRPr="00E04D62">
        <w:rPr>
          <w:color w:val="000000"/>
          <w:sz w:val="28"/>
          <w:szCs w:val="28"/>
        </w:rPr>
        <w:t>услугополучателя</w:t>
      </w:r>
      <w:proofErr w:type="spellEnd"/>
      <w:r w:rsidRPr="00E04D62">
        <w:rPr>
          <w:color w:val="000000"/>
          <w:sz w:val="28"/>
          <w:szCs w:val="28"/>
        </w:rPr>
        <w:t>;</w:t>
      </w:r>
      <w:bookmarkStart w:id="534" w:name="z1701"/>
      <w:bookmarkEnd w:id="533"/>
    </w:p>
    <w:p w:rsidR="00204ABB" w:rsidRPr="00E04D62" w:rsidRDefault="00204ABB" w:rsidP="00204ABB">
      <w:pPr>
        <w:ind w:firstLine="709"/>
        <w:contextualSpacing/>
        <w:jc w:val="both"/>
        <w:rPr>
          <w:sz w:val="28"/>
          <w:szCs w:val="28"/>
        </w:rPr>
      </w:pPr>
      <w:r w:rsidRPr="00E04D62">
        <w:rPr>
          <w:color w:val="000000"/>
          <w:sz w:val="28"/>
          <w:szCs w:val="28"/>
        </w:rPr>
        <w:t>4) вид налога или платежа, по которому образовалась излишне уплаченная сумма;</w:t>
      </w:r>
      <w:bookmarkStart w:id="535" w:name="z1702"/>
      <w:bookmarkEnd w:id="534"/>
    </w:p>
    <w:p w:rsidR="00204ABB" w:rsidRPr="00E04D62" w:rsidRDefault="00204ABB" w:rsidP="00204ABB">
      <w:pPr>
        <w:ind w:firstLine="709"/>
        <w:contextualSpacing/>
        <w:jc w:val="both"/>
        <w:rPr>
          <w:sz w:val="28"/>
          <w:szCs w:val="28"/>
        </w:rPr>
      </w:pPr>
      <w:r w:rsidRPr="00E04D62">
        <w:rPr>
          <w:color w:val="000000"/>
          <w:sz w:val="28"/>
          <w:szCs w:val="28"/>
        </w:rPr>
        <w:t>5) сумма, подлежащая зачету или возврату;</w:t>
      </w:r>
      <w:bookmarkStart w:id="536" w:name="z1703"/>
      <w:bookmarkEnd w:id="535"/>
    </w:p>
    <w:p w:rsidR="00204ABB" w:rsidRPr="00E04D62" w:rsidRDefault="00204ABB" w:rsidP="00204ABB">
      <w:pPr>
        <w:ind w:firstLine="709"/>
        <w:contextualSpacing/>
        <w:jc w:val="both"/>
        <w:rPr>
          <w:sz w:val="28"/>
          <w:szCs w:val="28"/>
        </w:rPr>
      </w:pPr>
      <w:r w:rsidRPr="00E04D62">
        <w:rPr>
          <w:color w:val="000000"/>
          <w:sz w:val="28"/>
          <w:szCs w:val="28"/>
        </w:rPr>
        <w:t>6) код и вид налога, платежа, на который зачитывается излишне уплаченная сумма;</w:t>
      </w:r>
      <w:bookmarkStart w:id="537" w:name="z1704"/>
      <w:bookmarkEnd w:id="536"/>
    </w:p>
    <w:p w:rsidR="00204ABB" w:rsidRPr="00E04D62" w:rsidRDefault="00204ABB" w:rsidP="00204ABB">
      <w:pPr>
        <w:ind w:firstLine="709"/>
        <w:contextualSpacing/>
        <w:jc w:val="both"/>
        <w:rPr>
          <w:sz w:val="28"/>
          <w:szCs w:val="28"/>
        </w:rPr>
      </w:pPr>
      <w:r w:rsidRPr="00E04D62">
        <w:rPr>
          <w:color w:val="000000"/>
          <w:sz w:val="28"/>
          <w:szCs w:val="28"/>
        </w:rPr>
        <w:lastRenderedPageBreak/>
        <w:t xml:space="preserve">7) в случае возврата на банковский счет – номер банковского счета </w:t>
      </w:r>
      <w:proofErr w:type="spellStart"/>
      <w:r w:rsidRPr="00E04D62">
        <w:rPr>
          <w:color w:val="000000"/>
          <w:sz w:val="28"/>
          <w:szCs w:val="28"/>
        </w:rPr>
        <w:t>услугополучателя</w:t>
      </w:r>
      <w:proofErr w:type="spellEnd"/>
      <w:r w:rsidRPr="00E04D62">
        <w:rPr>
          <w:color w:val="000000"/>
          <w:sz w:val="28"/>
          <w:szCs w:val="28"/>
        </w:rPr>
        <w:t xml:space="preserve"> и наименование банка или организации, осуществляющей отдельные виды банковских операций, а также их реквизиты.</w:t>
      </w:r>
      <w:bookmarkStart w:id="538" w:name="z1705"/>
      <w:bookmarkEnd w:id="537"/>
    </w:p>
    <w:p w:rsidR="00204ABB" w:rsidRPr="00E04D62" w:rsidRDefault="00204ABB" w:rsidP="00204ABB">
      <w:pPr>
        <w:ind w:firstLine="709"/>
        <w:contextualSpacing/>
        <w:jc w:val="both"/>
        <w:rPr>
          <w:sz w:val="28"/>
          <w:szCs w:val="28"/>
        </w:rPr>
      </w:pPr>
      <w:r w:rsidRPr="00E04D62">
        <w:rPr>
          <w:color w:val="000000"/>
          <w:sz w:val="28"/>
          <w:szCs w:val="28"/>
        </w:rPr>
        <w:t xml:space="preserve">210. Аналогично в налоговом заявлении </w:t>
      </w:r>
      <w:proofErr w:type="spellStart"/>
      <w:r w:rsidRPr="00E04D62">
        <w:rPr>
          <w:color w:val="000000"/>
          <w:sz w:val="28"/>
          <w:szCs w:val="28"/>
        </w:rPr>
        <w:t>услугополучателя</w:t>
      </w:r>
      <w:proofErr w:type="spellEnd"/>
      <w:r w:rsidRPr="00E04D62">
        <w:rPr>
          <w:color w:val="000000"/>
          <w:sz w:val="28"/>
          <w:szCs w:val="28"/>
        </w:rPr>
        <w:t xml:space="preserve"> – физического лица, не являющегося индивидуальным предпринимателем, указываются:</w:t>
      </w:r>
      <w:bookmarkStart w:id="539" w:name="z1706"/>
      <w:bookmarkEnd w:id="538"/>
    </w:p>
    <w:p w:rsidR="00204ABB" w:rsidRPr="00E04D62" w:rsidRDefault="00204ABB" w:rsidP="00204ABB">
      <w:pPr>
        <w:ind w:firstLine="709"/>
        <w:contextualSpacing/>
        <w:jc w:val="both"/>
        <w:rPr>
          <w:sz w:val="28"/>
          <w:szCs w:val="28"/>
        </w:rPr>
      </w:pPr>
      <w:r w:rsidRPr="00E04D62">
        <w:rPr>
          <w:color w:val="000000"/>
          <w:sz w:val="28"/>
          <w:szCs w:val="28"/>
        </w:rPr>
        <w:t>1) фамилия, имя и отчество (</w:t>
      </w:r>
      <w:r w:rsidRPr="00E04D62">
        <w:rPr>
          <w:sz w:val="28"/>
          <w:szCs w:val="28"/>
        </w:rPr>
        <w:t>если оно указано в документе, удостоверяющем личность</w:t>
      </w:r>
      <w:r w:rsidRPr="00E04D62">
        <w:rPr>
          <w:color w:val="000000"/>
          <w:sz w:val="28"/>
          <w:szCs w:val="28"/>
        </w:rPr>
        <w:t xml:space="preserve">) </w:t>
      </w:r>
      <w:proofErr w:type="spellStart"/>
      <w:r w:rsidRPr="00E04D62">
        <w:rPr>
          <w:color w:val="000000"/>
          <w:sz w:val="28"/>
          <w:szCs w:val="28"/>
        </w:rPr>
        <w:t>услугополучателя</w:t>
      </w:r>
      <w:proofErr w:type="spellEnd"/>
      <w:r w:rsidRPr="00E04D62">
        <w:rPr>
          <w:color w:val="000000"/>
          <w:sz w:val="28"/>
          <w:szCs w:val="28"/>
        </w:rPr>
        <w:t>;</w:t>
      </w:r>
      <w:bookmarkStart w:id="540" w:name="z1707"/>
      <w:bookmarkEnd w:id="539"/>
    </w:p>
    <w:p w:rsidR="00204ABB" w:rsidRPr="00E04D62" w:rsidRDefault="00204ABB" w:rsidP="00204ABB">
      <w:pPr>
        <w:ind w:firstLine="709"/>
        <w:contextualSpacing/>
        <w:jc w:val="both"/>
        <w:rPr>
          <w:sz w:val="28"/>
          <w:szCs w:val="28"/>
        </w:rPr>
      </w:pPr>
      <w:r w:rsidRPr="00E04D62">
        <w:rPr>
          <w:color w:val="000000"/>
          <w:sz w:val="28"/>
          <w:szCs w:val="28"/>
        </w:rPr>
        <w:t xml:space="preserve">2) ИИН; </w:t>
      </w:r>
      <w:bookmarkStart w:id="541" w:name="z1708"/>
      <w:bookmarkEnd w:id="540"/>
    </w:p>
    <w:p w:rsidR="00204ABB" w:rsidRPr="00E04D62" w:rsidRDefault="00204ABB" w:rsidP="00204ABB">
      <w:pPr>
        <w:ind w:firstLine="709"/>
        <w:contextualSpacing/>
        <w:jc w:val="both"/>
        <w:rPr>
          <w:sz w:val="28"/>
          <w:szCs w:val="28"/>
        </w:rPr>
      </w:pPr>
      <w:r w:rsidRPr="00E04D62">
        <w:rPr>
          <w:color w:val="000000"/>
          <w:sz w:val="28"/>
          <w:szCs w:val="28"/>
        </w:rPr>
        <w:t xml:space="preserve">3) адрес </w:t>
      </w:r>
      <w:proofErr w:type="spellStart"/>
      <w:r w:rsidRPr="00E04D62">
        <w:rPr>
          <w:color w:val="000000"/>
          <w:sz w:val="28"/>
          <w:szCs w:val="28"/>
        </w:rPr>
        <w:t>услугополучателя</w:t>
      </w:r>
      <w:proofErr w:type="spellEnd"/>
      <w:r w:rsidRPr="00E04D62">
        <w:rPr>
          <w:color w:val="000000"/>
          <w:sz w:val="28"/>
          <w:szCs w:val="28"/>
        </w:rPr>
        <w:t>;</w:t>
      </w:r>
      <w:bookmarkStart w:id="542" w:name="z1709"/>
      <w:bookmarkEnd w:id="541"/>
    </w:p>
    <w:p w:rsidR="00204ABB" w:rsidRPr="00E04D62" w:rsidRDefault="00204ABB" w:rsidP="00204ABB">
      <w:pPr>
        <w:ind w:firstLine="709"/>
        <w:contextualSpacing/>
        <w:jc w:val="both"/>
        <w:rPr>
          <w:sz w:val="28"/>
          <w:szCs w:val="28"/>
        </w:rPr>
      </w:pPr>
      <w:r w:rsidRPr="00E04D62">
        <w:rPr>
          <w:color w:val="000000"/>
          <w:sz w:val="28"/>
          <w:szCs w:val="28"/>
        </w:rPr>
        <w:t>4) номер удостоверения личности, паспорта или заменяющего его документа и кем он выдан;</w:t>
      </w:r>
      <w:bookmarkStart w:id="543" w:name="z1710"/>
      <w:bookmarkEnd w:id="542"/>
    </w:p>
    <w:p w:rsidR="00204ABB" w:rsidRPr="00E04D62" w:rsidRDefault="00204ABB" w:rsidP="00204ABB">
      <w:pPr>
        <w:ind w:firstLine="709"/>
        <w:contextualSpacing/>
        <w:jc w:val="both"/>
        <w:rPr>
          <w:sz w:val="28"/>
          <w:szCs w:val="28"/>
        </w:rPr>
      </w:pPr>
      <w:r w:rsidRPr="00E04D62">
        <w:rPr>
          <w:color w:val="000000"/>
          <w:sz w:val="28"/>
          <w:szCs w:val="28"/>
        </w:rPr>
        <w:t>5) наименование налога или платежа, по которому образовалась излишне уплаченная сумма;</w:t>
      </w:r>
      <w:bookmarkStart w:id="544" w:name="z1711"/>
      <w:bookmarkEnd w:id="543"/>
    </w:p>
    <w:p w:rsidR="00204ABB" w:rsidRPr="00E04D62" w:rsidRDefault="00204ABB" w:rsidP="00204ABB">
      <w:pPr>
        <w:ind w:firstLine="709"/>
        <w:contextualSpacing/>
        <w:jc w:val="both"/>
        <w:rPr>
          <w:sz w:val="28"/>
          <w:szCs w:val="28"/>
        </w:rPr>
      </w:pPr>
      <w:r w:rsidRPr="00E04D62">
        <w:rPr>
          <w:color w:val="000000"/>
          <w:sz w:val="28"/>
          <w:szCs w:val="28"/>
        </w:rPr>
        <w:t>6) сумма, подлежащая зачету, возврату;</w:t>
      </w:r>
      <w:bookmarkStart w:id="545" w:name="z1712"/>
      <w:bookmarkEnd w:id="544"/>
    </w:p>
    <w:p w:rsidR="00204ABB" w:rsidRPr="00E04D62" w:rsidRDefault="00204ABB" w:rsidP="00204ABB">
      <w:pPr>
        <w:ind w:firstLine="709"/>
        <w:contextualSpacing/>
        <w:jc w:val="both"/>
        <w:rPr>
          <w:sz w:val="28"/>
          <w:szCs w:val="28"/>
        </w:rPr>
      </w:pPr>
      <w:r w:rsidRPr="00E04D62">
        <w:rPr>
          <w:color w:val="000000"/>
          <w:sz w:val="28"/>
          <w:szCs w:val="28"/>
        </w:rPr>
        <w:t>7) код и вид налога, платежа, на который зачитывается излишне уплаченная сумма;</w:t>
      </w:r>
      <w:bookmarkStart w:id="546" w:name="z1713"/>
      <w:bookmarkEnd w:id="545"/>
    </w:p>
    <w:p w:rsidR="00204ABB" w:rsidRPr="00E04D62" w:rsidRDefault="00204ABB" w:rsidP="00204ABB">
      <w:pPr>
        <w:ind w:firstLine="709"/>
        <w:contextualSpacing/>
        <w:jc w:val="both"/>
        <w:rPr>
          <w:sz w:val="28"/>
          <w:szCs w:val="28"/>
        </w:rPr>
      </w:pPr>
      <w:r w:rsidRPr="00E04D62">
        <w:rPr>
          <w:color w:val="000000"/>
          <w:sz w:val="28"/>
          <w:szCs w:val="28"/>
        </w:rPr>
        <w:t>8) номер банковского счета физического лица, на который следует произвести возврат излишне уплаченных сумм и наименование банка или организации, осуществляющей отдельные виды банковских операций.</w:t>
      </w:r>
      <w:bookmarkStart w:id="547" w:name="z1714"/>
      <w:bookmarkEnd w:id="546"/>
    </w:p>
    <w:p w:rsidR="00204ABB" w:rsidRPr="00E04D62" w:rsidRDefault="00204ABB" w:rsidP="00204ABB">
      <w:pPr>
        <w:ind w:firstLine="709"/>
        <w:contextualSpacing/>
        <w:jc w:val="both"/>
        <w:rPr>
          <w:sz w:val="28"/>
          <w:szCs w:val="28"/>
        </w:rPr>
      </w:pPr>
      <w:r w:rsidRPr="00E04D62">
        <w:rPr>
          <w:color w:val="000000"/>
          <w:sz w:val="28"/>
          <w:szCs w:val="28"/>
        </w:rPr>
        <w:t xml:space="preserve">211. В случае, если обязанность по исчислению сумм отдельных видов платежей возложена на уполномоченный государственный орган, при зачете и возврате излишне (ошибочно) уплаченной суммы платежа </w:t>
      </w:r>
      <w:proofErr w:type="spellStart"/>
      <w:r w:rsidRPr="00E04D62">
        <w:rPr>
          <w:color w:val="000000"/>
          <w:sz w:val="28"/>
          <w:szCs w:val="28"/>
        </w:rPr>
        <w:t>услугополучатель</w:t>
      </w:r>
      <w:proofErr w:type="spellEnd"/>
      <w:r w:rsidRPr="00E04D62">
        <w:rPr>
          <w:color w:val="000000"/>
          <w:sz w:val="28"/>
          <w:szCs w:val="28"/>
        </w:rPr>
        <w:t xml:space="preserve"> к налоговому заявлению на возврат прилагает документ уполномоченного государственного органа, являющегося основанием для возврата.</w:t>
      </w:r>
      <w:bookmarkStart w:id="548" w:name="z1715"/>
      <w:bookmarkEnd w:id="547"/>
    </w:p>
    <w:p w:rsidR="00204ABB" w:rsidRPr="00E04D62" w:rsidRDefault="00204ABB" w:rsidP="00204ABB">
      <w:pPr>
        <w:ind w:firstLine="709"/>
        <w:contextualSpacing/>
        <w:jc w:val="both"/>
        <w:rPr>
          <w:sz w:val="28"/>
          <w:szCs w:val="28"/>
        </w:rPr>
      </w:pPr>
      <w:r w:rsidRPr="00E04D62">
        <w:rPr>
          <w:color w:val="000000"/>
          <w:sz w:val="28"/>
          <w:szCs w:val="28"/>
        </w:rPr>
        <w:t xml:space="preserve">При получении информации о наличии платежа посредством Платежного шлюза «электронного правительства» (далее – ПШЭП) зачет и возврат излишне (ошибочно) уплаченной суммы платежей в бюджет, по которым лицевые счета не ведутся, производится </w:t>
      </w:r>
      <w:proofErr w:type="spellStart"/>
      <w:r w:rsidRPr="00E04D62">
        <w:rPr>
          <w:color w:val="000000"/>
          <w:sz w:val="28"/>
          <w:szCs w:val="28"/>
        </w:rPr>
        <w:t>услугодателем</w:t>
      </w:r>
      <w:proofErr w:type="spellEnd"/>
      <w:r w:rsidRPr="00E04D62">
        <w:rPr>
          <w:color w:val="000000"/>
          <w:sz w:val="28"/>
          <w:szCs w:val="28"/>
        </w:rPr>
        <w:t xml:space="preserve"> на основании электронного подтверждения платежа, полученного с ПШЭП, подтверждающего </w:t>
      </w:r>
      <w:proofErr w:type="spellStart"/>
      <w:r w:rsidRPr="00E04D62">
        <w:rPr>
          <w:color w:val="000000"/>
          <w:sz w:val="28"/>
          <w:szCs w:val="28"/>
        </w:rPr>
        <w:t>несовершение</w:t>
      </w:r>
      <w:proofErr w:type="spellEnd"/>
      <w:r w:rsidRPr="00E04D62">
        <w:rPr>
          <w:color w:val="000000"/>
          <w:sz w:val="28"/>
          <w:szCs w:val="28"/>
        </w:rPr>
        <w:t xml:space="preserve"> уполномоченными государственными органами действий, для осуществления которых предусмотрена уплата платежей в бюджет.</w:t>
      </w:r>
      <w:bookmarkStart w:id="549" w:name="z1716"/>
      <w:bookmarkEnd w:id="548"/>
    </w:p>
    <w:p w:rsidR="00204ABB" w:rsidRPr="00E04D62" w:rsidRDefault="00204ABB" w:rsidP="00204ABB">
      <w:pPr>
        <w:ind w:firstLine="709"/>
        <w:contextualSpacing/>
        <w:jc w:val="both"/>
        <w:rPr>
          <w:sz w:val="28"/>
          <w:szCs w:val="28"/>
        </w:rPr>
      </w:pPr>
      <w:r w:rsidRPr="00E04D62">
        <w:rPr>
          <w:color w:val="000000"/>
          <w:sz w:val="28"/>
          <w:szCs w:val="28"/>
        </w:rPr>
        <w:t xml:space="preserve">В случае проведения возврата излишне (ошибочно) уплаченных сумм налогов, платежей, зачисляемых в бюджеты города районного значения, села, поселка, сельского округа, </w:t>
      </w:r>
      <w:proofErr w:type="spellStart"/>
      <w:r w:rsidRPr="00E04D62">
        <w:rPr>
          <w:color w:val="000000"/>
          <w:sz w:val="28"/>
          <w:szCs w:val="28"/>
        </w:rPr>
        <w:t>услугополучатель</w:t>
      </w:r>
      <w:proofErr w:type="spellEnd"/>
      <w:r w:rsidRPr="00E04D62">
        <w:rPr>
          <w:color w:val="000000"/>
          <w:sz w:val="28"/>
          <w:szCs w:val="28"/>
        </w:rPr>
        <w:t xml:space="preserve"> к налоговому заявлению на возврат прилагает заключение </w:t>
      </w:r>
      <w:proofErr w:type="spellStart"/>
      <w:r w:rsidRPr="00E04D62">
        <w:rPr>
          <w:color w:val="000000"/>
          <w:sz w:val="28"/>
          <w:szCs w:val="28"/>
        </w:rPr>
        <w:t>акимата</w:t>
      </w:r>
      <w:proofErr w:type="spellEnd"/>
      <w:r w:rsidRPr="00E04D62">
        <w:rPr>
          <w:color w:val="000000"/>
          <w:sz w:val="28"/>
          <w:szCs w:val="28"/>
        </w:rPr>
        <w:t xml:space="preserve"> города районного значения, села, поселка, сельского округа.</w:t>
      </w:r>
      <w:bookmarkStart w:id="550" w:name="z1717"/>
      <w:bookmarkEnd w:id="549"/>
    </w:p>
    <w:p w:rsidR="00204ABB" w:rsidRPr="00E04D62" w:rsidRDefault="00204ABB" w:rsidP="00204ABB">
      <w:pPr>
        <w:ind w:firstLine="709"/>
        <w:contextualSpacing/>
        <w:jc w:val="both"/>
        <w:rPr>
          <w:sz w:val="28"/>
          <w:szCs w:val="28"/>
        </w:rPr>
      </w:pPr>
      <w:r w:rsidRPr="00E04D62">
        <w:rPr>
          <w:color w:val="000000"/>
          <w:sz w:val="28"/>
          <w:szCs w:val="28"/>
        </w:rPr>
        <w:t>212. При подтверждении факта излишне уплаченной суммы налога, платежа, пени возврат излишне уплаченной суммы осуществляется на основании данных платежных документов, полученных от уполномоченного органа по исполнению бюджета.</w:t>
      </w:r>
      <w:bookmarkStart w:id="551" w:name="z1720"/>
      <w:bookmarkEnd w:id="550"/>
    </w:p>
    <w:p w:rsidR="00204ABB" w:rsidRPr="00E04D62" w:rsidRDefault="00204ABB" w:rsidP="00204ABB">
      <w:pPr>
        <w:ind w:firstLine="709"/>
        <w:contextualSpacing/>
        <w:jc w:val="both"/>
        <w:rPr>
          <w:sz w:val="28"/>
          <w:szCs w:val="28"/>
        </w:rPr>
      </w:pPr>
      <w:r w:rsidRPr="00E04D62">
        <w:rPr>
          <w:color w:val="000000"/>
          <w:sz w:val="28"/>
          <w:szCs w:val="28"/>
        </w:rPr>
        <w:t xml:space="preserve">213. Излишне уплаченная (взысканная) сумма налога, платежа в бюджет подлежит зачету без заявления </w:t>
      </w:r>
      <w:proofErr w:type="spellStart"/>
      <w:r w:rsidRPr="00E04D62">
        <w:rPr>
          <w:color w:val="000000"/>
          <w:sz w:val="28"/>
          <w:szCs w:val="28"/>
        </w:rPr>
        <w:t>услугополучателя</w:t>
      </w:r>
      <w:proofErr w:type="spellEnd"/>
      <w:r w:rsidRPr="00E04D62">
        <w:rPr>
          <w:color w:val="000000"/>
          <w:sz w:val="28"/>
          <w:szCs w:val="28"/>
        </w:rPr>
        <w:t xml:space="preserve"> в счет уплаты исчисленных, начисленных сумм, срок исполнения которых наступил, по тому виду налога, </w:t>
      </w:r>
      <w:r w:rsidRPr="00E04D62">
        <w:rPr>
          <w:color w:val="000000"/>
          <w:sz w:val="28"/>
          <w:szCs w:val="28"/>
        </w:rPr>
        <w:lastRenderedPageBreak/>
        <w:t>платежа в бюджет, по которому образовалась излишне уплаченная (взысканная) сумма.</w:t>
      </w:r>
      <w:bookmarkStart w:id="552" w:name="z1721"/>
      <w:bookmarkEnd w:id="551"/>
    </w:p>
    <w:p w:rsidR="00204ABB" w:rsidRPr="00E04D62" w:rsidRDefault="00204ABB" w:rsidP="00204ABB">
      <w:pPr>
        <w:ind w:firstLine="709"/>
        <w:contextualSpacing/>
        <w:jc w:val="both"/>
        <w:rPr>
          <w:sz w:val="28"/>
          <w:szCs w:val="28"/>
        </w:rPr>
      </w:pPr>
      <w:r w:rsidRPr="00E04D62">
        <w:rPr>
          <w:color w:val="000000"/>
          <w:sz w:val="28"/>
          <w:szCs w:val="28"/>
        </w:rPr>
        <w:t>214. После проведения зачета, предусмотренного пунктом 213 настоящих Правил, производится зачет в счет погашения:</w:t>
      </w:r>
      <w:bookmarkStart w:id="553" w:name="z1722"/>
      <w:bookmarkEnd w:id="552"/>
    </w:p>
    <w:p w:rsidR="00204ABB" w:rsidRPr="00E04D62" w:rsidRDefault="00204ABB" w:rsidP="00204ABB">
      <w:pPr>
        <w:ind w:firstLine="709"/>
        <w:contextualSpacing/>
        <w:jc w:val="both"/>
        <w:rPr>
          <w:sz w:val="28"/>
          <w:szCs w:val="28"/>
        </w:rPr>
      </w:pPr>
      <w:r w:rsidRPr="00E04D62">
        <w:rPr>
          <w:color w:val="000000"/>
          <w:sz w:val="28"/>
          <w:szCs w:val="28"/>
        </w:rPr>
        <w:t xml:space="preserve">1) недоимки по другим видам налогов и (или) платежей в бюджет; </w:t>
      </w:r>
      <w:bookmarkStart w:id="554" w:name="z1723"/>
      <w:bookmarkEnd w:id="553"/>
    </w:p>
    <w:p w:rsidR="00204ABB" w:rsidRPr="00E04D62" w:rsidRDefault="00204ABB" w:rsidP="00204ABB">
      <w:pPr>
        <w:ind w:firstLine="709"/>
        <w:contextualSpacing/>
        <w:jc w:val="both"/>
        <w:rPr>
          <w:sz w:val="28"/>
          <w:szCs w:val="28"/>
        </w:rPr>
      </w:pPr>
      <w:r w:rsidRPr="00E04D62">
        <w:rPr>
          <w:color w:val="000000"/>
          <w:sz w:val="28"/>
          <w:szCs w:val="28"/>
        </w:rPr>
        <w:t xml:space="preserve">2) пени по тому виду налога, платежа, по которым образовалась излишне уплаченная (взысканная) сумма; </w:t>
      </w:r>
      <w:bookmarkStart w:id="555" w:name="z1724"/>
      <w:bookmarkEnd w:id="554"/>
    </w:p>
    <w:p w:rsidR="00204ABB" w:rsidRPr="00E04D62" w:rsidRDefault="00204ABB" w:rsidP="00204ABB">
      <w:pPr>
        <w:ind w:firstLine="709"/>
        <w:contextualSpacing/>
        <w:jc w:val="both"/>
        <w:rPr>
          <w:sz w:val="28"/>
          <w:szCs w:val="28"/>
        </w:rPr>
      </w:pPr>
      <w:r w:rsidRPr="00E04D62">
        <w:rPr>
          <w:color w:val="000000"/>
          <w:sz w:val="28"/>
          <w:szCs w:val="28"/>
        </w:rPr>
        <w:t>3) пени по другим видам налогов и (или) платежей в бюджет;</w:t>
      </w:r>
      <w:bookmarkStart w:id="556" w:name="z1725"/>
      <w:bookmarkEnd w:id="555"/>
    </w:p>
    <w:p w:rsidR="00204ABB" w:rsidRPr="00E04D62" w:rsidRDefault="00204ABB" w:rsidP="00204ABB">
      <w:pPr>
        <w:ind w:firstLine="709"/>
        <w:contextualSpacing/>
        <w:jc w:val="both"/>
        <w:rPr>
          <w:sz w:val="28"/>
          <w:szCs w:val="28"/>
        </w:rPr>
      </w:pPr>
      <w:r w:rsidRPr="00E04D62">
        <w:rPr>
          <w:color w:val="000000"/>
          <w:sz w:val="28"/>
          <w:szCs w:val="28"/>
        </w:rPr>
        <w:t>4) штрафа по тому виду налога, платежа, по которым образовалась излишне уплаченная (взысканная) сумма и по другим видам налогов и (или) платежей в бюджет.</w:t>
      </w:r>
      <w:bookmarkStart w:id="557" w:name="z1726"/>
      <w:bookmarkEnd w:id="556"/>
    </w:p>
    <w:p w:rsidR="00204ABB" w:rsidRPr="00E04D62" w:rsidRDefault="00204ABB" w:rsidP="00204ABB">
      <w:pPr>
        <w:ind w:firstLine="709"/>
        <w:contextualSpacing/>
        <w:jc w:val="both"/>
        <w:rPr>
          <w:sz w:val="28"/>
          <w:szCs w:val="28"/>
        </w:rPr>
      </w:pPr>
      <w:r w:rsidRPr="00E04D62">
        <w:rPr>
          <w:color w:val="000000"/>
          <w:sz w:val="28"/>
          <w:szCs w:val="28"/>
        </w:rPr>
        <w:t xml:space="preserve">215. При наличии излишне уплаченной (взысканной) суммы пени зачет производится без заявления </w:t>
      </w:r>
      <w:proofErr w:type="spellStart"/>
      <w:r w:rsidRPr="00E04D62">
        <w:rPr>
          <w:color w:val="000000"/>
          <w:sz w:val="28"/>
          <w:szCs w:val="28"/>
        </w:rPr>
        <w:t>услугополучателя</w:t>
      </w:r>
      <w:proofErr w:type="spellEnd"/>
      <w:r w:rsidRPr="00E04D62">
        <w:rPr>
          <w:color w:val="000000"/>
          <w:sz w:val="28"/>
          <w:szCs w:val="28"/>
        </w:rPr>
        <w:t xml:space="preserve"> в счет:</w:t>
      </w:r>
      <w:bookmarkStart w:id="558" w:name="z1727"/>
      <w:bookmarkEnd w:id="557"/>
    </w:p>
    <w:p w:rsidR="00204ABB" w:rsidRPr="00E04D62" w:rsidRDefault="00204ABB" w:rsidP="00204ABB">
      <w:pPr>
        <w:ind w:firstLine="709"/>
        <w:contextualSpacing/>
        <w:jc w:val="both"/>
        <w:rPr>
          <w:sz w:val="28"/>
          <w:szCs w:val="28"/>
        </w:rPr>
      </w:pPr>
      <w:r w:rsidRPr="00E04D62">
        <w:rPr>
          <w:color w:val="000000"/>
          <w:sz w:val="28"/>
          <w:szCs w:val="28"/>
        </w:rPr>
        <w:t>1) уплаты начисленных сумм пени по тому виду налога, платежа, по которым образовалась излишне уплаченная сумма пени;</w:t>
      </w:r>
      <w:bookmarkStart w:id="559" w:name="z1728"/>
      <w:bookmarkEnd w:id="558"/>
    </w:p>
    <w:p w:rsidR="00204ABB" w:rsidRPr="00E04D62" w:rsidRDefault="00204ABB" w:rsidP="00204ABB">
      <w:pPr>
        <w:ind w:firstLine="709"/>
        <w:contextualSpacing/>
        <w:jc w:val="both"/>
        <w:rPr>
          <w:sz w:val="28"/>
          <w:szCs w:val="28"/>
        </w:rPr>
      </w:pPr>
      <w:r w:rsidRPr="00E04D62">
        <w:rPr>
          <w:color w:val="000000"/>
          <w:sz w:val="28"/>
          <w:szCs w:val="28"/>
        </w:rPr>
        <w:t>2) погашения недоимки по определенному виду налога, плате – по которым образовалась излишне уплаченная сумма пени;</w:t>
      </w:r>
      <w:bookmarkStart w:id="560" w:name="z1729"/>
      <w:bookmarkEnd w:id="559"/>
    </w:p>
    <w:p w:rsidR="00204ABB" w:rsidRPr="00E04D62" w:rsidRDefault="00204ABB" w:rsidP="00204ABB">
      <w:pPr>
        <w:ind w:firstLine="709"/>
        <w:contextualSpacing/>
        <w:jc w:val="both"/>
        <w:rPr>
          <w:sz w:val="28"/>
          <w:szCs w:val="28"/>
        </w:rPr>
      </w:pPr>
      <w:r w:rsidRPr="00E04D62">
        <w:rPr>
          <w:color w:val="000000"/>
          <w:sz w:val="28"/>
          <w:szCs w:val="28"/>
        </w:rPr>
        <w:t>3) погашения недоимки по иным видам налогов и (или) платежей в бюджет;</w:t>
      </w:r>
      <w:bookmarkStart w:id="561" w:name="z1730"/>
      <w:bookmarkEnd w:id="560"/>
    </w:p>
    <w:p w:rsidR="00204ABB" w:rsidRPr="00E04D62" w:rsidRDefault="00204ABB" w:rsidP="00204ABB">
      <w:pPr>
        <w:ind w:firstLine="709"/>
        <w:contextualSpacing/>
        <w:jc w:val="both"/>
        <w:rPr>
          <w:sz w:val="28"/>
          <w:szCs w:val="28"/>
        </w:rPr>
      </w:pPr>
      <w:r w:rsidRPr="00E04D62">
        <w:rPr>
          <w:color w:val="000000"/>
          <w:sz w:val="28"/>
          <w:szCs w:val="28"/>
        </w:rPr>
        <w:t>4) погашения пени по иным видам налогов и (или) платежей в бюджет;</w:t>
      </w:r>
      <w:bookmarkStart w:id="562" w:name="z1731"/>
      <w:bookmarkEnd w:id="561"/>
    </w:p>
    <w:p w:rsidR="00204ABB" w:rsidRPr="00E04D62" w:rsidRDefault="00204ABB" w:rsidP="00204ABB">
      <w:pPr>
        <w:ind w:firstLine="709"/>
        <w:contextualSpacing/>
        <w:jc w:val="both"/>
        <w:rPr>
          <w:sz w:val="28"/>
          <w:szCs w:val="28"/>
        </w:rPr>
      </w:pPr>
      <w:r w:rsidRPr="00E04D62">
        <w:rPr>
          <w:color w:val="000000"/>
          <w:sz w:val="28"/>
          <w:szCs w:val="28"/>
        </w:rPr>
        <w:t>5) погашения штрафа по тому виду налога, платежа, по которым образовалась излишне уплаченная (взысканная) сумма и по другим видам налогов и (или) платежей в бюджет.</w:t>
      </w:r>
      <w:bookmarkStart w:id="563" w:name="z1732"/>
      <w:bookmarkEnd w:id="562"/>
    </w:p>
    <w:p w:rsidR="00204ABB" w:rsidRPr="00E04D62" w:rsidRDefault="00204ABB" w:rsidP="00204ABB">
      <w:pPr>
        <w:ind w:firstLine="709"/>
        <w:contextualSpacing/>
        <w:jc w:val="both"/>
        <w:rPr>
          <w:sz w:val="28"/>
          <w:szCs w:val="28"/>
        </w:rPr>
      </w:pPr>
      <w:r w:rsidRPr="00E04D62">
        <w:rPr>
          <w:color w:val="000000"/>
          <w:sz w:val="28"/>
          <w:szCs w:val="28"/>
        </w:rPr>
        <w:t xml:space="preserve">216. Зачет излишне уплаченной (взысканной) суммы налога, платежа в бюджет, пени по налоговому заявлению </w:t>
      </w:r>
      <w:proofErr w:type="spellStart"/>
      <w:r w:rsidRPr="00E04D62">
        <w:rPr>
          <w:color w:val="000000"/>
          <w:sz w:val="28"/>
          <w:szCs w:val="28"/>
        </w:rPr>
        <w:t>услугополучателя</w:t>
      </w:r>
      <w:proofErr w:type="spellEnd"/>
      <w:r w:rsidRPr="00E04D62">
        <w:rPr>
          <w:color w:val="000000"/>
          <w:sz w:val="28"/>
          <w:szCs w:val="28"/>
        </w:rPr>
        <w:t xml:space="preserve"> производится:</w:t>
      </w:r>
      <w:bookmarkStart w:id="564" w:name="z1733"/>
      <w:bookmarkEnd w:id="563"/>
    </w:p>
    <w:p w:rsidR="00204ABB" w:rsidRPr="00E04D62" w:rsidRDefault="00204ABB" w:rsidP="00204ABB">
      <w:pPr>
        <w:ind w:firstLine="709"/>
        <w:contextualSpacing/>
        <w:jc w:val="both"/>
        <w:rPr>
          <w:sz w:val="28"/>
          <w:szCs w:val="28"/>
        </w:rPr>
      </w:pPr>
      <w:r w:rsidRPr="00E04D62">
        <w:rPr>
          <w:color w:val="000000"/>
          <w:sz w:val="28"/>
          <w:szCs w:val="28"/>
        </w:rPr>
        <w:t>1) в счет предстоящих платежей по соответствующему виду налога и (или) платежа в бюджет, указанных в налоговом заявлении, при отсутствии налоговой задолженности в бюджет;</w:t>
      </w:r>
    </w:p>
    <w:p w:rsidR="00204ABB" w:rsidRPr="00E04D62" w:rsidRDefault="00204ABB" w:rsidP="00204ABB">
      <w:pPr>
        <w:ind w:firstLine="709"/>
        <w:contextualSpacing/>
        <w:jc w:val="both"/>
        <w:rPr>
          <w:sz w:val="28"/>
          <w:szCs w:val="28"/>
        </w:rPr>
      </w:pPr>
      <w:bookmarkStart w:id="565" w:name="z1734"/>
      <w:bookmarkEnd w:id="564"/>
      <w:r w:rsidRPr="00E04D62">
        <w:rPr>
          <w:color w:val="000000"/>
          <w:sz w:val="28"/>
          <w:szCs w:val="28"/>
        </w:rPr>
        <w:t>2) являющегося юридическим лицом, имеющим структурное подразделение (структурные подразделения), – в счет погашения налоговой задолженности в бюджет структурного подразделения (структурных подразделений) такого юридического лица по соответствующему виду налога и (или) платежа в бюджет, указанных в налоговом заявлении;</w:t>
      </w:r>
      <w:bookmarkStart w:id="566" w:name="z1735"/>
      <w:bookmarkEnd w:id="565"/>
    </w:p>
    <w:p w:rsidR="00204ABB" w:rsidRPr="00E04D62" w:rsidRDefault="00204ABB" w:rsidP="00204ABB">
      <w:pPr>
        <w:ind w:firstLine="709"/>
        <w:contextualSpacing/>
        <w:jc w:val="both"/>
        <w:rPr>
          <w:sz w:val="28"/>
          <w:szCs w:val="28"/>
        </w:rPr>
      </w:pPr>
      <w:r w:rsidRPr="00E04D62">
        <w:rPr>
          <w:color w:val="000000"/>
          <w:sz w:val="28"/>
          <w:szCs w:val="28"/>
        </w:rPr>
        <w:t>3) являющегося структурным подразделением юридического лица – в счет погашения налоговой задолженности юридического лица по соответствующему виду налога и (или) платежа в бюджет, указанных в налоговом заявлении.</w:t>
      </w:r>
      <w:bookmarkStart w:id="567" w:name="z1736"/>
      <w:bookmarkEnd w:id="566"/>
    </w:p>
    <w:p w:rsidR="00204ABB" w:rsidRPr="00E04D62" w:rsidRDefault="00204ABB" w:rsidP="00204ABB">
      <w:pPr>
        <w:ind w:firstLine="709"/>
        <w:contextualSpacing/>
        <w:jc w:val="both"/>
        <w:rPr>
          <w:sz w:val="28"/>
          <w:szCs w:val="28"/>
        </w:rPr>
      </w:pPr>
      <w:r w:rsidRPr="00E04D62">
        <w:rPr>
          <w:color w:val="000000"/>
          <w:sz w:val="28"/>
          <w:szCs w:val="28"/>
        </w:rPr>
        <w:t>217. В случае предоставления налогового заявления на зачет излишне уплаченной суммы налога, платежа в бюджет юридическим лицом, имеющим структурное подразделение (структурные подразделения), то после проведения зачета, предусмотренного пунктами 214 и 215 настоящих Правил, сумма излишне уплаченного налога, платежа в бюджет зачитывается в счет погашения имеющейся налоговой задолженности структурного подразделения (структурных подразделений), указанного в налоговом заявлении на зачет, в следующем порядке:</w:t>
      </w:r>
      <w:bookmarkStart w:id="568" w:name="z1737"/>
      <w:bookmarkEnd w:id="567"/>
    </w:p>
    <w:p w:rsidR="00204ABB" w:rsidRPr="00E04D62" w:rsidRDefault="00204ABB" w:rsidP="00204ABB">
      <w:pPr>
        <w:ind w:firstLine="709"/>
        <w:contextualSpacing/>
        <w:jc w:val="both"/>
        <w:rPr>
          <w:sz w:val="28"/>
          <w:szCs w:val="28"/>
        </w:rPr>
      </w:pPr>
      <w:r w:rsidRPr="00E04D62">
        <w:rPr>
          <w:color w:val="000000"/>
          <w:sz w:val="28"/>
          <w:szCs w:val="28"/>
        </w:rPr>
        <w:lastRenderedPageBreak/>
        <w:t>1) недоимки по данному виду налога, платежа;</w:t>
      </w:r>
      <w:bookmarkStart w:id="569" w:name="z1738"/>
      <w:bookmarkEnd w:id="568"/>
    </w:p>
    <w:p w:rsidR="00204ABB" w:rsidRPr="00E04D62" w:rsidRDefault="00204ABB" w:rsidP="00204ABB">
      <w:pPr>
        <w:ind w:firstLine="709"/>
        <w:contextualSpacing/>
        <w:jc w:val="both"/>
        <w:rPr>
          <w:sz w:val="28"/>
          <w:szCs w:val="28"/>
        </w:rPr>
      </w:pPr>
      <w:r w:rsidRPr="00E04D62">
        <w:rPr>
          <w:color w:val="000000"/>
          <w:sz w:val="28"/>
          <w:szCs w:val="28"/>
        </w:rPr>
        <w:t xml:space="preserve">2) недоимки по тому виду налога, платежа, который указан </w:t>
      </w:r>
      <w:proofErr w:type="spellStart"/>
      <w:r w:rsidRPr="00E04D62">
        <w:rPr>
          <w:color w:val="000000"/>
          <w:sz w:val="28"/>
          <w:szCs w:val="28"/>
        </w:rPr>
        <w:t>услугополучателем</w:t>
      </w:r>
      <w:proofErr w:type="spellEnd"/>
      <w:r w:rsidRPr="00E04D62">
        <w:rPr>
          <w:color w:val="000000"/>
          <w:sz w:val="28"/>
          <w:szCs w:val="28"/>
        </w:rPr>
        <w:t xml:space="preserve"> в налоговом заявлении на зачет; </w:t>
      </w:r>
      <w:bookmarkStart w:id="570" w:name="z1739"/>
      <w:bookmarkEnd w:id="569"/>
    </w:p>
    <w:p w:rsidR="00204ABB" w:rsidRPr="00E04D62" w:rsidRDefault="00204ABB" w:rsidP="00204ABB">
      <w:pPr>
        <w:ind w:firstLine="709"/>
        <w:contextualSpacing/>
        <w:jc w:val="both"/>
        <w:rPr>
          <w:sz w:val="28"/>
          <w:szCs w:val="28"/>
        </w:rPr>
      </w:pPr>
      <w:r w:rsidRPr="00E04D62">
        <w:rPr>
          <w:color w:val="000000"/>
          <w:sz w:val="28"/>
          <w:szCs w:val="28"/>
        </w:rPr>
        <w:t>3) пени по данному виду налога, платежа;</w:t>
      </w:r>
      <w:bookmarkStart w:id="571" w:name="z1740"/>
      <w:bookmarkEnd w:id="570"/>
    </w:p>
    <w:p w:rsidR="00204ABB" w:rsidRPr="00E04D62" w:rsidRDefault="00204ABB" w:rsidP="00204ABB">
      <w:pPr>
        <w:ind w:firstLine="709"/>
        <w:contextualSpacing/>
        <w:jc w:val="both"/>
        <w:rPr>
          <w:sz w:val="28"/>
          <w:szCs w:val="28"/>
        </w:rPr>
      </w:pPr>
      <w:r w:rsidRPr="00E04D62">
        <w:rPr>
          <w:color w:val="000000"/>
          <w:sz w:val="28"/>
          <w:szCs w:val="28"/>
        </w:rPr>
        <w:t xml:space="preserve">4) пени по виду налога, платежа, который указан </w:t>
      </w:r>
      <w:proofErr w:type="spellStart"/>
      <w:r w:rsidRPr="00E04D62">
        <w:rPr>
          <w:color w:val="000000"/>
          <w:sz w:val="28"/>
          <w:szCs w:val="28"/>
        </w:rPr>
        <w:t>услугополучателем</w:t>
      </w:r>
      <w:proofErr w:type="spellEnd"/>
      <w:r w:rsidRPr="00E04D62">
        <w:rPr>
          <w:color w:val="000000"/>
          <w:sz w:val="28"/>
          <w:szCs w:val="28"/>
        </w:rPr>
        <w:t xml:space="preserve"> в налоговом заявлении на зачет;</w:t>
      </w:r>
      <w:bookmarkStart w:id="572" w:name="z1741"/>
      <w:bookmarkEnd w:id="571"/>
    </w:p>
    <w:p w:rsidR="00204ABB" w:rsidRPr="00E04D62" w:rsidRDefault="00204ABB" w:rsidP="00204ABB">
      <w:pPr>
        <w:ind w:firstLine="709"/>
        <w:contextualSpacing/>
        <w:jc w:val="both"/>
        <w:rPr>
          <w:sz w:val="28"/>
          <w:szCs w:val="28"/>
        </w:rPr>
      </w:pPr>
      <w:r w:rsidRPr="00E04D62">
        <w:rPr>
          <w:color w:val="000000"/>
          <w:sz w:val="28"/>
          <w:szCs w:val="28"/>
        </w:rPr>
        <w:t>5) штрафа по данному виду налога, платежа;</w:t>
      </w:r>
      <w:bookmarkStart w:id="573" w:name="z1742"/>
      <w:bookmarkEnd w:id="572"/>
    </w:p>
    <w:p w:rsidR="00204ABB" w:rsidRPr="00E04D62" w:rsidRDefault="00204ABB" w:rsidP="00204ABB">
      <w:pPr>
        <w:ind w:firstLine="709"/>
        <w:contextualSpacing/>
        <w:jc w:val="both"/>
        <w:rPr>
          <w:sz w:val="28"/>
          <w:szCs w:val="28"/>
        </w:rPr>
      </w:pPr>
      <w:r w:rsidRPr="00E04D62">
        <w:rPr>
          <w:color w:val="000000"/>
          <w:sz w:val="28"/>
          <w:szCs w:val="28"/>
        </w:rPr>
        <w:t xml:space="preserve">6) штрафа по виду налога, платежа, который указан </w:t>
      </w:r>
      <w:proofErr w:type="spellStart"/>
      <w:r w:rsidRPr="00E04D62">
        <w:rPr>
          <w:color w:val="000000"/>
          <w:sz w:val="28"/>
          <w:szCs w:val="28"/>
        </w:rPr>
        <w:t>услугополучателем</w:t>
      </w:r>
      <w:proofErr w:type="spellEnd"/>
      <w:r w:rsidRPr="00E04D62">
        <w:rPr>
          <w:color w:val="000000"/>
          <w:sz w:val="28"/>
          <w:szCs w:val="28"/>
        </w:rPr>
        <w:t xml:space="preserve"> в налоговом заявлении на зачет. </w:t>
      </w:r>
      <w:bookmarkStart w:id="574" w:name="z1743"/>
      <w:bookmarkEnd w:id="573"/>
    </w:p>
    <w:p w:rsidR="00204ABB" w:rsidRPr="00E04D62" w:rsidRDefault="00204ABB" w:rsidP="00204ABB">
      <w:pPr>
        <w:ind w:firstLine="709"/>
        <w:contextualSpacing/>
        <w:jc w:val="both"/>
        <w:rPr>
          <w:sz w:val="28"/>
          <w:szCs w:val="28"/>
        </w:rPr>
      </w:pPr>
      <w:r w:rsidRPr="00E04D62">
        <w:rPr>
          <w:color w:val="000000"/>
          <w:sz w:val="28"/>
          <w:szCs w:val="28"/>
        </w:rPr>
        <w:t xml:space="preserve">После погашения налоговой задолженности </w:t>
      </w:r>
      <w:proofErr w:type="spellStart"/>
      <w:r w:rsidRPr="00E04D62">
        <w:rPr>
          <w:color w:val="000000"/>
          <w:sz w:val="28"/>
          <w:szCs w:val="28"/>
        </w:rPr>
        <w:t>услугополучателя</w:t>
      </w:r>
      <w:proofErr w:type="spellEnd"/>
      <w:r w:rsidRPr="00E04D62">
        <w:rPr>
          <w:color w:val="000000"/>
          <w:sz w:val="28"/>
          <w:szCs w:val="28"/>
        </w:rPr>
        <w:t xml:space="preserve"> – юридического лица и структурного подразделения (структурных подразделений) излишне уплаченные суммы налога, платежа юридического лица подлежат зачету в счет предстоящих платежей по данному и по другим видам налогов и (или) платежей в бюджет юридического лица.</w:t>
      </w:r>
      <w:bookmarkStart w:id="575" w:name="z1744"/>
      <w:bookmarkEnd w:id="574"/>
    </w:p>
    <w:p w:rsidR="00204ABB" w:rsidRPr="00E04D62" w:rsidRDefault="00204ABB" w:rsidP="00204ABB">
      <w:pPr>
        <w:ind w:firstLine="709"/>
        <w:contextualSpacing/>
        <w:jc w:val="both"/>
        <w:rPr>
          <w:sz w:val="28"/>
          <w:szCs w:val="28"/>
        </w:rPr>
      </w:pPr>
      <w:r w:rsidRPr="00E04D62">
        <w:rPr>
          <w:color w:val="000000"/>
          <w:sz w:val="28"/>
          <w:szCs w:val="28"/>
        </w:rPr>
        <w:t xml:space="preserve">218. В случае предоставления налогового заявления на зачет излишне уплаченной суммы налога, платежа в бюджет структурным подразделением юридического лица, то после проведения зачета, предусмотренного пунктами 214 и 215 настоящих Правил, сумма излишне уплаченного налога, платежа в бюджет зачитывается в счет погашения имеющейся в данном и других </w:t>
      </w:r>
      <w:proofErr w:type="spellStart"/>
      <w:r w:rsidRPr="00E04D62">
        <w:rPr>
          <w:color w:val="000000"/>
          <w:sz w:val="28"/>
          <w:szCs w:val="28"/>
        </w:rPr>
        <w:t>услугодателях</w:t>
      </w:r>
      <w:proofErr w:type="spellEnd"/>
      <w:r w:rsidRPr="00E04D62">
        <w:rPr>
          <w:color w:val="000000"/>
          <w:sz w:val="28"/>
          <w:szCs w:val="28"/>
        </w:rPr>
        <w:t xml:space="preserve"> налоговой задолженности юридического лица, указанного в налоговом заявлении на зачет, в следующем порядке:</w:t>
      </w:r>
      <w:bookmarkStart w:id="576" w:name="z1745"/>
      <w:bookmarkEnd w:id="575"/>
    </w:p>
    <w:p w:rsidR="00204ABB" w:rsidRPr="00E04D62" w:rsidRDefault="00204ABB" w:rsidP="00204ABB">
      <w:pPr>
        <w:ind w:firstLine="709"/>
        <w:contextualSpacing/>
        <w:jc w:val="both"/>
        <w:rPr>
          <w:sz w:val="28"/>
          <w:szCs w:val="28"/>
        </w:rPr>
      </w:pPr>
      <w:r w:rsidRPr="00E04D62">
        <w:rPr>
          <w:color w:val="000000"/>
          <w:sz w:val="28"/>
          <w:szCs w:val="28"/>
        </w:rPr>
        <w:t>1) недоимки по данному виду налога, платежа;</w:t>
      </w:r>
      <w:bookmarkStart w:id="577" w:name="z1746"/>
      <w:bookmarkEnd w:id="576"/>
    </w:p>
    <w:p w:rsidR="00204ABB" w:rsidRPr="00E04D62" w:rsidRDefault="00204ABB" w:rsidP="00204ABB">
      <w:pPr>
        <w:ind w:firstLine="709"/>
        <w:contextualSpacing/>
        <w:jc w:val="both"/>
        <w:rPr>
          <w:sz w:val="28"/>
          <w:szCs w:val="28"/>
        </w:rPr>
      </w:pPr>
      <w:r w:rsidRPr="00E04D62">
        <w:rPr>
          <w:color w:val="000000"/>
          <w:sz w:val="28"/>
          <w:szCs w:val="28"/>
        </w:rPr>
        <w:t xml:space="preserve">2) недоимки по тому виду налога, платежа, который указан </w:t>
      </w:r>
      <w:proofErr w:type="spellStart"/>
      <w:r w:rsidRPr="00E04D62">
        <w:rPr>
          <w:color w:val="000000"/>
          <w:sz w:val="28"/>
          <w:szCs w:val="28"/>
        </w:rPr>
        <w:t>услугополучателем</w:t>
      </w:r>
      <w:proofErr w:type="spellEnd"/>
      <w:r w:rsidRPr="00E04D62">
        <w:rPr>
          <w:color w:val="000000"/>
          <w:sz w:val="28"/>
          <w:szCs w:val="28"/>
        </w:rPr>
        <w:t xml:space="preserve"> в налоговом заявлении на зачет; </w:t>
      </w:r>
      <w:bookmarkStart w:id="578" w:name="z1747"/>
      <w:bookmarkEnd w:id="577"/>
    </w:p>
    <w:p w:rsidR="00204ABB" w:rsidRPr="00E04D62" w:rsidRDefault="00204ABB" w:rsidP="00204ABB">
      <w:pPr>
        <w:ind w:firstLine="709"/>
        <w:contextualSpacing/>
        <w:jc w:val="both"/>
        <w:rPr>
          <w:sz w:val="28"/>
          <w:szCs w:val="28"/>
        </w:rPr>
      </w:pPr>
      <w:r w:rsidRPr="00E04D62">
        <w:rPr>
          <w:color w:val="000000"/>
          <w:sz w:val="28"/>
          <w:szCs w:val="28"/>
        </w:rPr>
        <w:t>3) пени по данному виду налога, платежа;</w:t>
      </w:r>
      <w:bookmarkStart w:id="579" w:name="z1748"/>
      <w:bookmarkEnd w:id="578"/>
    </w:p>
    <w:p w:rsidR="00204ABB" w:rsidRPr="00E04D62" w:rsidRDefault="00204ABB" w:rsidP="00204ABB">
      <w:pPr>
        <w:ind w:firstLine="709"/>
        <w:contextualSpacing/>
        <w:jc w:val="both"/>
        <w:rPr>
          <w:sz w:val="28"/>
          <w:szCs w:val="28"/>
        </w:rPr>
      </w:pPr>
      <w:r w:rsidRPr="00E04D62">
        <w:rPr>
          <w:color w:val="000000"/>
          <w:sz w:val="28"/>
          <w:szCs w:val="28"/>
        </w:rPr>
        <w:t xml:space="preserve">4) пени по виду налога, платежа, который указан </w:t>
      </w:r>
      <w:proofErr w:type="spellStart"/>
      <w:r w:rsidRPr="00E04D62">
        <w:rPr>
          <w:color w:val="000000"/>
          <w:sz w:val="28"/>
          <w:szCs w:val="28"/>
        </w:rPr>
        <w:t>услугополучателем</w:t>
      </w:r>
      <w:proofErr w:type="spellEnd"/>
      <w:r w:rsidRPr="00E04D62">
        <w:rPr>
          <w:color w:val="000000"/>
          <w:sz w:val="28"/>
          <w:szCs w:val="28"/>
        </w:rPr>
        <w:t xml:space="preserve"> в налоговом заявлении на зачет;</w:t>
      </w:r>
      <w:bookmarkStart w:id="580" w:name="z1749"/>
      <w:bookmarkEnd w:id="579"/>
    </w:p>
    <w:p w:rsidR="00204ABB" w:rsidRPr="00E04D62" w:rsidRDefault="00204ABB" w:rsidP="00204ABB">
      <w:pPr>
        <w:ind w:firstLine="709"/>
        <w:contextualSpacing/>
        <w:jc w:val="both"/>
        <w:rPr>
          <w:sz w:val="28"/>
          <w:szCs w:val="28"/>
        </w:rPr>
      </w:pPr>
      <w:r w:rsidRPr="00E04D62">
        <w:rPr>
          <w:color w:val="000000"/>
          <w:sz w:val="28"/>
          <w:szCs w:val="28"/>
        </w:rPr>
        <w:t>5) штрафа по данному виду налога, платежа;</w:t>
      </w:r>
      <w:bookmarkStart w:id="581" w:name="z1750"/>
      <w:bookmarkEnd w:id="580"/>
    </w:p>
    <w:p w:rsidR="00204ABB" w:rsidRPr="00E04D62" w:rsidRDefault="00204ABB" w:rsidP="00204ABB">
      <w:pPr>
        <w:ind w:firstLine="709"/>
        <w:contextualSpacing/>
        <w:jc w:val="both"/>
        <w:rPr>
          <w:sz w:val="28"/>
          <w:szCs w:val="28"/>
        </w:rPr>
      </w:pPr>
      <w:r w:rsidRPr="00E04D62">
        <w:rPr>
          <w:color w:val="000000"/>
          <w:sz w:val="28"/>
          <w:szCs w:val="28"/>
        </w:rPr>
        <w:t xml:space="preserve">6) штрафа по виду налога, платежа, который указан </w:t>
      </w:r>
      <w:proofErr w:type="spellStart"/>
      <w:r w:rsidRPr="00E04D62">
        <w:rPr>
          <w:color w:val="000000"/>
          <w:sz w:val="28"/>
          <w:szCs w:val="28"/>
        </w:rPr>
        <w:t>услугополучателем</w:t>
      </w:r>
      <w:proofErr w:type="spellEnd"/>
      <w:r w:rsidRPr="00E04D62">
        <w:rPr>
          <w:color w:val="000000"/>
          <w:sz w:val="28"/>
          <w:szCs w:val="28"/>
        </w:rPr>
        <w:t xml:space="preserve"> в налоговом заявлении на зачет. </w:t>
      </w:r>
      <w:bookmarkStart w:id="582" w:name="z1751"/>
      <w:bookmarkEnd w:id="581"/>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219. В случае предоставления налогового заявления на зачет излишне уплаченной суммы пеней юридическим лицом, имеющим структурное подразделение (структурные подразделения), то после проведения зачета, предусмотренного пунктами 214 и 215 настоящих Правил, сумма излишне уплаченной пени зачитывается в счет погашения имеющейся в данном и других </w:t>
      </w:r>
      <w:proofErr w:type="spellStart"/>
      <w:r w:rsidRPr="00E04D62">
        <w:rPr>
          <w:color w:val="000000"/>
          <w:sz w:val="28"/>
          <w:szCs w:val="28"/>
        </w:rPr>
        <w:t>услугодателях</w:t>
      </w:r>
      <w:proofErr w:type="spellEnd"/>
      <w:r w:rsidRPr="00E04D62">
        <w:rPr>
          <w:color w:val="000000"/>
          <w:sz w:val="28"/>
          <w:szCs w:val="28"/>
        </w:rPr>
        <w:t xml:space="preserve"> налоговой задолженности структурного подразделения (структурных подразделений), указанного в налоговом заявлении на зачет, в следующем порядке:</w:t>
      </w:r>
      <w:bookmarkStart w:id="583" w:name="z1752"/>
      <w:bookmarkEnd w:id="582"/>
    </w:p>
    <w:p w:rsidR="00204ABB" w:rsidRPr="00E04D62" w:rsidRDefault="00204ABB" w:rsidP="00204ABB">
      <w:pPr>
        <w:ind w:firstLine="709"/>
        <w:contextualSpacing/>
        <w:jc w:val="both"/>
        <w:rPr>
          <w:sz w:val="28"/>
          <w:szCs w:val="28"/>
        </w:rPr>
      </w:pPr>
      <w:r w:rsidRPr="00E04D62">
        <w:rPr>
          <w:color w:val="000000"/>
          <w:sz w:val="28"/>
          <w:szCs w:val="28"/>
        </w:rPr>
        <w:t>1) недоимки по данному виду налога, платежа;</w:t>
      </w:r>
      <w:bookmarkStart w:id="584" w:name="z1753"/>
      <w:bookmarkEnd w:id="583"/>
    </w:p>
    <w:p w:rsidR="00204ABB" w:rsidRPr="00E04D62" w:rsidRDefault="00204ABB" w:rsidP="00204ABB">
      <w:pPr>
        <w:ind w:firstLine="709"/>
        <w:contextualSpacing/>
        <w:jc w:val="both"/>
        <w:rPr>
          <w:sz w:val="28"/>
          <w:szCs w:val="28"/>
        </w:rPr>
      </w:pPr>
      <w:r w:rsidRPr="00E04D62">
        <w:rPr>
          <w:color w:val="000000"/>
          <w:sz w:val="28"/>
          <w:szCs w:val="28"/>
        </w:rPr>
        <w:t xml:space="preserve">2) недоимки по тому виду налога, платежа, который указан </w:t>
      </w:r>
      <w:proofErr w:type="spellStart"/>
      <w:r w:rsidRPr="00E04D62">
        <w:rPr>
          <w:color w:val="000000"/>
          <w:sz w:val="28"/>
          <w:szCs w:val="28"/>
        </w:rPr>
        <w:t>услугополучателем</w:t>
      </w:r>
      <w:proofErr w:type="spellEnd"/>
      <w:r w:rsidRPr="00E04D62">
        <w:rPr>
          <w:color w:val="000000"/>
          <w:sz w:val="28"/>
          <w:szCs w:val="28"/>
        </w:rPr>
        <w:t xml:space="preserve"> в налоговом заявлении на зачет;</w:t>
      </w:r>
      <w:bookmarkStart w:id="585" w:name="z1754"/>
      <w:bookmarkEnd w:id="584"/>
    </w:p>
    <w:p w:rsidR="00204ABB" w:rsidRPr="00E04D62" w:rsidRDefault="00204ABB" w:rsidP="00204ABB">
      <w:pPr>
        <w:ind w:firstLine="709"/>
        <w:contextualSpacing/>
        <w:jc w:val="both"/>
        <w:rPr>
          <w:sz w:val="28"/>
          <w:szCs w:val="28"/>
        </w:rPr>
      </w:pPr>
      <w:r w:rsidRPr="00E04D62">
        <w:rPr>
          <w:color w:val="000000"/>
          <w:sz w:val="28"/>
          <w:szCs w:val="28"/>
        </w:rPr>
        <w:t>3) пени по данному виду налога, платежа;</w:t>
      </w:r>
      <w:bookmarkStart w:id="586" w:name="z1755"/>
      <w:bookmarkEnd w:id="585"/>
    </w:p>
    <w:p w:rsidR="00204ABB" w:rsidRPr="00E04D62" w:rsidRDefault="00204ABB" w:rsidP="00204ABB">
      <w:pPr>
        <w:ind w:firstLine="709"/>
        <w:contextualSpacing/>
        <w:jc w:val="both"/>
        <w:rPr>
          <w:sz w:val="28"/>
          <w:szCs w:val="28"/>
        </w:rPr>
      </w:pPr>
      <w:r w:rsidRPr="00E04D62">
        <w:rPr>
          <w:color w:val="000000"/>
          <w:sz w:val="28"/>
          <w:szCs w:val="28"/>
        </w:rPr>
        <w:lastRenderedPageBreak/>
        <w:t xml:space="preserve">4) пени по тому виду налога, платежа, который указан </w:t>
      </w:r>
      <w:proofErr w:type="spellStart"/>
      <w:r w:rsidRPr="00E04D62">
        <w:rPr>
          <w:color w:val="000000"/>
          <w:sz w:val="28"/>
          <w:szCs w:val="28"/>
        </w:rPr>
        <w:t>услугополучателем</w:t>
      </w:r>
      <w:proofErr w:type="spellEnd"/>
      <w:r w:rsidRPr="00E04D62">
        <w:rPr>
          <w:color w:val="000000"/>
          <w:sz w:val="28"/>
          <w:szCs w:val="28"/>
        </w:rPr>
        <w:t xml:space="preserve"> в налоговом заявлении на зачет;</w:t>
      </w:r>
      <w:bookmarkStart w:id="587" w:name="z1756"/>
      <w:bookmarkEnd w:id="586"/>
    </w:p>
    <w:p w:rsidR="00204ABB" w:rsidRPr="00E04D62" w:rsidRDefault="00204ABB" w:rsidP="00204ABB">
      <w:pPr>
        <w:ind w:firstLine="709"/>
        <w:contextualSpacing/>
        <w:jc w:val="both"/>
        <w:rPr>
          <w:sz w:val="28"/>
          <w:szCs w:val="28"/>
        </w:rPr>
      </w:pPr>
      <w:r w:rsidRPr="00E04D62">
        <w:rPr>
          <w:color w:val="000000"/>
          <w:sz w:val="28"/>
          <w:szCs w:val="28"/>
        </w:rPr>
        <w:t>5) штрафа по данному виду налога, платежа;</w:t>
      </w:r>
      <w:bookmarkStart w:id="588" w:name="z1757"/>
      <w:bookmarkEnd w:id="587"/>
    </w:p>
    <w:p w:rsidR="00204ABB" w:rsidRPr="00E04D62" w:rsidRDefault="00204ABB" w:rsidP="00204ABB">
      <w:pPr>
        <w:ind w:firstLine="709"/>
        <w:contextualSpacing/>
        <w:jc w:val="both"/>
        <w:rPr>
          <w:sz w:val="28"/>
          <w:szCs w:val="28"/>
        </w:rPr>
      </w:pPr>
      <w:r w:rsidRPr="00E04D62">
        <w:rPr>
          <w:color w:val="000000"/>
          <w:sz w:val="28"/>
          <w:szCs w:val="28"/>
        </w:rPr>
        <w:t xml:space="preserve">6) штрафа по тому виду налога, платежа, который указан </w:t>
      </w:r>
      <w:proofErr w:type="spellStart"/>
      <w:r w:rsidRPr="00E04D62">
        <w:rPr>
          <w:color w:val="000000"/>
          <w:sz w:val="28"/>
          <w:szCs w:val="28"/>
        </w:rPr>
        <w:t>услугополучателем</w:t>
      </w:r>
      <w:proofErr w:type="spellEnd"/>
      <w:r w:rsidRPr="00E04D62">
        <w:rPr>
          <w:color w:val="000000"/>
          <w:sz w:val="28"/>
          <w:szCs w:val="28"/>
        </w:rPr>
        <w:t xml:space="preserve"> в налоговом заявлении на зачет.</w:t>
      </w:r>
      <w:bookmarkStart w:id="589" w:name="z1758"/>
      <w:bookmarkEnd w:id="588"/>
    </w:p>
    <w:p w:rsidR="00204ABB" w:rsidRPr="00E04D62" w:rsidRDefault="00204ABB" w:rsidP="00204ABB">
      <w:pPr>
        <w:ind w:firstLine="709"/>
        <w:contextualSpacing/>
        <w:jc w:val="both"/>
        <w:rPr>
          <w:sz w:val="28"/>
          <w:szCs w:val="28"/>
        </w:rPr>
      </w:pPr>
      <w:r w:rsidRPr="00E04D62">
        <w:rPr>
          <w:color w:val="000000"/>
          <w:sz w:val="28"/>
          <w:szCs w:val="28"/>
        </w:rPr>
        <w:t>После погашения налоговой задолженности юридического лица и структурного подразделения (структурных подразделений) излишне уплаченные суммы пеней юридического лица подлежат зачету в счет предстоящих платежей по данному и по другим видам налогов и (или) платежей в бюджет юридического лица.</w:t>
      </w:r>
      <w:bookmarkStart w:id="590" w:name="z1759"/>
      <w:bookmarkEnd w:id="589"/>
    </w:p>
    <w:p w:rsidR="00204ABB" w:rsidRPr="00E04D62" w:rsidRDefault="00204ABB" w:rsidP="00204ABB">
      <w:pPr>
        <w:ind w:firstLine="709"/>
        <w:contextualSpacing/>
        <w:jc w:val="both"/>
        <w:rPr>
          <w:sz w:val="28"/>
          <w:szCs w:val="28"/>
        </w:rPr>
      </w:pPr>
      <w:r w:rsidRPr="00E04D62">
        <w:rPr>
          <w:color w:val="000000"/>
          <w:sz w:val="28"/>
          <w:szCs w:val="28"/>
        </w:rPr>
        <w:t xml:space="preserve">220. В случае предоставления налогового заявления на зачет излишне уплаченной суммы пеней структурным подразделением юридического лица, то после проведения зачета, предусмотренного пунктами 214 и 215 настоящих Правил, сумма излишне уплаченной пени зачитывается в счет погашения имеющейся в данном и у других </w:t>
      </w:r>
      <w:proofErr w:type="spellStart"/>
      <w:r w:rsidRPr="00E04D62">
        <w:rPr>
          <w:color w:val="000000"/>
          <w:sz w:val="28"/>
          <w:szCs w:val="28"/>
        </w:rPr>
        <w:t>услугодателях</w:t>
      </w:r>
      <w:proofErr w:type="spellEnd"/>
      <w:r w:rsidRPr="00E04D62">
        <w:rPr>
          <w:color w:val="000000"/>
          <w:sz w:val="28"/>
          <w:szCs w:val="28"/>
        </w:rPr>
        <w:t xml:space="preserve"> налоговой задолженности юридического лица, указанного в налоговом заявлении на зачет, в следующем порядке:</w:t>
      </w:r>
      <w:bookmarkStart w:id="591" w:name="z1760"/>
      <w:bookmarkEnd w:id="590"/>
    </w:p>
    <w:p w:rsidR="00204ABB" w:rsidRPr="00E04D62" w:rsidRDefault="00204ABB" w:rsidP="00204ABB">
      <w:pPr>
        <w:ind w:firstLine="709"/>
        <w:contextualSpacing/>
        <w:jc w:val="both"/>
        <w:rPr>
          <w:sz w:val="28"/>
          <w:szCs w:val="28"/>
        </w:rPr>
      </w:pPr>
      <w:r w:rsidRPr="00E04D62">
        <w:rPr>
          <w:color w:val="000000"/>
          <w:sz w:val="28"/>
          <w:szCs w:val="28"/>
        </w:rPr>
        <w:t>1) недоимки по данному виду налога, платежа;</w:t>
      </w:r>
      <w:bookmarkStart w:id="592" w:name="z1761"/>
      <w:bookmarkEnd w:id="591"/>
    </w:p>
    <w:p w:rsidR="00204ABB" w:rsidRPr="00E04D62" w:rsidRDefault="00204ABB" w:rsidP="00204ABB">
      <w:pPr>
        <w:ind w:firstLine="709"/>
        <w:contextualSpacing/>
        <w:jc w:val="both"/>
        <w:rPr>
          <w:sz w:val="28"/>
          <w:szCs w:val="28"/>
        </w:rPr>
      </w:pPr>
      <w:r w:rsidRPr="00E04D62">
        <w:rPr>
          <w:color w:val="000000"/>
          <w:sz w:val="28"/>
          <w:szCs w:val="28"/>
        </w:rPr>
        <w:t xml:space="preserve">2) недоимки по тому виду налога, платежа, который указан </w:t>
      </w:r>
      <w:proofErr w:type="spellStart"/>
      <w:r w:rsidRPr="00E04D62">
        <w:rPr>
          <w:color w:val="000000"/>
          <w:sz w:val="28"/>
          <w:szCs w:val="28"/>
        </w:rPr>
        <w:t>услугополучателем</w:t>
      </w:r>
      <w:proofErr w:type="spellEnd"/>
      <w:r w:rsidRPr="00E04D62">
        <w:rPr>
          <w:color w:val="000000"/>
          <w:sz w:val="28"/>
          <w:szCs w:val="28"/>
        </w:rPr>
        <w:t xml:space="preserve"> в налоговом заявлении на зачет;</w:t>
      </w:r>
      <w:bookmarkStart w:id="593" w:name="z1762"/>
      <w:bookmarkEnd w:id="592"/>
    </w:p>
    <w:p w:rsidR="00204ABB" w:rsidRPr="00E04D62" w:rsidRDefault="00204ABB" w:rsidP="00204ABB">
      <w:pPr>
        <w:ind w:firstLine="709"/>
        <w:contextualSpacing/>
        <w:jc w:val="both"/>
        <w:rPr>
          <w:sz w:val="28"/>
          <w:szCs w:val="28"/>
        </w:rPr>
      </w:pPr>
      <w:r w:rsidRPr="00E04D62">
        <w:rPr>
          <w:color w:val="000000"/>
          <w:sz w:val="28"/>
          <w:szCs w:val="28"/>
        </w:rPr>
        <w:t>3) пени по данному виду налога, платежа;</w:t>
      </w:r>
      <w:bookmarkStart w:id="594" w:name="z1763"/>
      <w:bookmarkEnd w:id="593"/>
    </w:p>
    <w:p w:rsidR="00204ABB" w:rsidRPr="00E04D62" w:rsidRDefault="00204ABB" w:rsidP="00204ABB">
      <w:pPr>
        <w:ind w:firstLine="709"/>
        <w:contextualSpacing/>
        <w:jc w:val="both"/>
        <w:rPr>
          <w:sz w:val="28"/>
          <w:szCs w:val="28"/>
        </w:rPr>
      </w:pPr>
      <w:r w:rsidRPr="00E04D62">
        <w:rPr>
          <w:color w:val="000000"/>
          <w:sz w:val="28"/>
          <w:szCs w:val="28"/>
        </w:rPr>
        <w:t xml:space="preserve">4) пени по тому виду налога, платежа, который указан </w:t>
      </w:r>
      <w:proofErr w:type="spellStart"/>
      <w:r w:rsidRPr="00E04D62">
        <w:rPr>
          <w:color w:val="000000"/>
          <w:sz w:val="28"/>
          <w:szCs w:val="28"/>
        </w:rPr>
        <w:t>услугополучателем</w:t>
      </w:r>
      <w:proofErr w:type="spellEnd"/>
      <w:r w:rsidRPr="00E04D62">
        <w:rPr>
          <w:color w:val="000000"/>
          <w:sz w:val="28"/>
          <w:szCs w:val="28"/>
        </w:rPr>
        <w:t xml:space="preserve"> в налоговом заявлении на зачет;</w:t>
      </w:r>
      <w:bookmarkStart w:id="595" w:name="z1764"/>
      <w:bookmarkEnd w:id="594"/>
    </w:p>
    <w:p w:rsidR="00204ABB" w:rsidRPr="00E04D62" w:rsidRDefault="00204ABB" w:rsidP="00204ABB">
      <w:pPr>
        <w:ind w:firstLine="709"/>
        <w:contextualSpacing/>
        <w:jc w:val="both"/>
        <w:rPr>
          <w:sz w:val="28"/>
          <w:szCs w:val="28"/>
        </w:rPr>
      </w:pPr>
      <w:r w:rsidRPr="00E04D62">
        <w:rPr>
          <w:color w:val="000000"/>
          <w:sz w:val="28"/>
          <w:szCs w:val="28"/>
        </w:rPr>
        <w:t>5) штрафа по данному виду налога, платежа;</w:t>
      </w:r>
      <w:bookmarkStart w:id="596" w:name="z1765"/>
      <w:bookmarkEnd w:id="595"/>
    </w:p>
    <w:p w:rsidR="00204ABB" w:rsidRPr="00E04D62" w:rsidRDefault="00204ABB" w:rsidP="00204ABB">
      <w:pPr>
        <w:ind w:firstLine="709"/>
        <w:contextualSpacing/>
        <w:jc w:val="both"/>
        <w:rPr>
          <w:sz w:val="28"/>
          <w:szCs w:val="28"/>
        </w:rPr>
      </w:pPr>
      <w:r w:rsidRPr="00E04D62">
        <w:rPr>
          <w:color w:val="000000"/>
          <w:sz w:val="28"/>
          <w:szCs w:val="28"/>
        </w:rPr>
        <w:t xml:space="preserve">6) штрафа по тому виду налога, платежа, который указан </w:t>
      </w:r>
      <w:proofErr w:type="spellStart"/>
      <w:r w:rsidRPr="00E04D62">
        <w:rPr>
          <w:color w:val="000000"/>
          <w:sz w:val="28"/>
          <w:szCs w:val="28"/>
        </w:rPr>
        <w:t>услугополучателем</w:t>
      </w:r>
      <w:proofErr w:type="spellEnd"/>
      <w:r w:rsidRPr="00E04D62">
        <w:rPr>
          <w:color w:val="000000"/>
          <w:sz w:val="28"/>
          <w:szCs w:val="28"/>
        </w:rPr>
        <w:t xml:space="preserve"> в налоговом заявлении на зачет.</w:t>
      </w:r>
      <w:bookmarkStart w:id="597" w:name="z1766"/>
      <w:bookmarkEnd w:id="596"/>
    </w:p>
    <w:p w:rsidR="00204ABB" w:rsidRPr="00E04D62" w:rsidRDefault="00204ABB" w:rsidP="00204ABB">
      <w:pPr>
        <w:ind w:firstLine="709"/>
        <w:contextualSpacing/>
        <w:jc w:val="both"/>
        <w:rPr>
          <w:sz w:val="28"/>
          <w:szCs w:val="28"/>
        </w:rPr>
      </w:pPr>
      <w:r w:rsidRPr="00E04D62">
        <w:rPr>
          <w:color w:val="000000"/>
          <w:sz w:val="28"/>
          <w:szCs w:val="28"/>
        </w:rPr>
        <w:t>После погашения налоговой задолженности юридического лица и структурного подразделения (структурных подразделений) излишне уплаченные суммы пеней структурного подразделения подлежат зачету в счет предстоящих платежей по данному и по другим видам налогов и (или) платежей в бюджет юридического лица.</w:t>
      </w:r>
      <w:bookmarkStart w:id="598" w:name="z1767"/>
      <w:bookmarkEnd w:id="597"/>
    </w:p>
    <w:p w:rsidR="00204ABB" w:rsidRPr="00E04D62" w:rsidRDefault="00204ABB" w:rsidP="00204ABB">
      <w:pPr>
        <w:ind w:firstLine="709"/>
        <w:contextualSpacing/>
        <w:jc w:val="both"/>
        <w:rPr>
          <w:sz w:val="28"/>
          <w:szCs w:val="28"/>
        </w:rPr>
      </w:pPr>
      <w:r w:rsidRPr="00E04D62">
        <w:rPr>
          <w:color w:val="000000"/>
          <w:sz w:val="28"/>
          <w:szCs w:val="28"/>
        </w:rPr>
        <w:t xml:space="preserve">221. Зачет суммы излишне уплаченного налога и платежа в бюджет производится </w:t>
      </w:r>
      <w:proofErr w:type="spellStart"/>
      <w:r w:rsidRPr="00E04D62">
        <w:rPr>
          <w:color w:val="000000"/>
          <w:sz w:val="28"/>
          <w:szCs w:val="28"/>
        </w:rPr>
        <w:t>услугодателем</w:t>
      </w:r>
      <w:proofErr w:type="spellEnd"/>
      <w:r w:rsidRPr="00E04D62">
        <w:rPr>
          <w:color w:val="000000"/>
          <w:sz w:val="28"/>
          <w:szCs w:val="28"/>
        </w:rPr>
        <w:t>:</w:t>
      </w:r>
      <w:bookmarkStart w:id="599" w:name="z1768"/>
      <w:bookmarkEnd w:id="598"/>
    </w:p>
    <w:p w:rsidR="00204ABB" w:rsidRPr="00E04D62" w:rsidRDefault="00204ABB" w:rsidP="00204ABB">
      <w:pPr>
        <w:ind w:firstLine="709"/>
        <w:contextualSpacing/>
        <w:jc w:val="both"/>
        <w:rPr>
          <w:sz w:val="28"/>
          <w:szCs w:val="28"/>
        </w:rPr>
      </w:pPr>
      <w:r w:rsidRPr="00E04D62">
        <w:rPr>
          <w:color w:val="000000"/>
          <w:sz w:val="28"/>
          <w:szCs w:val="28"/>
        </w:rPr>
        <w:t xml:space="preserve">1) в котором по лицевому счету </w:t>
      </w:r>
      <w:proofErr w:type="spellStart"/>
      <w:r w:rsidRPr="00E04D62">
        <w:rPr>
          <w:color w:val="000000"/>
          <w:sz w:val="28"/>
          <w:szCs w:val="28"/>
        </w:rPr>
        <w:t>услугополучателя</w:t>
      </w:r>
      <w:proofErr w:type="spellEnd"/>
      <w:r w:rsidRPr="00E04D62">
        <w:rPr>
          <w:color w:val="000000"/>
          <w:sz w:val="28"/>
          <w:szCs w:val="28"/>
        </w:rPr>
        <w:t xml:space="preserve"> числится излишне уплаченная сумма;</w:t>
      </w:r>
      <w:bookmarkStart w:id="600" w:name="z1769"/>
      <w:bookmarkEnd w:id="599"/>
    </w:p>
    <w:p w:rsidR="00204ABB" w:rsidRPr="00E04D62" w:rsidRDefault="00204ABB" w:rsidP="00204ABB">
      <w:pPr>
        <w:ind w:firstLine="709"/>
        <w:contextualSpacing/>
        <w:jc w:val="both"/>
        <w:rPr>
          <w:color w:val="000000"/>
          <w:sz w:val="28"/>
          <w:szCs w:val="28"/>
        </w:rPr>
      </w:pPr>
      <w:r w:rsidRPr="00E04D62">
        <w:rPr>
          <w:color w:val="000000"/>
          <w:sz w:val="28"/>
          <w:szCs w:val="28"/>
        </w:rPr>
        <w:t>2) по месту уплаты платежа в бюджет, по которому лицевые счета не ведутся.</w:t>
      </w:r>
      <w:bookmarkStart w:id="601" w:name="z1770"/>
      <w:bookmarkEnd w:id="600"/>
    </w:p>
    <w:p w:rsidR="00204ABB" w:rsidRPr="00E04D62" w:rsidRDefault="00204ABB" w:rsidP="00204ABB">
      <w:pPr>
        <w:ind w:firstLine="709"/>
        <w:contextualSpacing/>
        <w:jc w:val="both"/>
        <w:rPr>
          <w:color w:val="000000"/>
          <w:sz w:val="28"/>
          <w:szCs w:val="28"/>
        </w:rPr>
      </w:pPr>
      <w:r w:rsidRPr="00E04D62">
        <w:rPr>
          <w:color w:val="000000"/>
          <w:sz w:val="28"/>
          <w:szCs w:val="28"/>
        </w:rPr>
        <w:t>При наличии недоимки, пени по нескольким видам налогов, платежей в бюджет зачет излишне уплаченной суммы производится пропорционально имеющейся налоговой задолженности.</w:t>
      </w:r>
      <w:bookmarkStart w:id="602" w:name="z1771"/>
      <w:bookmarkEnd w:id="601"/>
    </w:p>
    <w:p w:rsidR="00204ABB" w:rsidRPr="00E04D62" w:rsidRDefault="00204ABB" w:rsidP="00204ABB">
      <w:pPr>
        <w:ind w:firstLine="709"/>
        <w:contextualSpacing/>
        <w:jc w:val="both"/>
        <w:rPr>
          <w:sz w:val="28"/>
          <w:szCs w:val="28"/>
        </w:rPr>
      </w:pPr>
      <w:r w:rsidRPr="00E04D62">
        <w:rPr>
          <w:color w:val="000000"/>
          <w:sz w:val="28"/>
          <w:szCs w:val="28"/>
        </w:rPr>
        <w:t xml:space="preserve">При согласии </w:t>
      </w:r>
      <w:proofErr w:type="spellStart"/>
      <w:r w:rsidRPr="00E04D62">
        <w:rPr>
          <w:color w:val="000000"/>
          <w:sz w:val="28"/>
          <w:szCs w:val="28"/>
        </w:rPr>
        <w:t>услугополучателя</w:t>
      </w:r>
      <w:proofErr w:type="spellEnd"/>
      <w:r w:rsidRPr="00E04D62">
        <w:rPr>
          <w:color w:val="000000"/>
          <w:sz w:val="28"/>
          <w:szCs w:val="28"/>
        </w:rPr>
        <w:t xml:space="preserve">, направленного посредством электронных каналов связи, а также при отсутствии налоговой задолженности зачет излишне уплаченной (взысканной) суммы налога, платежа в бюджет производится без </w:t>
      </w:r>
      <w:r w:rsidRPr="00E04D62">
        <w:rPr>
          <w:color w:val="000000"/>
          <w:sz w:val="28"/>
          <w:szCs w:val="28"/>
        </w:rPr>
        <w:lastRenderedPageBreak/>
        <w:t xml:space="preserve">заявления </w:t>
      </w:r>
      <w:proofErr w:type="spellStart"/>
      <w:r w:rsidRPr="00E04D62">
        <w:rPr>
          <w:color w:val="000000"/>
          <w:sz w:val="28"/>
          <w:szCs w:val="28"/>
        </w:rPr>
        <w:t>услугополучателя</w:t>
      </w:r>
      <w:proofErr w:type="spellEnd"/>
      <w:r w:rsidRPr="00E04D62">
        <w:rPr>
          <w:color w:val="000000"/>
          <w:sz w:val="28"/>
          <w:szCs w:val="28"/>
        </w:rPr>
        <w:t xml:space="preserve"> в счет предстоящих платежей по соответствующему виду налога, платежа в бюджет.</w:t>
      </w:r>
      <w:bookmarkStart w:id="603" w:name="z1772"/>
      <w:bookmarkEnd w:id="602"/>
    </w:p>
    <w:p w:rsidR="00204ABB" w:rsidRPr="00E04D62" w:rsidRDefault="00204ABB" w:rsidP="00204ABB">
      <w:pPr>
        <w:ind w:firstLine="709"/>
        <w:contextualSpacing/>
        <w:jc w:val="both"/>
        <w:rPr>
          <w:sz w:val="28"/>
          <w:szCs w:val="28"/>
        </w:rPr>
      </w:pPr>
      <w:r w:rsidRPr="00E04D62">
        <w:rPr>
          <w:color w:val="000000"/>
          <w:sz w:val="28"/>
          <w:szCs w:val="28"/>
        </w:rPr>
        <w:t>222. Для перевода излишне уплаченной суммы налога, платежа в бюджет в счет погашения задолженности по другим видам налогов, платежей должностным лицом, ответственным за ведение учета, заполняются два экземпляра платежного поручения и направляется в территориальные органы уполномоченного органа по исполнению бюджета.</w:t>
      </w:r>
      <w:bookmarkStart w:id="604" w:name="z1773"/>
      <w:bookmarkEnd w:id="603"/>
    </w:p>
    <w:p w:rsidR="00204ABB" w:rsidRPr="00E04D62" w:rsidRDefault="00204ABB" w:rsidP="00204ABB">
      <w:pPr>
        <w:ind w:firstLine="709"/>
        <w:contextualSpacing/>
        <w:jc w:val="both"/>
        <w:rPr>
          <w:sz w:val="28"/>
          <w:szCs w:val="28"/>
        </w:rPr>
      </w:pPr>
      <w:r w:rsidRPr="00E04D62">
        <w:rPr>
          <w:color w:val="000000"/>
          <w:sz w:val="28"/>
          <w:szCs w:val="28"/>
        </w:rPr>
        <w:t>223. Платежные поручения регистрируются в Журнале регистрации платежных поручений на зачет и возврат сумм налогов и платежей в бюджет, пеней и штрафов, превышения НДС, относимого в зачет, над суммой начисленного налога, НДС уплаченного по товарам (работам, услугам), приобретаемым за счет средств гранта, за приобретенные товары, выполненные работы, оказанные услуги на территории Республики Казахстан дипломатическими представительствами и их персоналами согласно приложению 21 к настоящим Правилам.</w:t>
      </w:r>
      <w:bookmarkStart w:id="605" w:name="z1774"/>
      <w:bookmarkEnd w:id="604"/>
    </w:p>
    <w:p w:rsidR="00204ABB" w:rsidRPr="00E04D62" w:rsidRDefault="00204ABB" w:rsidP="00204ABB">
      <w:pPr>
        <w:ind w:firstLine="709"/>
        <w:contextualSpacing/>
        <w:jc w:val="both"/>
        <w:rPr>
          <w:sz w:val="28"/>
          <w:szCs w:val="28"/>
        </w:rPr>
      </w:pPr>
      <w:r w:rsidRPr="00E04D62">
        <w:rPr>
          <w:color w:val="000000"/>
          <w:sz w:val="28"/>
          <w:szCs w:val="28"/>
        </w:rPr>
        <w:t xml:space="preserve">224. Заполнение платежного поручения для проведения зачета и возврата излишне уплаченных сумм налогов, платежей в бюджет, пеней, представляемого </w:t>
      </w:r>
      <w:proofErr w:type="spellStart"/>
      <w:r w:rsidRPr="00E04D62">
        <w:rPr>
          <w:color w:val="000000"/>
          <w:sz w:val="28"/>
          <w:szCs w:val="28"/>
        </w:rPr>
        <w:t>услугодателем</w:t>
      </w:r>
      <w:proofErr w:type="spellEnd"/>
      <w:r w:rsidRPr="00E04D62">
        <w:rPr>
          <w:color w:val="000000"/>
          <w:sz w:val="28"/>
          <w:szCs w:val="28"/>
        </w:rPr>
        <w:t xml:space="preserve"> в территориальные органы уполномоченного органа по исполнению бюджета, производится в следующем порядке:</w:t>
      </w:r>
      <w:bookmarkStart w:id="606" w:name="z1775"/>
      <w:bookmarkEnd w:id="605"/>
    </w:p>
    <w:p w:rsidR="00204ABB" w:rsidRPr="00E04D62" w:rsidRDefault="00204ABB" w:rsidP="00204ABB">
      <w:pPr>
        <w:ind w:firstLine="709"/>
        <w:contextualSpacing/>
        <w:jc w:val="both"/>
        <w:rPr>
          <w:sz w:val="28"/>
          <w:szCs w:val="28"/>
        </w:rPr>
      </w:pPr>
      <w:r w:rsidRPr="00E04D62">
        <w:rPr>
          <w:color w:val="000000"/>
          <w:sz w:val="28"/>
          <w:szCs w:val="28"/>
        </w:rPr>
        <w:t>В поле «Дата» указывается дата формирования платежного поручения.</w:t>
      </w:r>
      <w:bookmarkStart w:id="607" w:name="z1776"/>
      <w:bookmarkEnd w:id="606"/>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В поле «Отправитель денег» указывается наименование </w:t>
      </w:r>
      <w:proofErr w:type="spellStart"/>
      <w:r w:rsidRPr="00E04D62">
        <w:rPr>
          <w:color w:val="000000"/>
          <w:sz w:val="28"/>
          <w:szCs w:val="28"/>
        </w:rPr>
        <w:t>услугодателя</w:t>
      </w:r>
      <w:proofErr w:type="spellEnd"/>
      <w:r w:rsidRPr="00E04D62">
        <w:rPr>
          <w:color w:val="000000"/>
          <w:sz w:val="28"/>
          <w:szCs w:val="28"/>
        </w:rPr>
        <w:t>, который проводит зачет или возврат излишне уплаченных сумм налогов, платежей в бюджет, пеней.</w:t>
      </w:r>
      <w:bookmarkStart w:id="608" w:name="z1777"/>
      <w:bookmarkEnd w:id="607"/>
    </w:p>
    <w:p w:rsidR="00204ABB" w:rsidRPr="00E04D62" w:rsidRDefault="00204ABB" w:rsidP="00204ABB">
      <w:pPr>
        <w:ind w:firstLine="709"/>
        <w:contextualSpacing/>
        <w:jc w:val="both"/>
        <w:rPr>
          <w:sz w:val="28"/>
          <w:szCs w:val="28"/>
        </w:rPr>
      </w:pPr>
      <w:r w:rsidRPr="00E04D62">
        <w:rPr>
          <w:color w:val="000000"/>
          <w:sz w:val="28"/>
          <w:szCs w:val="28"/>
        </w:rPr>
        <w:t>В поле «ИИК» указывается доходный счет бюджета, на который зачислена сумма налога или платежа в бюджет.</w:t>
      </w:r>
      <w:bookmarkStart w:id="609" w:name="z1778"/>
      <w:bookmarkEnd w:id="608"/>
    </w:p>
    <w:p w:rsidR="00204ABB" w:rsidRPr="00E04D62" w:rsidRDefault="00204ABB" w:rsidP="00204ABB">
      <w:pPr>
        <w:ind w:firstLine="709"/>
        <w:contextualSpacing/>
        <w:jc w:val="both"/>
        <w:rPr>
          <w:sz w:val="28"/>
          <w:szCs w:val="28"/>
        </w:rPr>
      </w:pPr>
      <w:r w:rsidRPr="00E04D62">
        <w:rPr>
          <w:color w:val="000000"/>
          <w:sz w:val="28"/>
          <w:szCs w:val="28"/>
        </w:rPr>
        <w:t>В поле «Код» указывается код отправителя денег (</w:t>
      </w:r>
      <w:proofErr w:type="spellStart"/>
      <w:r w:rsidRPr="00E04D62">
        <w:rPr>
          <w:color w:val="000000"/>
          <w:sz w:val="28"/>
          <w:szCs w:val="28"/>
        </w:rPr>
        <w:t>услугодателя</w:t>
      </w:r>
      <w:proofErr w:type="spellEnd"/>
      <w:r w:rsidRPr="00E04D62">
        <w:rPr>
          <w:color w:val="000000"/>
          <w:sz w:val="28"/>
          <w:szCs w:val="28"/>
        </w:rPr>
        <w:t xml:space="preserve">), где первая цифра означает признак </w:t>
      </w:r>
      <w:proofErr w:type="spellStart"/>
      <w:r w:rsidRPr="00E04D62">
        <w:rPr>
          <w:color w:val="000000"/>
          <w:sz w:val="28"/>
          <w:szCs w:val="28"/>
        </w:rPr>
        <w:t>резидентства</w:t>
      </w:r>
      <w:proofErr w:type="spellEnd"/>
      <w:r w:rsidRPr="00E04D62">
        <w:rPr>
          <w:color w:val="000000"/>
          <w:sz w:val="28"/>
          <w:szCs w:val="28"/>
        </w:rPr>
        <w:t xml:space="preserve"> </w:t>
      </w:r>
      <w:proofErr w:type="spellStart"/>
      <w:r w:rsidRPr="00E04D62">
        <w:rPr>
          <w:color w:val="000000"/>
          <w:sz w:val="28"/>
          <w:szCs w:val="28"/>
        </w:rPr>
        <w:t>услугодателя</w:t>
      </w:r>
      <w:proofErr w:type="spellEnd"/>
      <w:r w:rsidRPr="00E04D62">
        <w:rPr>
          <w:color w:val="000000"/>
          <w:sz w:val="28"/>
          <w:szCs w:val="28"/>
        </w:rPr>
        <w:t xml:space="preserve">, а вторая означает сектор экономики </w:t>
      </w:r>
      <w:proofErr w:type="spellStart"/>
      <w:r w:rsidRPr="00E04D62">
        <w:rPr>
          <w:color w:val="000000"/>
          <w:sz w:val="28"/>
          <w:szCs w:val="28"/>
        </w:rPr>
        <w:t>услугодателя</w:t>
      </w:r>
      <w:proofErr w:type="spellEnd"/>
      <w:r w:rsidRPr="00E04D62">
        <w:rPr>
          <w:color w:val="000000"/>
          <w:sz w:val="28"/>
          <w:szCs w:val="28"/>
        </w:rPr>
        <w:t>.</w:t>
      </w:r>
      <w:bookmarkStart w:id="610" w:name="z1779"/>
      <w:bookmarkEnd w:id="609"/>
    </w:p>
    <w:p w:rsidR="00204ABB" w:rsidRPr="00E04D62" w:rsidRDefault="00204ABB" w:rsidP="00204ABB">
      <w:pPr>
        <w:ind w:firstLine="709"/>
        <w:contextualSpacing/>
        <w:jc w:val="both"/>
        <w:rPr>
          <w:sz w:val="28"/>
          <w:szCs w:val="28"/>
        </w:rPr>
      </w:pPr>
      <w:r w:rsidRPr="00E04D62">
        <w:rPr>
          <w:color w:val="000000"/>
          <w:sz w:val="28"/>
          <w:szCs w:val="28"/>
        </w:rPr>
        <w:t xml:space="preserve">В поле «БИН» указывается БИН </w:t>
      </w:r>
      <w:proofErr w:type="spellStart"/>
      <w:r w:rsidRPr="00E04D62">
        <w:rPr>
          <w:color w:val="000000"/>
          <w:sz w:val="28"/>
          <w:szCs w:val="28"/>
        </w:rPr>
        <w:t>услугодателя</w:t>
      </w:r>
      <w:proofErr w:type="spellEnd"/>
      <w:r w:rsidRPr="00E04D62">
        <w:rPr>
          <w:color w:val="000000"/>
          <w:sz w:val="28"/>
          <w:szCs w:val="28"/>
        </w:rPr>
        <w:t xml:space="preserve"> – отправителя денег.</w:t>
      </w:r>
      <w:bookmarkStart w:id="611" w:name="z1780"/>
      <w:bookmarkEnd w:id="610"/>
    </w:p>
    <w:p w:rsidR="00204ABB" w:rsidRPr="00E04D62" w:rsidRDefault="00204ABB" w:rsidP="00204ABB">
      <w:pPr>
        <w:ind w:firstLine="709"/>
        <w:contextualSpacing/>
        <w:jc w:val="both"/>
        <w:rPr>
          <w:sz w:val="28"/>
          <w:szCs w:val="28"/>
        </w:rPr>
      </w:pPr>
      <w:r w:rsidRPr="00E04D62">
        <w:rPr>
          <w:color w:val="000000"/>
          <w:sz w:val="28"/>
          <w:szCs w:val="28"/>
        </w:rPr>
        <w:t>В поле «БИК» указывается банковский идентификационный код уполномоченного органа по исполнению бюджета.</w:t>
      </w:r>
      <w:bookmarkStart w:id="612" w:name="z1781"/>
      <w:bookmarkEnd w:id="611"/>
    </w:p>
    <w:p w:rsidR="00204ABB" w:rsidRPr="00E04D62" w:rsidRDefault="00204ABB" w:rsidP="00204ABB">
      <w:pPr>
        <w:ind w:firstLine="709"/>
        <w:contextualSpacing/>
        <w:jc w:val="both"/>
        <w:rPr>
          <w:sz w:val="28"/>
          <w:szCs w:val="28"/>
        </w:rPr>
      </w:pPr>
      <w:r w:rsidRPr="00E04D62">
        <w:rPr>
          <w:color w:val="000000"/>
          <w:sz w:val="28"/>
          <w:szCs w:val="28"/>
        </w:rPr>
        <w:t>В поле «Банк – получатель» указывается наименование уполномоченного органа по исполнению бюджета.</w:t>
      </w:r>
      <w:bookmarkStart w:id="613" w:name="z1782"/>
      <w:bookmarkEnd w:id="612"/>
    </w:p>
    <w:p w:rsidR="00204ABB" w:rsidRPr="00E04D62" w:rsidRDefault="00204ABB" w:rsidP="00204ABB">
      <w:pPr>
        <w:ind w:firstLine="709"/>
        <w:contextualSpacing/>
        <w:jc w:val="both"/>
        <w:rPr>
          <w:sz w:val="28"/>
          <w:szCs w:val="28"/>
        </w:rPr>
      </w:pPr>
      <w:r w:rsidRPr="00E04D62">
        <w:rPr>
          <w:color w:val="000000"/>
          <w:sz w:val="28"/>
          <w:szCs w:val="28"/>
        </w:rPr>
        <w:t xml:space="preserve">В поле «Бенефициар» при проведении зачета излишне уплаченных сумм налогов, платежей указывается наименование </w:t>
      </w:r>
      <w:proofErr w:type="spellStart"/>
      <w:r w:rsidRPr="00E04D62">
        <w:rPr>
          <w:color w:val="000000"/>
          <w:sz w:val="28"/>
          <w:szCs w:val="28"/>
        </w:rPr>
        <w:t>услугодателя</w:t>
      </w:r>
      <w:proofErr w:type="spellEnd"/>
      <w:r w:rsidRPr="00E04D62">
        <w:rPr>
          <w:color w:val="000000"/>
          <w:sz w:val="28"/>
          <w:szCs w:val="28"/>
        </w:rPr>
        <w:t xml:space="preserve">, на счет которого зачисляется сумма налога, платежа; при проведении возврата сумм налогов, платежей, пеней указывается наименование </w:t>
      </w:r>
      <w:proofErr w:type="spellStart"/>
      <w:r w:rsidRPr="00E04D62">
        <w:rPr>
          <w:color w:val="000000"/>
          <w:sz w:val="28"/>
          <w:szCs w:val="28"/>
        </w:rPr>
        <w:t>услугополучателя</w:t>
      </w:r>
      <w:proofErr w:type="spellEnd"/>
      <w:r w:rsidRPr="00E04D62">
        <w:rPr>
          <w:color w:val="000000"/>
          <w:sz w:val="28"/>
          <w:szCs w:val="28"/>
        </w:rPr>
        <w:t>, подавшего заявление на проведение возврата излишне уплаченных сумм налогов, платежей, пеней; при осуществлении возврата излишне (ошибочно) уплаченных сумм физическим лицам указывается наименование банка.</w:t>
      </w:r>
      <w:bookmarkStart w:id="614" w:name="z1783"/>
      <w:bookmarkEnd w:id="613"/>
    </w:p>
    <w:p w:rsidR="00204ABB" w:rsidRPr="00E04D62" w:rsidRDefault="00204ABB" w:rsidP="00204ABB">
      <w:pPr>
        <w:ind w:firstLine="709"/>
        <w:contextualSpacing/>
        <w:jc w:val="both"/>
        <w:rPr>
          <w:sz w:val="28"/>
          <w:szCs w:val="28"/>
        </w:rPr>
      </w:pPr>
      <w:r w:rsidRPr="00E04D62">
        <w:rPr>
          <w:color w:val="000000"/>
          <w:sz w:val="28"/>
          <w:szCs w:val="28"/>
        </w:rPr>
        <w:t xml:space="preserve">В поле «ИИК» при осуществлении зачета налогов, платежей указывается доходный счет бюджета, куда зачитывается сумма налога, платежа; при осуществлении возврата сумм налогов, платежей, пеней указывается банковский </w:t>
      </w:r>
      <w:r w:rsidRPr="00E04D62">
        <w:rPr>
          <w:color w:val="000000"/>
          <w:sz w:val="28"/>
          <w:szCs w:val="28"/>
        </w:rPr>
        <w:lastRenderedPageBreak/>
        <w:t xml:space="preserve">счет </w:t>
      </w:r>
      <w:proofErr w:type="spellStart"/>
      <w:r w:rsidRPr="00E04D62">
        <w:rPr>
          <w:color w:val="000000"/>
          <w:sz w:val="28"/>
          <w:szCs w:val="28"/>
        </w:rPr>
        <w:t>услугополучателя</w:t>
      </w:r>
      <w:proofErr w:type="spellEnd"/>
      <w:r w:rsidRPr="00E04D62">
        <w:rPr>
          <w:color w:val="000000"/>
          <w:sz w:val="28"/>
          <w:szCs w:val="28"/>
        </w:rPr>
        <w:t>, на который производится возврат; при осуществлении возврата излишне (ошибочно) уплаченных сумм физическим лицам указывается счет банка – бенефициара.</w:t>
      </w:r>
      <w:bookmarkStart w:id="615" w:name="z1784"/>
      <w:bookmarkEnd w:id="614"/>
    </w:p>
    <w:p w:rsidR="00204ABB" w:rsidRPr="00E04D62" w:rsidRDefault="00204ABB" w:rsidP="00204ABB">
      <w:pPr>
        <w:ind w:firstLine="709"/>
        <w:contextualSpacing/>
        <w:jc w:val="both"/>
        <w:rPr>
          <w:sz w:val="28"/>
          <w:szCs w:val="28"/>
        </w:rPr>
      </w:pPr>
      <w:r w:rsidRPr="00E04D62">
        <w:rPr>
          <w:color w:val="000000"/>
          <w:sz w:val="28"/>
          <w:szCs w:val="28"/>
        </w:rPr>
        <w:t>В поле «</w:t>
      </w:r>
      <w:proofErr w:type="spellStart"/>
      <w:r w:rsidRPr="00E04D62">
        <w:rPr>
          <w:color w:val="000000"/>
          <w:sz w:val="28"/>
          <w:szCs w:val="28"/>
        </w:rPr>
        <w:t>КБе</w:t>
      </w:r>
      <w:proofErr w:type="spellEnd"/>
      <w:r w:rsidRPr="00E04D62">
        <w:rPr>
          <w:color w:val="000000"/>
          <w:sz w:val="28"/>
          <w:szCs w:val="28"/>
        </w:rPr>
        <w:t xml:space="preserve">» при зачете сумм налогов, платежей в счет погашения задолженности по другим видам налогов, платежей – код </w:t>
      </w:r>
      <w:proofErr w:type="spellStart"/>
      <w:r w:rsidRPr="00E04D62">
        <w:rPr>
          <w:color w:val="000000"/>
          <w:sz w:val="28"/>
          <w:szCs w:val="28"/>
        </w:rPr>
        <w:t>Кбе</w:t>
      </w:r>
      <w:proofErr w:type="spellEnd"/>
      <w:r w:rsidRPr="00E04D62">
        <w:rPr>
          <w:color w:val="000000"/>
          <w:sz w:val="28"/>
          <w:szCs w:val="28"/>
        </w:rPr>
        <w:t xml:space="preserve">, где первая цифра означает признак </w:t>
      </w:r>
      <w:proofErr w:type="spellStart"/>
      <w:r w:rsidRPr="00E04D62">
        <w:rPr>
          <w:color w:val="000000"/>
          <w:sz w:val="28"/>
          <w:szCs w:val="28"/>
        </w:rPr>
        <w:t>резидентства</w:t>
      </w:r>
      <w:proofErr w:type="spellEnd"/>
      <w:r w:rsidRPr="00E04D62">
        <w:rPr>
          <w:color w:val="000000"/>
          <w:sz w:val="28"/>
          <w:szCs w:val="28"/>
        </w:rPr>
        <w:t xml:space="preserve"> </w:t>
      </w:r>
      <w:proofErr w:type="spellStart"/>
      <w:r w:rsidRPr="00E04D62">
        <w:rPr>
          <w:color w:val="000000"/>
          <w:sz w:val="28"/>
          <w:szCs w:val="28"/>
        </w:rPr>
        <w:t>услугодателя</w:t>
      </w:r>
      <w:proofErr w:type="spellEnd"/>
      <w:r w:rsidRPr="00E04D62">
        <w:rPr>
          <w:color w:val="000000"/>
          <w:sz w:val="28"/>
          <w:szCs w:val="28"/>
        </w:rPr>
        <w:t xml:space="preserve">, а вторая означает сектор экономики </w:t>
      </w:r>
      <w:proofErr w:type="spellStart"/>
      <w:r w:rsidRPr="00E04D62">
        <w:rPr>
          <w:color w:val="000000"/>
          <w:sz w:val="28"/>
          <w:szCs w:val="28"/>
        </w:rPr>
        <w:t>услугодателя</w:t>
      </w:r>
      <w:proofErr w:type="spellEnd"/>
      <w:r w:rsidRPr="00E04D62">
        <w:rPr>
          <w:color w:val="000000"/>
          <w:sz w:val="28"/>
          <w:szCs w:val="28"/>
        </w:rPr>
        <w:t xml:space="preserve">; при возврате сумм налогов, платежей, пеней на банковский счет указывается </w:t>
      </w:r>
      <w:proofErr w:type="spellStart"/>
      <w:r w:rsidRPr="00E04D62">
        <w:rPr>
          <w:color w:val="000000"/>
          <w:sz w:val="28"/>
          <w:szCs w:val="28"/>
        </w:rPr>
        <w:t>Кбе</w:t>
      </w:r>
      <w:proofErr w:type="spellEnd"/>
      <w:r w:rsidRPr="00E04D62">
        <w:rPr>
          <w:color w:val="000000"/>
          <w:sz w:val="28"/>
          <w:szCs w:val="28"/>
        </w:rPr>
        <w:t xml:space="preserve"> бенефициара, где первая цифра означает признак </w:t>
      </w:r>
      <w:proofErr w:type="spellStart"/>
      <w:r w:rsidRPr="00E04D62">
        <w:rPr>
          <w:color w:val="000000"/>
          <w:sz w:val="28"/>
          <w:szCs w:val="28"/>
        </w:rPr>
        <w:t>резидентства</w:t>
      </w:r>
      <w:proofErr w:type="spellEnd"/>
      <w:r w:rsidRPr="00E04D62">
        <w:rPr>
          <w:color w:val="000000"/>
          <w:sz w:val="28"/>
          <w:szCs w:val="28"/>
        </w:rPr>
        <w:t xml:space="preserve"> </w:t>
      </w:r>
      <w:proofErr w:type="spellStart"/>
      <w:r w:rsidRPr="00E04D62">
        <w:rPr>
          <w:color w:val="000000"/>
          <w:sz w:val="28"/>
          <w:szCs w:val="28"/>
        </w:rPr>
        <w:t>услугополучателя</w:t>
      </w:r>
      <w:proofErr w:type="spellEnd"/>
      <w:r w:rsidRPr="00E04D62">
        <w:rPr>
          <w:color w:val="000000"/>
          <w:sz w:val="28"/>
          <w:szCs w:val="28"/>
        </w:rPr>
        <w:t xml:space="preserve">, а вторая цифра означает сектор экономики </w:t>
      </w:r>
      <w:proofErr w:type="spellStart"/>
      <w:r w:rsidRPr="00E04D62">
        <w:rPr>
          <w:color w:val="000000"/>
          <w:sz w:val="28"/>
          <w:szCs w:val="28"/>
        </w:rPr>
        <w:t>услугополучателя</w:t>
      </w:r>
      <w:proofErr w:type="spellEnd"/>
      <w:r w:rsidRPr="00E04D62">
        <w:rPr>
          <w:color w:val="000000"/>
          <w:sz w:val="28"/>
          <w:szCs w:val="28"/>
        </w:rPr>
        <w:t>.</w:t>
      </w:r>
      <w:bookmarkStart w:id="616" w:name="z1785"/>
      <w:bookmarkEnd w:id="615"/>
    </w:p>
    <w:p w:rsidR="00204ABB" w:rsidRPr="00E04D62" w:rsidRDefault="00204ABB" w:rsidP="00204ABB">
      <w:pPr>
        <w:ind w:firstLine="709"/>
        <w:contextualSpacing/>
        <w:jc w:val="both"/>
        <w:rPr>
          <w:sz w:val="28"/>
          <w:szCs w:val="28"/>
        </w:rPr>
      </w:pPr>
      <w:r w:rsidRPr="00E04D62">
        <w:rPr>
          <w:color w:val="000000"/>
          <w:sz w:val="28"/>
          <w:szCs w:val="28"/>
        </w:rPr>
        <w:t xml:space="preserve">В поле «БИН» при проведении зачета излишне уплаченных сумм налогов, платежей указывается БИН </w:t>
      </w:r>
      <w:proofErr w:type="spellStart"/>
      <w:r w:rsidRPr="00E04D62">
        <w:rPr>
          <w:color w:val="000000"/>
          <w:sz w:val="28"/>
          <w:szCs w:val="28"/>
        </w:rPr>
        <w:t>услугодателя</w:t>
      </w:r>
      <w:proofErr w:type="spellEnd"/>
      <w:r w:rsidRPr="00E04D62">
        <w:rPr>
          <w:color w:val="000000"/>
          <w:sz w:val="28"/>
          <w:szCs w:val="28"/>
        </w:rPr>
        <w:t xml:space="preserve"> – получателя денег; а при проведении возврата сумм налогов, платежей, пеней указывается БИН или ИИН </w:t>
      </w:r>
      <w:proofErr w:type="spellStart"/>
      <w:r w:rsidRPr="00E04D62">
        <w:rPr>
          <w:color w:val="000000"/>
          <w:sz w:val="28"/>
          <w:szCs w:val="28"/>
        </w:rPr>
        <w:t>услугополучателя</w:t>
      </w:r>
      <w:proofErr w:type="spellEnd"/>
      <w:r w:rsidRPr="00E04D62">
        <w:rPr>
          <w:color w:val="000000"/>
          <w:sz w:val="28"/>
          <w:szCs w:val="28"/>
        </w:rPr>
        <w:t xml:space="preserve"> – получателя денег; при осуществлении возврата излишне (ошибочно) уплаченных сумм физическим лицам указывается БИН банка.</w:t>
      </w:r>
      <w:bookmarkStart w:id="617" w:name="z1786"/>
      <w:bookmarkEnd w:id="616"/>
    </w:p>
    <w:p w:rsidR="00204ABB" w:rsidRPr="00E04D62" w:rsidRDefault="00204ABB" w:rsidP="00204ABB">
      <w:pPr>
        <w:ind w:firstLine="709"/>
        <w:contextualSpacing/>
        <w:jc w:val="both"/>
        <w:rPr>
          <w:sz w:val="28"/>
          <w:szCs w:val="28"/>
        </w:rPr>
      </w:pPr>
      <w:r w:rsidRPr="00E04D62">
        <w:rPr>
          <w:color w:val="000000"/>
          <w:sz w:val="28"/>
          <w:szCs w:val="28"/>
        </w:rPr>
        <w:t xml:space="preserve">В поле «Банк бенефициара» при проведении зачета излишне уплаченных сумм налогов, платежей указывается наименование уполномоченного органа по исполнению бюджета; при проведении возврата сумм налогов, платежей, пеней на банковский счет указывается наименование банка, где обслуживается </w:t>
      </w:r>
      <w:proofErr w:type="spellStart"/>
      <w:r w:rsidRPr="00E04D62">
        <w:rPr>
          <w:color w:val="000000"/>
          <w:sz w:val="28"/>
          <w:szCs w:val="28"/>
        </w:rPr>
        <w:t>услугополучатель</w:t>
      </w:r>
      <w:proofErr w:type="spellEnd"/>
      <w:r w:rsidRPr="00E04D62">
        <w:rPr>
          <w:color w:val="000000"/>
          <w:sz w:val="28"/>
          <w:szCs w:val="28"/>
        </w:rPr>
        <w:t xml:space="preserve"> (указанного в заявлении), на который производится возврат.</w:t>
      </w:r>
      <w:bookmarkStart w:id="618" w:name="z1787"/>
      <w:bookmarkEnd w:id="617"/>
    </w:p>
    <w:p w:rsidR="00204ABB" w:rsidRPr="00E04D62" w:rsidRDefault="00204ABB" w:rsidP="00204ABB">
      <w:pPr>
        <w:ind w:firstLine="709"/>
        <w:contextualSpacing/>
        <w:jc w:val="both"/>
        <w:rPr>
          <w:sz w:val="28"/>
          <w:szCs w:val="28"/>
        </w:rPr>
      </w:pPr>
      <w:r w:rsidRPr="00E04D62">
        <w:rPr>
          <w:color w:val="000000"/>
          <w:sz w:val="28"/>
          <w:szCs w:val="28"/>
        </w:rPr>
        <w:t xml:space="preserve">В поле «БИК» при зачете сумм налогов, платежей в счет погашения задолженности по другим видам налогов, платежей указывается банковский идентификационный код уполномоченного органа по исполнению бюджета; при возврате сумм налогов, платежей, пеней на банковский счет указывается банковский идентификационный код банка – бенефициара, где обслуживается </w:t>
      </w:r>
      <w:proofErr w:type="spellStart"/>
      <w:r w:rsidRPr="00E04D62">
        <w:rPr>
          <w:color w:val="000000"/>
          <w:sz w:val="28"/>
          <w:szCs w:val="28"/>
        </w:rPr>
        <w:t>услугополучатель</w:t>
      </w:r>
      <w:proofErr w:type="spellEnd"/>
      <w:r w:rsidRPr="00E04D62">
        <w:rPr>
          <w:color w:val="000000"/>
          <w:sz w:val="28"/>
          <w:szCs w:val="28"/>
        </w:rPr>
        <w:t>.</w:t>
      </w:r>
      <w:bookmarkStart w:id="619" w:name="z1788"/>
      <w:bookmarkEnd w:id="618"/>
    </w:p>
    <w:p w:rsidR="00204ABB" w:rsidRPr="00E04D62" w:rsidRDefault="00204ABB" w:rsidP="00204ABB">
      <w:pPr>
        <w:ind w:firstLine="709"/>
        <w:contextualSpacing/>
        <w:jc w:val="both"/>
        <w:rPr>
          <w:sz w:val="28"/>
          <w:szCs w:val="28"/>
        </w:rPr>
      </w:pPr>
      <w:r w:rsidRPr="00E04D62">
        <w:rPr>
          <w:color w:val="000000"/>
          <w:sz w:val="28"/>
          <w:szCs w:val="28"/>
        </w:rPr>
        <w:t>Поле «Банк – посредник» и поле «БИК» при проведении зачета и возврата излишне уплаченных сумм налогов, платежей, пеней не заполняются.</w:t>
      </w:r>
      <w:bookmarkStart w:id="620" w:name="z1789"/>
      <w:bookmarkEnd w:id="619"/>
    </w:p>
    <w:p w:rsidR="00204ABB" w:rsidRPr="00E04D62" w:rsidRDefault="00204ABB" w:rsidP="00204ABB">
      <w:pPr>
        <w:ind w:firstLine="709"/>
        <w:contextualSpacing/>
        <w:jc w:val="both"/>
        <w:rPr>
          <w:sz w:val="28"/>
          <w:szCs w:val="28"/>
        </w:rPr>
      </w:pPr>
      <w:r w:rsidRPr="00E04D62">
        <w:rPr>
          <w:color w:val="000000"/>
          <w:sz w:val="28"/>
          <w:szCs w:val="28"/>
        </w:rPr>
        <w:t>В поле «Сумма прописью» указывается прописью сумма, подлежащая зачету в счет погашения налоговой задолженности по другим видам налогов, платежей или возврату на банковский счет, которая должна соответствовать сумме, указанной в поле «Сумма».</w:t>
      </w:r>
      <w:bookmarkStart w:id="621" w:name="z1790"/>
      <w:bookmarkEnd w:id="620"/>
    </w:p>
    <w:p w:rsidR="00204ABB" w:rsidRPr="00E04D62" w:rsidRDefault="00204ABB" w:rsidP="00204ABB">
      <w:pPr>
        <w:ind w:firstLine="709"/>
        <w:contextualSpacing/>
        <w:jc w:val="both"/>
        <w:rPr>
          <w:sz w:val="28"/>
          <w:szCs w:val="28"/>
        </w:rPr>
      </w:pPr>
      <w:r w:rsidRPr="00E04D62">
        <w:rPr>
          <w:color w:val="000000"/>
          <w:sz w:val="28"/>
          <w:szCs w:val="28"/>
        </w:rPr>
        <w:t>Поле «Дата получения товара (оказания услуг, выполнения работ)» при проведении зачета и возврата излишне уплаченных сумм налогов, платежей, пеней не заполняется.</w:t>
      </w:r>
      <w:bookmarkStart w:id="622" w:name="z1791"/>
      <w:bookmarkEnd w:id="621"/>
    </w:p>
    <w:p w:rsidR="00204ABB" w:rsidRPr="00E04D62" w:rsidRDefault="00204ABB" w:rsidP="00204ABB">
      <w:pPr>
        <w:ind w:firstLine="709"/>
        <w:contextualSpacing/>
        <w:jc w:val="both"/>
        <w:rPr>
          <w:sz w:val="28"/>
          <w:szCs w:val="28"/>
        </w:rPr>
      </w:pPr>
      <w:r w:rsidRPr="00E04D62">
        <w:rPr>
          <w:color w:val="000000"/>
          <w:sz w:val="28"/>
          <w:szCs w:val="28"/>
        </w:rPr>
        <w:t xml:space="preserve">В поле «Назначение платежа» указывается наименование, номер и дата документа, на основании которого осуществляется зачет или возврат излишне (ошибочно) уплаченных сумм в бюджет или возврат из бюджета НДС; БИН или ИИН и наименование </w:t>
      </w:r>
      <w:proofErr w:type="spellStart"/>
      <w:r w:rsidRPr="00E04D62">
        <w:rPr>
          <w:color w:val="000000"/>
          <w:sz w:val="28"/>
          <w:szCs w:val="28"/>
        </w:rPr>
        <w:t>услугополучателя</w:t>
      </w:r>
      <w:proofErr w:type="spellEnd"/>
      <w:r w:rsidRPr="00E04D62">
        <w:rPr>
          <w:color w:val="000000"/>
          <w:sz w:val="28"/>
          <w:szCs w:val="28"/>
        </w:rPr>
        <w:t xml:space="preserve"> или фамилия, имя и отчество (</w:t>
      </w:r>
      <w:r w:rsidRPr="00E04D62">
        <w:rPr>
          <w:sz w:val="28"/>
          <w:szCs w:val="28"/>
        </w:rPr>
        <w:t>если оно указано в документе, удостоверяющем личность</w:t>
      </w:r>
      <w:r w:rsidRPr="00E04D62">
        <w:rPr>
          <w:color w:val="000000"/>
          <w:sz w:val="28"/>
          <w:szCs w:val="28"/>
        </w:rPr>
        <w:t xml:space="preserve">) </w:t>
      </w:r>
      <w:proofErr w:type="spellStart"/>
      <w:r w:rsidRPr="00E04D62">
        <w:rPr>
          <w:color w:val="000000"/>
          <w:sz w:val="28"/>
          <w:szCs w:val="28"/>
        </w:rPr>
        <w:t>услугополучателя</w:t>
      </w:r>
      <w:proofErr w:type="spellEnd"/>
      <w:r w:rsidRPr="00E04D62">
        <w:rPr>
          <w:color w:val="000000"/>
          <w:sz w:val="28"/>
          <w:szCs w:val="28"/>
        </w:rPr>
        <w:t xml:space="preserve"> – физического лица, подавшего заявление на проведение зачета или возврата излишне уплаченных сумм; код бюджетной классификации, с которого производится зачет или возврат. При возврате физическому лицу излишне уплаченных сумм дополнительно указывается номер его счета. </w:t>
      </w:r>
      <w:bookmarkStart w:id="623" w:name="z1792"/>
      <w:bookmarkEnd w:id="622"/>
    </w:p>
    <w:p w:rsidR="00204ABB" w:rsidRPr="00E04D62" w:rsidRDefault="00204ABB" w:rsidP="00204ABB">
      <w:pPr>
        <w:ind w:firstLine="709"/>
        <w:contextualSpacing/>
        <w:jc w:val="both"/>
        <w:rPr>
          <w:sz w:val="28"/>
          <w:szCs w:val="28"/>
        </w:rPr>
      </w:pPr>
      <w:r w:rsidRPr="00E04D62">
        <w:rPr>
          <w:color w:val="000000"/>
          <w:sz w:val="28"/>
          <w:szCs w:val="28"/>
        </w:rPr>
        <w:lastRenderedPageBreak/>
        <w:t xml:space="preserve">В поле «Код назначения платежа» указывается один из кодов назначения платежа. </w:t>
      </w:r>
      <w:bookmarkStart w:id="624" w:name="z1793"/>
      <w:bookmarkEnd w:id="623"/>
    </w:p>
    <w:p w:rsidR="00204ABB" w:rsidRPr="00E04D62" w:rsidRDefault="00204ABB" w:rsidP="00204ABB">
      <w:pPr>
        <w:ind w:firstLine="709"/>
        <w:contextualSpacing/>
        <w:jc w:val="both"/>
        <w:rPr>
          <w:sz w:val="28"/>
          <w:szCs w:val="28"/>
        </w:rPr>
      </w:pPr>
      <w:r w:rsidRPr="00E04D62">
        <w:rPr>
          <w:color w:val="000000"/>
          <w:sz w:val="28"/>
          <w:szCs w:val="28"/>
        </w:rPr>
        <w:t xml:space="preserve">Поле «Код бюджетной классификации» заполняется при проведении зачета излишне уплаченных сумм налогов, платежей в счет погашения задолженности по другим налогам, платежей и указывается код бюджетной классификации, на который зачитывается сумма налога, платежа; при осуществлении возврата излишне уплаченных сумм налогов, платежей, пеней на банковский счет </w:t>
      </w:r>
      <w:proofErr w:type="spellStart"/>
      <w:r w:rsidRPr="00E04D62">
        <w:rPr>
          <w:color w:val="000000"/>
          <w:sz w:val="28"/>
          <w:szCs w:val="28"/>
        </w:rPr>
        <w:t>услугополучателя</w:t>
      </w:r>
      <w:proofErr w:type="spellEnd"/>
      <w:r w:rsidRPr="00E04D62">
        <w:rPr>
          <w:color w:val="000000"/>
          <w:sz w:val="28"/>
          <w:szCs w:val="28"/>
        </w:rPr>
        <w:t xml:space="preserve"> не заполняется.</w:t>
      </w:r>
      <w:bookmarkStart w:id="625" w:name="z1794"/>
      <w:bookmarkEnd w:id="624"/>
    </w:p>
    <w:p w:rsidR="00204ABB" w:rsidRPr="00E04D62" w:rsidRDefault="00204ABB" w:rsidP="00204ABB">
      <w:pPr>
        <w:ind w:firstLine="709"/>
        <w:contextualSpacing/>
        <w:jc w:val="both"/>
        <w:rPr>
          <w:color w:val="000000"/>
          <w:sz w:val="28"/>
          <w:szCs w:val="28"/>
        </w:rPr>
      </w:pPr>
      <w:r w:rsidRPr="00E04D62">
        <w:rPr>
          <w:color w:val="000000"/>
          <w:sz w:val="28"/>
          <w:szCs w:val="28"/>
        </w:rPr>
        <w:t>Поле «Дата валютирования» при проведении зачета и возврата излишне уплаченных сумм налогов, платежей, пеней не заполняется.</w:t>
      </w:r>
      <w:bookmarkStart w:id="626" w:name="z1795"/>
      <w:bookmarkEnd w:id="625"/>
    </w:p>
    <w:p w:rsidR="00204ABB" w:rsidRPr="00E04D62" w:rsidRDefault="00204ABB" w:rsidP="00204ABB">
      <w:pPr>
        <w:ind w:firstLine="709"/>
        <w:contextualSpacing/>
        <w:jc w:val="both"/>
        <w:rPr>
          <w:sz w:val="28"/>
          <w:szCs w:val="28"/>
        </w:rPr>
      </w:pPr>
      <w:r w:rsidRPr="00E04D62">
        <w:rPr>
          <w:color w:val="000000"/>
          <w:sz w:val="28"/>
          <w:szCs w:val="28"/>
        </w:rPr>
        <w:t xml:space="preserve">Платежное поручение подписывается руководителем </w:t>
      </w:r>
      <w:proofErr w:type="spellStart"/>
      <w:r w:rsidRPr="00E04D62">
        <w:rPr>
          <w:color w:val="000000"/>
          <w:sz w:val="28"/>
          <w:szCs w:val="28"/>
        </w:rPr>
        <w:t>услугодателя</w:t>
      </w:r>
      <w:proofErr w:type="spellEnd"/>
      <w:r w:rsidRPr="00E04D62">
        <w:rPr>
          <w:color w:val="000000"/>
          <w:sz w:val="28"/>
          <w:szCs w:val="28"/>
        </w:rPr>
        <w:t xml:space="preserve">, а в случае его отсутствия лицом, его замещающим, и должностным лицом, ответственным за ведение учета, и заверяется печатью </w:t>
      </w:r>
      <w:proofErr w:type="spellStart"/>
      <w:r w:rsidRPr="00E04D62">
        <w:rPr>
          <w:color w:val="000000"/>
          <w:sz w:val="28"/>
          <w:szCs w:val="28"/>
        </w:rPr>
        <w:t>услугодателя</w:t>
      </w:r>
      <w:proofErr w:type="spellEnd"/>
      <w:r w:rsidRPr="00E04D62">
        <w:rPr>
          <w:color w:val="000000"/>
          <w:sz w:val="28"/>
          <w:szCs w:val="28"/>
        </w:rPr>
        <w:t>.</w:t>
      </w:r>
      <w:bookmarkStart w:id="627" w:name="z1796"/>
      <w:bookmarkEnd w:id="626"/>
    </w:p>
    <w:p w:rsidR="00204ABB" w:rsidRPr="00E04D62" w:rsidRDefault="00204ABB" w:rsidP="00204ABB">
      <w:pPr>
        <w:ind w:firstLine="709"/>
        <w:contextualSpacing/>
        <w:jc w:val="both"/>
        <w:rPr>
          <w:sz w:val="28"/>
          <w:szCs w:val="28"/>
        </w:rPr>
      </w:pPr>
      <w:r w:rsidRPr="00E04D62">
        <w:rPr>
          <w:color w:val="000000"/>
          <w:sz w:val="28"/>
          <w:szCs w:val="28"/>
        </w:rPr>
        <w:t xml:space="preserve">225. Возврат излишне уплаченных сумм нерезидентам на банковские счета, открытые в иностранной валюте, производится в национальной валюте на основании платежного поручения, представляемого </w:t>
      </w:r>
      <w:proofErr w:type="spellStart"/>
      <w:r w:rsidRPr="00E04D62">
        <w:rPr>
          <w:color w:val="000000"/>
          <w:sz w:val="28"/>
          <w:szCs w:val="28"/>
        </w:rPr>
        <w:t>услугодателем</w:t>
      </w:r>
      <w:proofErr w:type="spellEnd"/>
      <w:r w:rsidRPr="00E04D62">
        <w:rPr>
          <w:color w:val="000000"/>
          <w:sz w:val="28"/>
          <w:szCs w:val="28"/>
        </w:rPr>
        <w:t xml:space="preserve"> в территориальные органы уполномоченного органа по исполнению бюджета.</w:t>
      </w:r>
      <w:bookmarkStart w:id="628" w:name="z1797"/>
      <w:bookmarkEnd w:id="627"/>
    </w:p>
    <w:p w:rsidR="00204ABB" w:rsidRPr="00E04D62" w:rsidRDefault="00204ABB" w:rsidP="00204ABB">
      <w:pPr>
        <w:ind w:firstLine="709"/>
        <w:contextualSpacing/>
        <w:jc w:val="both"/>
        <w:rPr>
          <w:sz w:val="28"/>
          <w:szCs w:val="28"/>
        </w:rPr>
      </w:pPr>
      <w:r w:rsidRPr="00E04D62">
        <w:rPr>
          <w:color w:val="000000"/>
          <w:sz w:val="28"/>
          <w:szCs w:val="28"/>
        </w:rPr>
        <w:t xml:space="preserve">226. После проведения установленного порядка погашения налоговой задолженности сумма излишне уплаченного налога, платежа подлежит возврату на банковский счет </w:t>
      </w:r>
      <w:proofErr w:type="spellStart"/>
      <w:r w:rsidRPr="00E04D62">
        <w:rPr>
          <w:color w:val="000000"/>
          <w:sz w:val="28"/>
          <w:szCs w:val="28"/>
        </w:rPr>
        <w:t>услугополучателя</w:t>
      </w:r>
      <w:proofErr w:type="spellEnd"/>
      <w:r w:rsidRPr="00E04D62">
        <w:rPr>
          <w:color w:val="000000"/>
          <w:sz w:val="28"/>
          <w:szCs w:val="28"/>
        </w:rPr>
        <w:t>.</w:t>
      </w:r>
      <w:bookmarkStart w:id="629" w:name="z1798"/>
      <w:bookmarkEnd w:id="628"/>
    </w:p>
    <w:p w:rsidR="00204ABB" w:rsidRPr="00E04D62" w:rsidRDefault="00204ABB" w:rsidP="00204ABB">
      <w:pPr>
        <w:ind w:firstLine="709"/>
        <w:contextualSpacing/>
        <w:jc w:val="both"/>
        <w:rPr>
          <w:sz w:val="28"/>
          <w:szCs w:val="28"/>
        </w:rPr>
      </w:pPr>
      <w:r w:rsidRPr="00E04D62">
        <w:rPr>
          <w:color w:val="000000"/>
          <w:sz w:val="28"/>
          <w:szCs w:val="28"/>
        </w:rPr>
        <w:t>Возврат излишне уплаченной суммы налога, платежа, пени производится при отсутствии налоговой задолженности.</w:t>
      </w:r>
      <w:bookmarkStart w:id="630" w:name="z1799"/>
      <w:bookmarkEnd w:id="629"/>
    </w:p>
    <w:p w:rsidR="00204ABB" w:rsidRPr="00E04D62" w:rsidRDefault="00204ABB" w:rsidP="00204ABB">
      <w:pPr>
        <w:ind w:firstLine="709"/>
        <w:contextualSpacing/>
        <w:jc w:val="both"/>
        <w:rPr>
          <w:sz w:val="28"/>
          <w:szCs w:val="28"/>
        </w:rPr>
      </w:pPr>
      <w:r w:rsidRPr="00E04D62">
        <w:rPr>
          <w:color w:val="000000"/>
          <w:sz w:val="28"/>
          <w:szCs w:val="28"/>
        </w:rPr>
        <w:t xml:space="preserve">При наличии налоговой задолженности </w:t>
      </w:r>
      <w:proofErr w:type="spellStart"/>
      <w:r w:rsidRPr="00E04D62">
        <w:rPr>
          <w:color w:val="000000"/>
          <w:sz w:val="28"/>
          <w:szCs w:val="28"/>
        </w:rPr>
        <w:t>услугодатель</w:t>
      </w:r>
      <w:proofErr w:type="spellEnd"/>
      <w:r w:rsidRPr="00E04D62">
        <w:rPr>
          <w:color w:val="000000"/>
          <w:sz w:val="28"/>
          <w:szCs w:val="28"/>
        </w:rPr>
        <w:t xml:space="preserve"> производит зачет излишне уплаченной суммы налога, платежа, пени в счет погашения налоговой задолженности без налогового заявления на зачет.</w:t>
      </w:r>
      <w:bookmarkStart w:id="631" w:name="z1800"/>
      <w:bookmarkEnd w:id="630"/>
    </w:p>
    <w:p w:rsidR="00204ABB" w:rsidRPr="00E04D62" w:rsidRDefault="00204ABB" w:rsidP="00204ABB">
      <w:pPr>
        <w:ind w:firstLine="709"/>
        <w:contextualSpacing/>
        <w:jc w:val="both"/>
        <w:rPr>
          <w:sz w:val="28"/>
          <w:szCs w:val="28"/>
        </w:rPr>
      </w:pPr>
      <w:r w:rsidRPr="00E04D62">
        <w:rPr>
          <w:color w:val="000000"/>
          <w:sz w:val="28"/>
          <w:szCs w:val="28"/>
        </w:rPr>
        <w:t>В случае, если налогоплательщиком является юридическое лицо, зачет излишне уплаченной суммы налога, платежа, пени производится в счет погашения налоговой задолженности юридического лица и его структурных подразделений без налогового заявления на зачет.</w:t>
      </w:r>
      <w:bookmarkStart w:id="632" w:name="z1801"/>
      <w:bookmarkEnd w:id="631"/>
    </w:p>
    <w:p w:rsidR="00204ABB" w:rsidRPr="00E04D62" w:rsidRDefault="00204ABB" w:rsidP="00204ABB">
      <w:pPr>
        <w:ind w:firstLine="709"/>
        <w:contextualSpacing/>
        <w:jc w:val="both"/>
        <w:rPr>
          <w:sz w:val="28"/>
          <w:szCs w:val="28"/>
        </w:rPr>
      </w:pPr>
      <w:r w:rsidRPr="00E04D62">
        <w:rPr>
          <w:color w:val="000000"/>
          <w:sz w:val="28"/>
          <w:szCs w:val="28"/>
        </w:rPr>
        <w:t>После проведения зачета, предусмотренного настоящим пунктом, остаток суммы излишне уплаченного налога, платежа, пени подлежит возврату.</w:t>
      </w:r>
      <w:bookmarkStart w:id="633" w:name="z1802"/>
      <w:bookmarkEnd w:id="632"/>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227. При возврате </w:t>
      </w:r>
      <w:proofErr w:type="spellStart"/>
      <w:r w:rsidRPr="00E04D62">
        <w:rPr>
          <w:color w:val="000000"/>
          <w:sz w:val="28"/>
          <w:szCs w:val="28"/>
        </w:rPr>
        <w:t>услугополучателю</w:t>
      </w:r>
      <w:proofErr w:type="spellEnd"/>
      <w:r w:rsidRPr="00E04D62">
        <w:rPr>
          <w:color w:val="000000"/>
          <w:sz w:val="28"/>
          <w:szCs w:val="28"/>
        </w:rPr>
        <w:t xml:space="preserve"> на банковский счет излишне уплаченных сумм налогов, платежей, пени соблюдается порядок заполнения и представления в территориальные органы уполномоченного органа по исполнению бюджета платежного поручения, изложенный в пункте 186 настоящих Правил.</w:t>
      </w:r>
      <w:bookmarkStart w:id="634" w:name="z1803"/>
      <w:bookmarkEnd w:id="633"/>
    </w:p>
    <w:p w:rsidR="00204ABB" w:rsidRPr="00E04D62" w:rsidRDefault="00204ABB" w:rsidP="00204ABB">
      <w:pPr>
        <w:ind w:firstLine="709"/>
        <w:contextualSpacing/>
        <w:jc w:val="both"/>
        <w:rPr>
          <w:sz w:val="28"/>
          <w:szCs w:val="28"/>
        </w:rPr>
      </w:pPr>
      <w:r w:rsidRPr="00E04D62">
        <w:rPr>
          <w:color w:val="000000"/>
          <w:sz w:val="28"/>
          <w:szCs w:val="28"/>
        </w:rPr>
        <w:t xml:space="preserve">228. </w:t>
      </w:r>
      <w:bookmarkStart w:id="635" w:name="z1804"/>
      <w:bookmarkEnd w:id="634"/>
      <w:r w:rsidRPr="00E04D62">
        <w:rPr>
          <w:sz w:val="28"/>
          <w:szCs w:val="28"/>
        </w:rPr>
        <w:t xml:space="preserve">Зачет и возврат излишне уплаченной (взысканной) суммы налога, платежа в бюджет, пени производятся </w:t>
      </w:r>
      <w:proofErr w:type="spellStart"/>
      <w:r w:rsidRPr="00E04D62">
        <w:rPr>
          <w:sz w:val="28"/>
          <w:szCs w:val="28"/>
        </w:rPr>
        <w:t>услугодателем</w:t>
      </w:r>
      <w:proofErr w:type="spellEnd"/>
      <w:r w:rsidRPr="00E04D62">
        <w:rPr>
          <w:sz w:val="28"/>
          <w:szCs w:val="28"/>
        </w:rPr>
        <w:t xml:space="preserve"> в течение 5 (пяти) рабочих дней, исчисляемых в следующем порядке:</w:t>
      </w:r>
    </w:p>
    <w:p w:rsidR="00204ABB" w:rsidRPr="00E04D62" w:rsidRDefault="00204ABB" w:rsidP="00204ABB">
      <w:pPr>
        <w:ind w:firstLine="709"/>
        <w:contextualSpacing/>
        <w:jc w:val="both"/>
        <w:rPr>
          <w:sz w:val="28"/>
          <w:szCs w:val="28"/>
        </w:rPr>
      </w:pPr>
      <w:r w:rsidRPr="00E04D62">
        <w:rPr>
          <w:sz w:val="28"/>
          <w:szCs w:val="28"/>
        </w:rPr>
        <w:t xml:space="preserve">1) в случае проведения зачета и возврата на основании </w:t>
      </w:r>
      <w:proofErr w:type="gramStart"/>
      <w:r w:rsidRPr="00E04D62">
        <w:rPr>
          <w:sz w:val="28"/>
          <w:szCs w:val="28"/>
        </w:rPr>
        <w:t xml:space="preserve">налогового </w:t>
      </w:r>
      <w:r w:rsidR="00CE20AD" w:rsidRPr="00E04D62">
        <w:rPr>
          <w:sz w:val="28"/>
          <w:szCs w:val="28"/>
        </w:rPr>
        <w:t xml:space="preserve"> </w:t>
      </w:r>
      <w:r w:rsidRPr="00E04D62">
        <w:rPr>
          <w:sz w:val="28"/>
          <w:szCs w:val="28"/>
        </w:rPr>
        <w:t>заявления</w:t>
      </w:r>
      <w:proofErr w:type="gramEnd"/>
      <w:r w:rsidRPr="00E04D62">
        <w:rPr>
          <w:sz w:val="28"/>
          <w:szCs w:val="28"/>
        </w:rPr>
        <w:t xml:space="preserve"> – со дня регистрации такого заявления </w:t>
      </w:r>
      <w:proofErr w:type="spellStart"/>
      <w:r w:rsidRPr="00E04D62">
        <w:rPr>
          <w:sz w:val="28"/>
          <w:szCs w:val="28"/>
        </w:rPr>
        <w:t>услугодателем</w:t>
      </w:r>
      <w:proofErr w:type="spellEnd"/>
      <w:r w:rsidRPr="00E04D62">
        <w:rPr>
          <w:sz w:val="28"/>
          <w:szCs w:val="28"/>
        </w:rPr>
        <w:t>;</w:t>
      </w:r>
    </w:p>
    <w:p w:rsidR="00204ABB" w:rsidRPr="00E04D62" w:rsidRDefault="00204ABB" w:rsidP="00204ABB">
      <w:pPr>
        <w:ind w:firstLine="709"/>
        <w:contextualSpacing/>
        <w:jc w:val="both"/>
        <w:rPr>
          <w:sz w:val="28"/>
          <w:szCs w:val="28"/>
        </w:rPr>
      </w:pPr>
      <w:r w:rsidRPr="00E04D62">
        <w:rPr>
          <w:sz w:val="28"/>
          <w:szCs w:val="28"/>
        </w:rPr>
        <w:t xml:space="preserve">2) в случае проведения зачета без заявления – со дня образования излишне уплаченной суммы на лицевом счете </w:t>
      </w:r>
      <w:proofErr w:type="spellStart"/>
      <w:r w:rsidRPr="00E04D62">
        <w:rPr>
          <w:sz w:val="28"/>
          <w:szCs w:val="28"/>
        </w:rPr>
        <w:t>услугополучателя</w:t>
      </w:r>
      <w:proofErr w:type="spellEnd"/>
      <w:r w:rsidRPr="00E04D62">
        <w:rPr>
          <w:sz w:val="28"/>
          <w:szCs w:val="28"/>
        </w:rPr>
        <w:t>.</w:t>
      </w:r>
    </w:p>
    <w:p w:rsidR="00204ABB" w:rsidRPr="00E04D62" w:rsidRDefault="00204ABB" w:rsidP="00204ABB">
      <w:pPr>
        <w:ind w:firstLine="709"/>
        <w:contextualSpacing/>
        <w:jc w:val="both"/>
        <w:rPr>
          <w:sz w:val="28"/>
          <w:szCs w:val="28"/>
        </w:rPr>
      </w:pPr>
      <w:r w:rsidRPr="00E04D62">
        <w:rPr>
          <w:color w:val="000000"/>
          <w:sz w:val="28"/>
          <w:szCs w:val="28"/>
        </w:rPr>
        <w:lastRenderedPageBreak/>
        <w:t>229. Если сумма возврата превышает 100 – кратный размер месячного расчетного показателя, установленного законом о республиканском бюджете и действующего на 1 января соответствующего финансового года, то должностное лицо по контролю за исполнением обязательств представляет должностному лицу, ответственному за ведение учета письменное заключение, подтверждающее обоснованность данного возврата по форме согласно приложению 22 к настоящим Правилам.</w:t>
      </w:r>
    </w:p>
    <w:bookmarkEnd w:id="635"/>
    <w:p w:rsidR="00204ABB" w:rsidRPr="00E04D62" w:rsidRDefault="00204ABB" w:rsidP="00204ABB">
      <w:pPr>
        <w:ind w:firstLine="709"/>
        <w:contextualSpacing/>
        <w:jc w:val="both"/>
        <w:rPr>
          <w:color w:val="000000"/>
          <w:sz w:val="28"/>
          <w:szCs w:val="28"/>
        </w:rPr>
      </w:pPr>
      <w:r w:rsidRPr="00E04D62">
        <w:rPr>
          <w:color w:val="000000"/>
          <w:sz w:val="28"/>
          <w:szCs w:val="28"/>
        </w:rPr>
        <w:t>Для предоставления письменного заключения, подтверждающего обоснованность возврата, должностным лицом по контролю за исполнением обязательств проводится контроль правомерности исчисленных, уменьшенных сумм налогов, платежей в бюджет с применением информационных систем.</w:t>
      </w:r>
      <w:bookmarkStart w:id="636" w:name="z1805"/>
    </w:p>
    <w:p w:rsidR="00204ABB" w:rsidRPr="00E04D62" w:rsidRDefault="00204ABB" w:rsidP="00204ABB">
      <w:pPr>
        <w:ind w:firstLine="709"/>
        <w:contextualSpacing/>
        <w:jc w:val="both"/>
        <w:rPr>
          <w:color w:val="000000"/>
          <w:sz w:val="28"/>
          <w:szCs w:val="28"/>
        </w:rPr>
      </w:pPr>
      <w:r w:rsidRPr="00E04D62">
        <w:rPr>
          <w:color w:val="000000"/>
          <w:sz w:val="28"/>
          <w:szCs w:val="28"/>
        </w:rPr>
        <w:t>230. Результатом оказания государственной услуги является зачет и (или) возврат излишне уплаченной суммы налога, платежа в бюджет, пени.</w:t>
      </w:r>
      <w:bookmarkStart w:id="637" w:name="z1806"/>
      <w:bookmarkEnd w:id="636"/>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В случае отсутствия излишне уплаченной суммы налога, платежа в бюджет, пени, штрафа, а также в случаях и по основаниям, указанным в статье 121 Налогового кодекса, </w:t>
      </w:r>
      <w:proofErr w:type="spellStart"/>
      <w:r w:rsidRPr="00E04D62">
        <w:rPr>
          <w:color w:val="000000"/>
          <w:sz w:val="28"/>
          <w:szCs w:val="28"/>
        </w:rPr>
        <w:t>услугополучателю</w:t>
      </w:r>
      <w:proofErr w:type="spellEnd"/>
      <w:r w:rsidRPr="00E04D62">
        <w:rPr>
          <w:color w:val="000000"/>
          <w:sz w:val="28"/>
          <w:szCs w:val="28"/>
        </w:rPr>
        <w:t xml:space="preserve"> направляется отказ в проведении зачета и (или) возврата.</w:t>
      </w:r>
      <w:bookmarkStart w:id="638" w:name="z1807"/>
      <w:bookmarkEnd w:id="637"/>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Записи о произведенных зачетах и возвратах в лицевых счетах производятся на основании отчетов уполномоченного органа по исполнению бюджета и платежных поручений </w:t>
      </w:r>
      <w:proofErr w:type="spellStart"/>
      <w:r w:rsidRPr="00E04D62">
        <w:rPr>
          <w:color w:val="000000"/>
          <w:sz w:val="28"/>
          <w:szCs w:val="28"/>
        </w:rPr>
        <w:t>услугодателя</w:t>
      </w:r>
      <w:proofErr w:type="spellEnd"/>
      <w:r w:rsidRPr="00E04D62">
        <w:rPr>
          <w:color w:val="000000"/>
          <w:sz w:val="28"/>
          <w:szCs w:val="28"/>
        </w:rPr>
        <w:t>.</w:t>
      </w:r>
      <w:bookmarkStart w:id="639" w:name="z1808"/>
      <w:bookmarkEnd w:id="638"/>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После проведения зачета в счет НДС, подлежащего уплате за нерезидента, </w:t>
      </w:r>
      <w:proofErr w:type="spellStart"/>
      <w:r w:rsidRPr="00E04D62">
        <w:rPr>
          <w:color w:val="000000"/>
          <w:sz w:val="28"/>
          <w:szCs w:val="28"/>
        </w:rPr>
        <w:t>услугополучателю</w:t>
      </w:r>
      <w:proofErr w:type="spellEnd"/>
      <w:r w:rsidRPr="00E04D62">
        <w:rPr>
          <w:color w:val="000000"/>
          <w:sz w:val="28"/>
          <w:szCs w:val="28"/>
        </w:rPr>
        <w:t xml:space="preserve"> выдается Подтверждение о проведенном зачете излишне уплаченных сумм в счет погашения налоговой задолженности по НДС за нерезидента по форме согласно приложению 23 к настоящим Правилам.</w:t>
      </w:r>
      <w:bookmarkStart w:id="640" w:name="z1809"/>
      <w:bookmarkEnd w:id="639"/>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231. После осуществления зачета между кодами классификации доходов бюджета, или возврата на банковский счет </w:t>
      </w:r>
      <w:proofErr w:type="spellStart"/>
      <w:r w:rsidRPr="00E04D62">
        <w:rPr>
          <w:color w:val="000000"/>
          <w:sz w:val="28"/>
          <w:szCs w:val="28"/>
        </w:rPr>
        <w:t>услугополучателя</w:t>
      </w:r>
      <w:proofErr w:type="spellEnd"/>
      <w:r w:rsidRPr="00E04D62">
        <w:rPr>
          <w:color w:val="000000"/>
          <w:sz w:val="28"/>
          <w:szCs w:val="28"/>
        </w:rPr>
        <w:t xml:space="preserve"> в лицевых счетах в соответствии с платежным документом, на основании которого производился такой зачет и (или) возврат, отражаются следующие операции:</w:t>
      </w:r>
      <w:bookmarkStart w:id="641" w:name="z1810"/>
      <w:bookmarkEnd w:id="640"/>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1) в лицевом счете по соответствующему коду, с которого произведен зачет на другой код классификации доходов бюджета, а также при возврате на банковский счет </w:t>
      </w:r>
      <w:proofErr w:type="spellStart"/>
      <w:r w:rsidRPr="00E04D62">
        <w:rPr>
          <w:color w:val="000000"/>
          <w:sz w:val="28"/>
          <w:szCs w:val="28"/>
        </w:rPr>
        <w:t>услугополучателя</w:t>
      </w:r>
      <w:proofErr w:type="spellEnd"/>
      <w:r w:rsidRPr="00E04D62">
        <w:rPr>
          <w:color w:val="000000"/>
          <w:sz w:val="28"/>
          <w:szCs w:val="28"/>
        </w:rPr>
        <w:t xml:space="preserve"> сумма зачета или возврата отражается в графе «Возвращено»;</w:t>
      </w:r>
      <w:bookmarkStart w:id="642" w:name="z1811"/>
      <w:bookmarkEnd w:id="641"/>
    </w:p>
    <w:p w:rsidR="00204ABB" w:rsidRPr="00E04D62" w:rsidRDefault="00204ABB" w:rsidP="00204ABB">
      <w:pPr>
        <w:ind w:firstLine="709"/>
        <w:contextualSpacing/>
        <w:jc w:val="both"/>
        <w:rPr>
          <w:color w:val="000000"/>
          <w:sz w:val="28"/>
          <w:szCs w:val="28"/>
        </w:rPr>
      </w:pPr>
      <w:r w:rsidRPr="00E04D62">
        <w:rPr>
          <w:color w:val="000000"/>
          <w:sz w:val="28"/>
          <w:szCs w:val="28"/>
        </w:rPr>
        <w:t>2) в лицевом счете по соответствующему коду, на который зачтена сумма, отражается в графе «Уплачено».</w:t>
      </w:r>
      <w:bookmarkStart w:id="643" w:name="z1812"/>
      <w:bookmarkEnd w:id="642"/>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232. В случае излишнего удержания индивидуального подоходного налога </w:t>
      </w:r>
      <w:proofErr w:type="spellStart"/>
      <w:r w:rsidRPr="00E04D62">
        <w:rPr>
          <w:color w:val="000000"/>
          <w:sz w:val="28"/>
          <w:szCs w:val="28"/>
        </w:rPr>
        <w:t>услугополучателем</w:t>
      </w:r>
      <w:proofErr w:type="spellEnd"/>
      <w:r w:rsidRPr="00E04D62">
        <w:rPr>
          <w:color w:val="000000"/>
          <w:sz w:val="28"/>
          <w:szCs w:val="28"/>
        </w:rPr>
        <w:t xml:space="preserve">, на которого возложена обязанность по исчислению, удержанию и перечислению налогов, удерживаемых у источника выплаты, для возврата излишне удержанного налога физическое лицо обращается с заявлением к </w:t>
      </w:r>
      <w:proofErr w:type="spellStart"/>
      <w:r w:rsidRPr="00E04D62">
        <w:rPr>
          <w:color w:val="000000"/>
          <w:sz w:val="28"/>
          <w:szCs w:val="28"/>
        </w:rPr>
        <w:t>услугополучателю</w:t>
      </w:r>
      <w:proofErr w:type="spellEnd"/>
      <w:r w:rsidRPr="00E04D62">
        <w:rPr>
          <w:color w:val="000000"/>
          <w:sz w:val="28"/>
          <w:szCs w:val="28"/>
        </w:rPr>
        <w:t>. При подтверждении факта излишнего удержания индивидуального подоходного налога и возврата налога налогоплательщику налоговым агентом представляется дополнительная налоговая отчетность.</w:t>
      </w:r>
      <w:bookmarkStart w:id="644" w:name="z1813"/>
      <w:bookmarkEnd w:id="643"/>
    </w:p>
    <w:p w:rsidR="00204ABB" w:rsidRPr="00E04D62" w:rsidRDefault="00204ABB" w:rsidP="00204ABB">
      <w:pPr>
        <w:ind w:firstLine="709"/>
        <w:contextualSpacing/>
        <w:jc w:val="center"/>
        <w:rPr>
          <w:b/>
          <w:color w:val="000000"/>
          <w:sz w:val="28"/>
          <w:szCs w:val="28"/>
        </w:rPr>
      </w:pPr>
      <w:bookmarkStart w:id="645" w:name="z2020"/>
    </w:p>
    <w:p w:rsidR="00204ABB" w:rsidRPr="00E04D62" w:rsidRDefault="00204ABB"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lastRenderedPageBreak/>
        <w:t xml:space="preserve">Параграф 3. Порядок обжалования решений, действий (бездействий) </w:t>
      </w:r>
      <w:proofErr w:type="spellStart"/>
      <w:r w:rsidRPr="00E04D62">
        <w:rPr>
          <w:b/>
          <w:color w:val="000000"/>
          <w:sz w:val="28"/>
          <w:szCs w:val="28"/>
        </w:rPr>
        <w:t>услугодателей</w:t>
      </w:r>
      <w:proofErr w:type="spellEnd"/>
      <w:r w:rsidRPr="00E04D62">
        <w:rPr>
          <w:b/>
          <w:color w:val="000000"/>
          <w:sz w:val="28"/>
          <w:szCs w:val="28"/>
        </w:rPr>
        <w:t xml:space="preserve"> и (или) их должностных лиц, Государственной корпорации и (или) их работников по вопросам оказания государственных услуг</w:t>
      </w:r>
      <w:bookmarkStart w:id="646" w:name="z2021"/>
      <w:bookmarkEnd w:id="645"/>
    </w:p>
    <w:p w:rsidR="00204ABB" w:rsidRPr="00E04D62" w:rsidRDefault="00204ABB" w:rsidP="00204ABB">
      <w:pPr>
        <w:ind w:firstLine="709"/>
        <w:contextualSpacing/>
        <w:jc w:val="center"/>
        <w:rPr>
          <w:sz w:val="28"/>
          <w:szCs w:val="28"/>
        </w:rPr>
      </w:pPr>
    </w:p>
    <w:p w:rsidR="00204ABB" w:rsidRPr="00E04D62" w:rsidRDefault="00204ABB" w:rsidP="00204ABB">
      <w:pPr>
        <w:ind w:firstLine="709"/>
        <w:contextualSpacing/>
        <w:jc w:val="both"/>
        <w:rPr>
          <w:sz w:val="28"/>
          <w:szCs w:val="28"/>
        </w:rPr>
      </w:pPr>
      <w:r w:rsidRPr="00E04D62">
        <w:rPr>
          <w:color w:val="000000"/>
          <w:sz w:val="28"/>
          <w:szCs w:val="28"/>
        </w:rPr>
        <w:t xml:space="preserve">233. В случаях несогласия с результатами оказания государственной услуги </w:t>
      </w:r>
      <w:proofErr w:type="spellStart"/>
      <w:r w:rsidRPr="00E04D62">
        <w:rPr>
          <w:color w:val="000000"/>
          <w:sz w:val="28"/>
          <w:szCs w:val="28"/>
        </w:rPr>
        <w:t>услугополучателем</w:t>
      </w:r>
      <w:proofErr w:type="spellEnd"/>
      <w:r w:rsidRPr="00E04D62">
        <w:rPr>
          <w:color w:val="000000"/>
          <w:sz w:val="28"/>
          <w:szCs w:val="28"/>
        </w:rPr>
        <w:t xml:space="preserve"> </w:t>
      </w:r>
      <w:r w:rsidR="003009DA" w:rsidRPr="00E04D62">
        <w:rPr>
          <w:color w:val="000000"/>
          <w:sz w:val="28"/>
          <w:szCs w:val="28"/>
        </w:rPr>
        <w:t xml:space="preserve">в соответствии с </w:t>
      </w:r>
      <w:r w:rsidR="00D46D0F" w:rsidRPr="00E04D62">
        <w:rPr>
          <w:color w:val="000000"/>
          <w:sz w:val="28"/>
          <w:szCs w:val="28"/>
        </w:rPr>
        <w:t xml:space="preserve">Административным процедурно-процессуальным кодексом Республики Казахстан </w:t>
      </w:r>
      <w:r w:rsidR="00A51014" w:rsidRPr="00E04D62">
        <w:rPr>
          <w:color w:val="000000"/>
          <w:sz w:val="28"/>
          <w:szCs w:val="28"/>
        </w:rPr>
        <w:t xml:space="preserve">(далее – АППК) </w:t>
      </w:r>
      <w:r w:rsidR="004104EE" w:rsidRPr="00E04D62">
        <w:rPr>
          <w:color w:val="000000"/>
          <w:sz w:val="28"/>
          <w:szCs w:val="28"/>
        </w:rPr>
        <w:t xml:space="preserve">и Законом </w:t>
      </w:r>
      <w:r w:rsidRPr="00E04D62">
        <w:rPr>
          <w:color w:val="000000"/>
          <w:sz w:val="28"/>
          <w:szCs w:val="28"/>
        </w:rPr>
        <w:t xml:space="preserve">подается жалоба на решения, действия (бездействия) </w:t>
      </w:r>
      <w:proofErr w:type="spellStart"/>
      <w:r w:rsidRPr="00E04D62">
        <w:rPr>
          <w:color w:val="000000"/>
          <w:sz w:val="28"/>
          <w:szCs w:val="28"/>
        </w:rPr>
        <w:t>услугодателя</w:t>
      </w:r>
      <w:proofErr w:type="spellEnd"/>
      <w:r w:rsidRPr="00E04D62">
        <w:rPr>
          <w:color w:val="000000"/>
          <w:sz w:val="28"/>
          <w:szCs w:val="28"/>
        </w:rPr>
        <w:t xml:space="preserve"> по вопросам оказания государственных услуг:</w:t>
      </w:r>
      <w:bookmarkStart w:id="647" w:name="z2022"/>
      <w:bookmarkEnd w:id="646"/>
    </w:p>
    <w:p w:rsidR="00204ABB" w:rsidRPr="00E04D62" w:rsidRDefault="00204ABB" w:rsidP="00204ABB">
      <w:pPr>
        <w:ind w:firstLine="709"/>
        <w:contextualSpacing/>
        <w:jc w:val="both"/>
        <w:rPr>
          <w:sz w:val="28"/>
          <w:szCs w:val="28"/>
        </w:rPr>
      </w:pPr>
      <w:r w:rsidRPr="00E04D62">
        <w:rPr>
          <w:color w:val="000000"/>
          <w:sz w:val="28"/>
          <w:szCs w:val="28"/>
        </w:rPr>
        <w:t xml:space="preserve">на имя руководителя </w:t>
      </w:r>
      <w:proofErr w:type="spellStart"/>
      <w:r w:rsidRPr="00E04D62">
        <w:rPr>
          <w:color w:val="000000"/>
          <w:sz w:val="28"/>
          <w:szCs w:val="28"/>
        </w:rPr>
        <w:t>услугодателя</w:t>
      </w:r>
      <w:proofErr w:type="spellEnd"/>
      <w:r w:rsidRPr="00E04D62">
        <w:rPr>
          <w:color w:val="000000"/>
          <w:sz w:val="28"/>
          <w:szCs w:val="28"/>
        </w:rPr>
        <w:t>;</w:t>
      </w:r>
      <w:bookmarkStart w:id="648" w:name="z2023"/>
      <w:bookmarkEnd w:id="647"/>
    </w:p>
    <w:p w:rsidR="00204ABB" w:rsidRPr="00E04D62" w:rsidRDefault="00204ABB" w:rsidP="00204ABB">
      <w:pPr>
        <w:ind w:firstLine="709"/>
        <w:contextualSpacing/>
        <w:jc w:val="both"/>
        <w:rPr>
          <w:sz w:val="28"/>
          <w:szCs w:val="28"/>
        </w:rPr>
      </w:pPr>
      <w:r w:rsidRPr="00E04D62">
        <w:rPr>
          <w:color w:val="000000"/>
          <w:sz w:val="28"/>
          <w:szCs w:val="28"/>
        </w:rPr>
        <w:t>на имя руководителя уполномоченного органа, осуществляющего руководство в сфере обеспечения поступлений налогов и платежей в бюджет;</w:t>
      </w:r>
      <w:bookmarkStart w:id="649" w:name="z2024"/>
      <w:bookmarkEnd w:id="648"/>
    </w:p>
    <w:p w:rsidR="00204ABB" w:rsidRPr="00E04D62" w:rsidRDefault="00204ABB" w:rsidP="00204ABB">
      <w:pPr>
        <w:ind w:firstLine="709"/>
        <w:contextualSpacing/>
        <w:jc w:val="both"/>
        <w:rPr>
          <w:sz w:val="28"/>
          <w:szCs w:val="28"/>
        </w:rPr>
      </w:pPr>
      <w:r w:rsidRPr="00E04D62">
        <w:rPr>
          <w:color w:val="000000"/>
          <w:sz w:val="28"/>
          <w:szCs w:val="28"/>
        </w:rPr>
        <w:t>в уполномоченный орган по оценке и контролю за качеством оказания государственных услуг.</w:t>
      </w:r>
      <w:bookmarkStart w:id="650" w:name="z2025"/>
      <w:bookmarkEnd w:id="649"/>
    </w:p>
    <w:p w:rsidR="00204ABB" w:rsidRPr="00E04D62" w:rsidRDefault="00204ABB" w:rsidP="00204ABB">
      <w:pPr>
        <w:ind w:firstLine="709"/>
        <w:contextualSpacing/>
        <w:jc w:val="both"/>
        <w:rPr>
          <w:sz w:val="28"/>
          <w:szCs w:val="28"/>
        </w:rPr>
      </w:pPr>
      <w:r w:rsidRPr="00E04D62">
        <w:rPr>
          <w:color w:val="000000"/>
          <w:sz w:val="28"/>
          <w:szCs w:val="28"/>
        </w:rPr>
        <w:t>При этом жалоба на действия (бездействия) работников Государственной корпорации при оказании государственных услуг через Государственную корпорацию подается на имя руководителя Государственной корпорации либо в уполномоченный орган в сфере информатизации.</w:t>
      </w:r>
      <w:bookmarkStart w:id="651" w:name="z2026"/>
      <w:bookmarkEnd w:id="650"/>
    </w:p>
    <w:p w:rsidR="00204ABB" w:rsidRPr="00E04D62" w:rsidRDefault="00204ABB" w:rsidP="00204ABB">
      <w:pPr>
        <w:ind w:firstLine="709"/>
        <w:contextualSpacing/>
        <w:jc w:val="both"/>
        <w:rPr>
          <w:sz w:val="28"/>
          <w:szCs w:val="28"/>
        </w:rPr>
      </w:pPr>
      <w:r w:rsidRPr="00E04D62">
        <w:rPr>
          <w:color w:val="000000"/>
          <w:sz w:val="28"/>
          <w:szCs w:val="28"/>
        </w:rPr>
        <w:t xml:space="preserve">234. Жалоба </w:t>
      </w:r>
      <w:proofErr w:type="spellStart"/>
      <w:r w:rsidRPr="00E04D62">
        <w:rPr>
          <w:color w:val="000000"/>
          <w:sz w:val="28"/>
          <w:szCs w:val="28"/>
        </w:rPr>
        <w:t>услугополучателя</w:t>
      </w:r>
      <w:proofErr w:type="spellEnd"/>
      <w:r w:rsidRPr="00E04D62">
        <w:rPr>
          <w:color w:val="000000"/>
          <w:sz w:val="28"/>
          <w:szCs w:val="28"/>
        </w:rPr>
        <w:t xml:space="preserve">, поступившая в адрес </w:t>
      </w:r>
      <w:proofErr w:type="spellStart"/>
      <w:r w:rsidRPr="00E04D62">
        <w:rPr>
          <w:color w:val="000000"/>
          <w:sz w:val="28"/>
          <w:szCs w:val="28"/>
        </w:rPr>
        <w:t>услугодателя</w:t>
      </w:r>
      <w:proofErr w:type="spellEnd"/>
      <w:r w:rsidRPr="00E04D62">
        <w:rPr>
          <w:color w:val="000000"/>
          <w:sz w:val="28"/>
          <w:szCs w:val="28"/>
        </w:rPr>
        <w:t>, Государственной корпорации, непосредственно оказывающих государственные услуги, подлежит рассмотрению в соответствии с пунктом 2 статьи 25 Закона в течение 5 (пяти) рабочих дней со дня ее регистрации.</w:t>
      </w:r>
      <w:bookmarkEnd w:id="651"/>
    </w:p>
    <w:p w:rsidR="00204ABB" w:rsidRPr="00E04D62" w:rsidRDefault="00204ABB" w:rsidP="00204ABB">
      <w:pPr>
        <w:ind w:firstLine="709"/>
        <w:contextualSpacing/>
        <w:jc w:val="both"/>
        <w:rPr>
          <w:sz w:val="28"/>
          <w:szCs w:val="28"/>
        </w:rPr>
      </w:pPr>
      <w:r w:rsidRPr="00E04D62">
        <w:rPr>
          <w:color w:val="000000"/>
          <w:sz w:val="28"/>
          <w:szCs w:val="28"/>
        </w:rPr>
        <w:t xml:space="preserve">Жалоба </w:t>
      </w:r>
      <w:proofErr w:type="spellStart"/>
      <w:r w:rsidRPr="00E04D62">
        <w:rPr>
          <w:color w:val="000000"/>
          <w:sz w:val="28"/>
          <w:szCs w:val="28"/>
        </w:rPr>
        <w:t>услугополучателя</w:t>
      </w:r>
      <w:proofErr w:type="spellEnd"/>
      <w:r w:rsidRPr="00E04D62">
        <w:rPr>
          <w:color w:val="000000"/>
          <w:sz w:val="28"/>
          <w:szCs w:val="28"/>
        </w:rPr>
        <w:t>,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p w:rsidR="00204ABB" w:rsidRPr="00E04D62" w:rsidRDefault="00204ABB" w:rsidP="00204ABB">
      <w:pPr>
        <w:ind w:firstLine="709"/>
        <w:contextualSpacing/>
        <w:jc w:val="both"/>
        <w:rPr>
          <w:sz w:val="28"/>
          <w:szCs w:val="28"/>
        </w:rPr>
      </w:pPr>
      <w:r w:rsidRPr="00E04D62">
        <w:rPr>
          <w:color w:val="000000"/>
          <w:sz w:val="28"/>
          <w:szCs w:val="28"/>
        </w:rPr>
        <w:t>Рассмотрение жалобы по вопросам оказания государственных услуг производится вышестоящим административным органом, должностным лицом, уполномоченным органом по оценке и контролю за качеством оказания государственных услуг (далее – орган, рассматривающий жалобу).</w:t>
      </w:r>
    </w:p>
    <w:p w:rsidR="00204ABB" w:rsidRPr="00E04D62" w:rsidRDefault="00204ABB" w:rsidP="00204ABB">
      <w:pPr>
        <w:ind w:firstLine="709"/>
        <w:contextualSpacing/>
        <w:jc w:val="both"/>
        <w:rPr>
          <w:sz w:val="28"/>
          <w:szCs w:val="28"/>
        </w:rPr>
      </w:pPr>
      <w:r w:rsidRPr="00E04D62">
        <w:rPr>
          <w:color w:val="000000"/>
          <w:sz w:val="28"/>
          <w:szCs w:val="28"/>
        </w:rPr>
        <w:t xml:space="preserve">Жалобы подаются </w:t>
      </w:r>
      <w:proofErr w:type="spellStart"/>
      <w:r w:rsidRPr="00E04D62">
        <w:rPr>
          <w:color w:val="000000"/>
          <w:sz w:val="28"/>
          <w:szCs w:val="28"/>
        </w:rPr>
        <w:t>услугодателю</w:t>
      </w:r>
      <w:proofErr w:type="spellEnd"/>
      <w:r w:rsidRPr="00E04D62">
        <w:rPr>
          <w:color w:val="000000"/>
          <w:sz w:val="28"/>
          <w:szCs w:val="28"/>
        </w:rPr>
        <w:t xml:space="preserve"> и (или) должностному лицу, чье решение, действие (бездействие) обжалуются.</w:t>
      </w:r>
    </w:p>
    <w:p w:rsidR="00204ABB" w:rsidRPr="00E04D62" w:rsidRDefault="00204ABB" w:rsidP="00204ABB">
      <w:pPr>
        <w:ind w:firstLine="709"/>
        <w:contextualSpacing/>
        <w:jc w:val="both"/>
        <w:rPr>
          <w:sz w:val="28"/>
          <w:szCs w:val="28"/>
        </w:rPr>
      </w:pPr>
      <w:proofErr w:type="spellStart"/>
      <w:r w:rsidRPr="00E04D62">
        <w:rPr>
          <w:color w:val="000000"/>
          <w:sz w:val="28"/>
          <w:szCs w:val="28"/>
        </w:rPr>
        <w:t>Услогодатель</w:t>
      </w:r>
      <w:proofErr w:type="spellEnd"/>
      <w:r w:rsidRPr="00E04D62">
        <w:rPr>
          <w:color w:val="000000"/>
          <w:sz w:val="28"/>
          <w:szCs w:val="28"/>
        </w:rPr>
        <w:t xml:space="preserve"> должностное лицо, чье решение, действие (бездействие) обжалуются, не позднее 3 (трех) рабочих дней со дня поступления жалобы направляют ее и административное дело в орган, рассматривающий жалобу.</w:t>
      </w:r>
    </w:p>
    <w:p w:rsidR="00204ABB" w:rsidRPr="00E04D62" w:rsidRDefault="00204ABB" w:rsidP="00204ABB">
      <w:pPr>
        <w:ind w:firstLine="709"/>
        <w:contextualSpacing/>
        <w:jc w:val="both"/>
        <w:rPr>
          <w:color w:val="000000"/>
          <w:sz w:val="28"/>
          <w:szCs w:val="28"/>
        </w:rPr>
      </w:pPr>
      <w:r w:rsidRPr="00E04D62">
        <w:rPr>
          <w:color w:val="000000"/>
          <w:sz w:val="28"/>
          <w:szCs w:val="28"/>
        </w:rPr>
        <w:t xml:space="preserve">При этом </w:t>
      </w:r>
      <w:r w:rsidR="00D46D0F" w:rsidRPr="00E04D62">
        <w:rPr>
          <w:color w:val="000000"/>
          <w:sz w:val="28"/>
          <w:szCs w:val="28"/>
        </w:rPr>
        <w:t xml:space="preserve">в соответствии с пунктом 4 </w:t>
      </w:r>
      <w:r w:rsidR="00A51014" w:rsidRPr="00E04D62">
        <w:rPr>
          <w:color w:val="000000"/>
          <w:sz w:val="28"/>
          <w:szCs w:val="28"/>
        </w:rPr>
        <w:t xml:space="preserve">статьи 91 АППК жалоба не направляется в орган, рассматривающий жалобу, если </w:t>
      </w:r>
      <w:proofErr w:type="spellStart"/>
      <w:r w:rsidRPr="00E04D62">
        <w:rPr>
          <w:color w:val="000000"/>
          <w:sz w:val="28"/>
          <w:szCs w:val="28"/>
        </w:rPr>
        <w:t>услугодател</w:t>
      </w:r>
      <w:r w:rsidR="00A51014" w:rsidRPr="00E04D62">
        <w:rPr>
          <w:color w:val="000000"/>
          <w:sz w:val="28"/>
          <w:szCs w:val="28"/>
        </w:rPr>
        <w:t>ем</w:t>
      </w:r>
      <w:proofErr w:type="spellEnd"/>
      <w:r w:rsidRPr="00E04D62">
        <w:rPr>
          <w:color w:val="000000"/>
          <w:sz w:val="28"/>
          <w:szCs w:val="28"/>
        </w:rPr>
        <w:t>, должностн</w:t>
      </w:r>
      <w:r w:rsidR="00A51014" w:rsidRPr="00E04D62">
        <w:rPr>
          <w:color w:val="000000"/>
          <w:sz w:val="28"/>
          <w:szCs w:val="28"/>
        </w:rPr>
        <w:t>ым</w:t>
      </w:r>
      <w:r w:rsidRPr="00E04D62">
        <w:rPr>
          <w:color w:val="000000"/>
          <w:sz w:val="28"/>
          <w:szCs w:val="28"/>
        </w:rPr>
        <w:t xml:space="preserve"> лицо</w:t>
      </w:r>
      <w:r w:rsidR="00A51014" w:rsidRPr="00E04D62">
        <w:rPr>
          <w:color w:val="000000"/>
          <w:sz w:val="28"/>
          <w:szCs w:val="28"/>
        </w:rPr>
        <w:t>м</w:t>
      </w:r>
      <w:r w:rsidRPr="00E04D62">
        <w:rPr>
          <w:color w:val="000000"/>
          <w:sz w:val="28"/>
          <w:szCs w:val="28"/>
        </w:rPr>
        <w:t>, чьи решение, действие (бездействие) обжалуются, в течение 3 (трех) рабочих дней примет</w:t>
      </w:r>
      <w:r w:rsidR="00A51014" w:rsidRPr="00E04D62">
        <w:rPr>
          <w:color w:val="000000"/>
          <w:sz w:val="28"/>
          <w:szCs w:val="28"/>
        </w:rPr>
        <w:t>ся</w:t>
      </w:r>
      <w:r w:rsidRPr="00E04D62">
        <w:rPr>
          <w:color w:val="000000"/>
          <w:sz w:val="28"/>
          <w:szCs w:val="28"/>
        </w:rPr>
        <w:t xml:space="preserve"> решение либо иное административное действие, полностью удовлетворяющее требованиям, указанным в жалобе.</w:t>
      </w:r>
    </w:p>
    <w:p w:rsidR="00204ABB" w:rsidRPr="00E04D62" w:rsidRDefault="00204ABB" w:rsidP="00204ABB">
      <w:pPr>
        <w:ind w:firstLine="709"/>
        <w:contextualSpacing/>
        <w:jc w:val="both"/>
        <w:rPr>
          <w:sz w:val="28"/>
          <w:szCs w:val="28"/>
        </w:rPr>
      </w:pPr>
      <w:r w:rsidRPr="00E04D62">
        <w:rPr>
          <w:color w:val="000000"/>
          <w:sz w:val="28"/>
          <w:szCs w:val="28"/>
        </w:rPr>
        <w:t>Если иное не предусмотрено законом, обращение в суд допускается после обжалования в досудебном порядке.</w:t>
      </w:r>
    </w:p>
    <w:p w:rsidR="00204ABB" w:rsidRPr="00E04D62" w:rsidRDefault="00204ABB" w:rsidP="00204ABB">
      <w:pPr>
        <w:ind w:firstLine="709"/>
        <w:contextualSpacing/>
        <w:jc w:val="both"/>
        <w:rPr>
          <w:color w:val="000000"/>
          <w:sz w:val="28"/>
          <w:szCs w:val="28"/>
        </w:rPr>
      </w:pPr>
      <w:r w:rsidRPr="00E04D62">
        <w:rPr>
          <w:color w:val="000000"/>
          <w:sz w:val="28"/>
          <w:szCs w:val="28"/>
        </w:rPr>
        <w:lastRenderedPageBreak/>
        <w:t xml:space="preserve">235. В случаях несогласия с результатами оказания государственной услуги </w:t>
      </w:r>
      <w:proofErr w:type="spellStart"/>
      <w:r w:rsidRPr="00E04D62">
        <w:rPr>
          <w:color w:val="000000"/>
          <w:sz w:val="28"/>
          <w:szCs w:val="28"/>
        </w:rPr>
        <w:t>услугополучатель</w:t>
      </w:r>
      <w:proofErr w:type="spellEnd"/>
      <w:r w:rsidRPr="00E04D62">
        <w:rPr>
          <w:color w:val="000000"/>
          <w:sz w:val="28"/>
          <w:szCs w:val="28"/>
        </w:rPr>
        <w:t xml:space="preserve"> в соответствии с подпунктом 6) пункта 1 статьи 4 Закона обращается в суд.</w:t>
      </w:r>
    </w:p>
    <w:p w:rsidR="00204ABB" w:rsidRPr="00E04D62" w:rsidRDefault="00204ABB" w:rsidP="00204ABB">
      <w:pPr>
        <w:ind w:firstLine="709"/>
        <w:contextualSpacing/>
        <w:jc w:val="both"/>
        <w:rPr>
          <w:color w:val="000000"/>
          <w:sz w:val="28"/>
          <w:szCs w:val="28"/>
        </w:rPr>
      </w:pPr>
    </w:p>
    <w:p w:rsidR="00204ABB" w:rsidRPr="00E04D62" w:rsidRDefault="00204ABB" w:rsidP="00204ABB">
      <w:pPr>
        <w:ind w:firstLine="709"/>
        <w:contextualSpacing/>
        <w:jc w:val="both"/>
        <w:rPr>
          <w:b/>
          <w:color w:val="000000"/>
          <w:sz w:val="28"/>
          <w:szCs w:val="28"/>
        </w:rPr>
      </w:pPr>
      <w:bookmarkStart w:id="652" w:name="z1831"/>
      <w:bookmarkEnd w:id="644"/>
    </w:p>
    <w:p w:rsidR="00204ABB" w:rsidRPr="00E04D62" w:rsidRDefault="00204ABB" w:rsidP="00204ABB">
      <w:pPr>
        <w:ind w:firstLine="709"/>
        <w:contextualSpacing/>
        <w:jc w:val="center"/>
        <w:rPr>
          <w:sz w:val="28"/>
          <w:szCs w:val="28"/>
        </w:rPr>
      </w:pPr>
      <w:r w:rsidRPr="00E04D62">
        <w:rPr>
          <w:b/>
          <w:color w:val="000000"/>
          <w:sz w:val="28"/>
          <w:szCs w:val="28"/>
        </w:rPr>
        <w:t>Глава 7. Порядок возврата и списания превышения налога на добавленную стоимость, относимого в зачет, над суммой начисленного налога. Возврат налога на добавленную стоимость по иным основаниям</w:t>
      </w:r>
    </w:p>
    <w:p w:rsidR="00204ABB" w:rsidRPr="00E04D62" w:rsidRDefault="00204ABB" w:rsidP="00204ABB">
      <w:pPr>
        <w:ind w:firstLine="709"/>
        <w:contextualSpacing/>
        <w:jc w:val="both"/>
        <w:rPr>
          <w:color w:val="FF0000"/>
          <w:sz w:val="28"/>
          <w:szCs w:val="28"/>
        </w:rPr>
      </w:pPr>
    </w:p>
    <w:p w:rsidR="00204ABB" w:rsidRPr="00E04D62" w:rsidRDefault="00204ABB" w:rsidP="00204ABB">
      <w:pPr>
        <w:ind w:firstLine="709"/>
        <w:contextualSpacing/>
        <w:jc w:val="center"/>
        <w:rPr>
          <w:sz w:val="28"/>
          <w:szCs w:val="28"/>
        </w:rPr>
      </w:pPr>
      <w:bookmarkStart w:id="653" w:name="z1832"/>
      <w:bookmarkEnd w:id="652"/>
      <w:r w:rsidRPr="00E04D62">
        <w:rPr>
          <w:b/>
          <w:sz w:val="28"/>
          <w:szCs w:val="28"/>
        </w:rPr>
        <w:t>Параграф 1. Возврат превышения налога на добавленную стоимость, относимого в зачет, над суммой начисленного налога</w:t>
      </w:r>
      <w:bookmarkStart w:id="654" w:name="z1833"/>
      <w:bookmarkEnd w:id="653"/>
    </w:p>
    <w:p w:rsidR="00204ABB" w:rsidRPr="00E04D62" w:rsidRDefault="00204ABB" w:rsidP="00204ABB">
      <w:pPr>
        <w:ind w:firstLine="709"/>
        <w:contextualSpacing/>
        <w:jc w:val="center"/>
        <w:rPr>
          <w:color w:val="FF0000"/>
          <w:sz w:val="28"/>
          <w:szCs w:val="28"/>
        </w:rPr>
      </w:pPr>
    </w:p>
    <w:p w:rsidR="00204ABB" w:rsidRPr="00E04D62" w:rsidRDefault="00204ABB" w:rsidP="00204ABB">
      <w:pPr>
        <w:ind w:firstLine="709"/>
        <w:contextualSpacing/>
        <w:jc w:val="both"/>
        <w:rPr>
          <w:sz w:val="28"/>
          <w:szCs w:val="28"/>
        </w:rPr>
      </w:pPr>
      <w:r w:rsidRPr="00E04D62">
        <w:rPr>
          <w:sz w:val="28"/>
          <w:szCs w:val="28"/>
        </w:rPr>
        <w:t xml:space="preserve">236. В течение 1 (одного) рабочего дня после подписания акта налоговой проверки либо заключения к акту по </w:t>
      </w:r>
      <w:r w:rsidRPr="00E04D62">
        <w:rPr>
          <w:color w:val="000000"/>
          <w:sz w:val="28"/>
          <w:szCs w:val="28"/>
        </w:rPr>
        <w:t>подтверждению достоверности сумм превышения НДС, относимого в зачет, над суммой начисленного налога, подлежащего возврату из бюджета, либо подтверждения должностным лицом соответствующего структурного подразделения органа государственных доходов права на применение плательщиком НДС упрощенного порядка возврата в соответствии с пунктом 2 статьи 127 Налогового кодекса, должностное лицо соответствующего структурного подразделения органа государственных доходов формирует в ИСНА документ об отсутствии (наличии) задолженности либо отчет по сальдо расчетов.</w:t>
      </w:r>
      <w:bookmarkStart w:id="655" w:name="z1834"/>
      <w:bookmarkEnd w:id="654"/>
    </w:p>
    <w:p w:rsidR="00204ABB" w:rsidRPr="00E04D62" w:rsidRDefault="00204ABB" w:rsidP="00204ABB">
      <w:pPr>
        <w:ind w:firstLine="709"/>
        <w:contextualSpacing/>
        <w:jc w:val="both"/>
        <w:rPr>
          <w:sz w:val="28"/>
          <w:szCs w:val="28"/>
        </w:rPr>
      </w:pPr>
      <w:r w:rsidRPr="00E04D62">
        <w:rPr>
          <w:color w:val="000000"/>
          <w:sz w:val="28"/>
          <w:szCs w:val="28"/>
        </w:rPr>
        <w:t>237. В случае, если плательщиком НДС является юридическое лицо, имеющее структурные подразделения, то документ об отсутствии (наличии) задолженности либо отчет по сальдо расчетов формируются с учетом налоговой задолженности структурных подразделений.</w:t>
      </w:r>
      <w:bookmarkStart w:id="656" w:name="z1835"/>
      <w:bookmarkEnd w:id="655"/>
    </w:p>
    <w:p w:rsidR="00204ABB" w:rsidRPr="00E04D62" w:rsidRDefault="00204ABB" w:rsidP="00204ABB">
      <w:pPr>
        <w:ind w:firstLine="709"/>
        <w:contextualSpacing/>
        <w:jc w:val="both"/>
        <w:rPr>
          <w:sz w:val="28"/>
          <w:szCs w:val="28"/>
        </w:rPr>
      </w:pPr>
      <w:r w:rsidRPr="00E04D62">
        <w:rPr>
          <w:color w:val="000000"/>
          <w:sz w:val="28"/>
          <w:szCs w:val="28"/>
        </w:rPr>
        <w:t>238. Документ об отсутствии (наличии) задолженности либо отчет по сальдо расчетов формируются по данным лицевых счетов, открытых органом государственных доходов по месту регистрационного учета налогоплательщика:</w:t>
      </w:r>
      <w:bookmarkStart w:id="657" w:name="z1836"/>
      <w:bookmarkEnd w:id="656"/>
    </w:p>
    <w:p w:rsidR="00204ABB" w:rsidRPr="00E04D62" w:rsidRDefault="00204ABB" w:rsidP="00204ABB">
      <w:pPr>
        <w:ind w:firstLine="709"/>
        <w:contextualSpacing/>
        <w:jc w:val="both"/>
        <w:rPr>
          <w:sz w:val="28"/>
          <w:szCs w:val="28"/>
        </w:rPr>
      </w:pPr>
      <w:r w:rsidRPr="00E04D62">
        <w:rPr>
          <w:color w:val="000000"/>
          <w:sz w:val="28"/>
          <w:szCs w:val="28"/>
        </w:rPr>
        <w:t>по месту нахождения;</w:t>
      </w:r>
      <w:bookmarkStart w:id="658" w:name="z1837"/>
      <w:bookmarkEnd w:id="657"/>
    </w:p>
    <w:p w:rsidR="00204ABB" w:rsidRPr="00E04D62" w:rsidRDefault="00204ABB" w:rsidP="00204ABB">
      <w:pPr>
        <w:ind w:firstLine="709"/>
        <w:contextualSpacing/>
        <w:jc w:val="both"/>
        <w:rPr>
          <w:sz w:val="28"/>
          <w:szCs w:val="28"/>
        </w:rPr>
      </w:pPr>
      <w:r w:rsidRPr="00E04D62">
        <w:rPr>
          <w:color w:val="000000"/>
          <w:sz w:val="28"/>
          <w:szCs w:val="28"/>
        </w:rPr>
        <w:t>по месту нахождения структурных подразделений налогоплательщика.</w:t>
      </w:r>
      <w:bookmarkStart w:id="659" w:name="z1838"/>
      <w:bookmarkEnd w:id="658"/>
    </w:p>
    <w:p w:rsidR="00204ABB" w:rsidRPr="00E04D62" w:rsidRDefault="00204ABB" w:rsidP="00204ABB">
      <w:pPr>
        <w:ind w:firstLine="709"/>
        <w:contextualSpacing/>
        <w:jc w:val="both"/>
        <w:rPr>
          <w:sz w:val="28"/>
          <w:szCs w:val="28"/>
        </w:rPr>
      </w:pPr>
      <w:r w:rsidRPr="00E04D62">
        <w:rPr>
          <w:color w:val="000000"/>
          <w:sz w:val="28"/>
          <w:szCs w:val="28"/>
        </w:rPr>
        <w:t>239. Не позднее 1 (одного) рабочего дня со дня формирования документа об отсутствии (наличии) задолженности либо отчета по сальдо расчетов и на основании налогового заявления на зачет и возврат должностное лицо соответствующего структурного подразделения органа государственных доходов составляет в двух экземплярах Распоряжение на возврат превышения НДС, относимого в зачет, над суммой начисленного налога, по форме согласно приложению 24 к настоящим Правилам (далее – распоряжение).</w:t>
      </w:r>
      <w:bookmarkStart w:id="660" w:name="z1839"/>
      <w:bookmarkEnd w:id="659"/>
    </w:p>
    <w:p w:rsidR="00204ABB" w:rsidRPr="00E04D62" w:rsidRDefault="00204ABB" w:rsidP="00204ABB">
      <w:pPr>
        <w:ind w:firstLine="709"/>
        <w:contextualSpacing/>
        <w:jc w:val="both"/>
        <w:rPr>
          <w:sz w:val="28"/>
          <w:szCs w:val="28"/>
        </w:rPr>
      </w:pPr>
      <w:r w:rsidRPr="00E04D62">
        <w:rPr>
          <w:color w:val="000000"/>
          <w:sz w:val="28"/>
          <w:szCs w:val="28"/>
        </w:rPr>
        <w:t>На каждого плательщика НДС составляется отдельное распоряжение.</w:t>
      </w:r>
      <w:bookmarkStart w:id="661" w:name="z1840"/>
      <w:bookmarkEnd w:id="660"/>
    </w:p>
    <w:p w:rsidR="00204ABB" w:rsidRPr="00E04D62" w:rsidRDefault="00204ABB" w:rsidP="00204ABB">
      <w:pPr>
        <w:ind w:firstLine="709"/>
        <w:contextualSpacing/>
        <w:jc w:val="both"/>
        <w:rPr>
          <w:sz w:val="28"/>
          <w:szCs w:val="28"/>
        </w:rPr>
      </w:pPr>
      <w:r w:rsidRPr="00E04D62">
        <w:rPr>
          <w:color w:val="000000"/>
          <w:sz w:val="28"/>
          <w:szCs w:val="28"/>
        </w:rPr>
        <w:t xml:space="preserve">240. Распоряжение подписывается должностным лицом соответствующего структурного подразделения органа государственных доходов и не позднее 1 (одного) рабочего дня с момента подписания передается должностному лицу, </w:t>
      </w:r>
      <w:r w:rsidRPr="00E04D62">
        <w:rPr>
          <w:color w:val="000000"/>
          <w:sz w:val="28"/>
          <w:szCs w:val="28"/>
        </w:rPr>
        <w:lastRenderedPageBreak/>
        <w:t>ответственному за ведение учета, для осуществления фактического зачета и (или) возврата превышения НДС.</w:t>
      </w:r>
      <w:bookmarkStart w:id="662" w:name="z1841"/>
      <w:bookmarkEnd w:id="661"/>
    </w:p>
    <w:p w:rsidR="00204ABB" w:rsidRPr="00E04D62" w:rsidRDefault="00204ABB" w:rsidP="00204ABB">
      <w:pPr>
        <w:ind w:firstLine="709"/>
        <w:contextualSpacing/>
        <w:jc w:val="both"/>
        <w:rPr>
          <w:sz w:val="28"/>
          <w:szCs w:val="28"/>
        </w:rPr>
      </w:pPr>
      <w:r w:rsidRPr="00E04D62">
        <w:rPr>
          <w:color w:val="000000"/>
          <w:sz w:val="28"/>
          <w:szCs w:val="28"/>
        </w:rPr>
        <w:t>241. На основании распоряжения не позднее 2 (двух) рабочих дней после его получения должностным лицом, ответственным за ведение учета, при наличии налоговой задолженности составляется платежное поручение на проведение зачета в счет погашения налоговой задолженности юридического лица и/или структурных подразделений, образовавшейся по состоянию на дату составления платежного поручения. После проведения зачета составляется платежное поручение на возврат оставшейся суммы превышения НДС на банковский счет плательщика НДС.</w:t>
      </w:r>
      <w:bookmarkStart w:id="663" w:name="z1842"/>
      <w:bookmarkEnd w:id="662"/>
    </w:p>
    <w:p w:rsidR="00204ABB" w:rsidRPr="00E04D62" w:rsidRDefault="00204ABB" w:rsidP="00204ABB">
      <w:pPr>
        <w:ind w:firstLine="709"/>
        <w:contextualSpacing/>
        <w:jc w:val="both"/>
        <w:rPr>
          <w:sz w:val="28"/>
          <w:szCs w:val="28"/>
        </w:rPr>
      </w:pPr>
      <w:r w:rsidRPr="00E04D62">
        <w:rPr>
          <w:color w:val="000000"/>
          <w:sz w:val="28"/>
          <w:szCs w:val="28"/>
        </w:rPr>
        <w:t>242. Платежное поручение утверждается руководителем органа государственных доходов или лицом, его замещающим, в день его представления должностным лицом, ответственным за ведение учета, на утверждение.</w:t>
      </w:r>
      <w:bookmarkStart w:id="664" w:name="z1843"/>
      <w:bookmarkEnd w:id="663"/>
    </w:p>
    <w:p w:rsidR="00204ABB" w:rsidRPr="00E04D62" w:rsidRDefault="00204ABB" w:rsidP="00204ABB">
      <w:pPr>
        <w:ind w:firstLine="709"/>
        <w:contextualSpacing/>
        <w:jc w:val="both"/>
        <w:rPr>
          <w:sz w:val="28"/>
          <w:szCs w:val="28"/>
        </w:rPr>
      </w:pPr>
      <w:r w:rsidRPr="00E04D62">
        <w:rPr>
          <w:color w:val="000000"/>
          <w:sz w:val="28"/>
          <w:szCs w:val="28"/>
        </w:rPr>
        <w:t>243. Не позднее 1 (одного) рабочего дня после подписания, оформленные должностным лицом, ответственным за ведение учета, платежное поручение направляются в территориальные органы уполномоченного органа по исполнению бюджета с указанием в назначении платежа реквизитов распоряжения на проведение зачета и (или) возврата превышения суммы НДС.</w:t>
      </w:r>
      <w:bookmarkStart w:id="665" w:name="z1844"/>
      <w:bookmarkEnd w:id="664"/>
    </w:p>
    <w:p w:rsidR="00204ABB" w:rsidRPr="00E04D62" w:rsidRDefault="00204ABB" w:rsidP="00204ABB">
      <w:pPr>
        <w:ind w:firstLine="709"/>
        <w:contextualSpacing/>
        <w:jc w:val="both"/>
        <w:rPr>
          <w:sz w:val="28"/>
          <w:szCs w:val="28"/>
        </w:rPr>
      </w:pPr>
      <w:r w:rsidRPr="00E04D62">
        <w:rPr>
          <w:color w:val="000000"/>
          <w:sz w:val="28"/>
          <w:szCs w:val="28"/>
        </w:rPr>
        <w:t>244. Не позднее 1 (одного) рабочего дня с момента проведения зачета и (или) возврата превышения НДС должностное лицо, ответственное за ведение учета, возвращает второй экземпляр распоряжения с отметкой об исполнении должностному лицу соответствующего структурного подразделения органа государственных доходов. Первый экземпляр распоряжения остается у должностного лица, ответственного за ведение учета.</w:t>
      </w:r>
      <w:bookmarkStart w:id="666" w:name="z1845"/>
      <w:bookmarkEnd w:id="665"/>
    </w:p>
    <w:p w:rsidR="00204ABB" w:rsidRPr="00E04D62" w:rsidRDefault="00204ABB" w:rsidP="00204ABB">
      <w:pPr>
        <w:ind w:firstLine="709"/>
        <w:contextualSpacing/>
        <w:jc w:val="both"/>
        <w:rPr>
          <w:sz w:val="28"/>
          <w:szCs w:val="28"/>
        </w:rPr>
      </w:pPr>
      <w:r w:rsidRPr="00E04D62">
        <w:rPr>
          <w:color w:val="000000"/>
          <w:sz w:val="28"/>
          <w:szCs w:val="28"/>
        </w:rPr>
        <w:t>После проведения возврата НДС путем зачета в счет НДС, подлежащего уплате за нерезидента, плательщику НДС выдается подтверждение о проведенном зачете превышения НДС, относимого в зачет, над суммой начисленного в счет погашения налоговой задолженности НДС за нерезидента, по форме согласно приложению 25 к настоящим Правилам.</w:t>
      </w:r>
    </w:p>
    <w:p w:rsidR="00204ABB" w:rsidRPr="00E04D62" w:rsidRDefault="00204ABB" w:rsidP="00204ABB">
      <w:pPr>
        <w:ind w:firstLine="709"/>
        <w:contextualSpacing/>
        <w:jc w:val="center"/>
        <w:rPr>
          <w:b/>
          <w:color w:val="000000"/>
          <w:sz w:val="28"/>
          <w:szCs w:val="28"/>
        </w:rPr>
      </w:pPr>
      <w:bookmarkStart w:id="667" w:name="z1846"/>
      <w:bookmarkEnd w:id="666"/>
    </w:p>
    <w:p w:rsidR="00ED4138" w:rsidRPr="00E04D62" w:rsidRDefault="00ED4138" w:rsidP="00204ABB">
      <w:pPr>
        <w:ind w:firstLine="709"/>
        <w:contextualSpacing/>
        <w:jc w:val="center"/>
        <w:rPr>
          <w:b/>
          <w:color w:val="000000"/>
          <w:sz w:val="28"/>
          <w:szCs w:val="28"/>
        </w:rPr>
      </w:pPr>
    </w:p>
    <w:p w:rsidR="00204ABB" w:rsidRPr="00E04D62" w:rsidRDefault="00204ABB" w:rsidP="00204ABB">
      <w:pPr>
        <w:ind w:firstLine="709"/>
        <w:contextualSpacing/>
        <w:jc w:val="center"/>
        <w:rPr>
          <w:b/>
          <w:color w:val="000000"/>
          <w:sz w:val="28"/>
          <w:szCs w:val="28"/>
        </w:rPr>
      </w:pPr>
      <w:r w:rsidRPr="00E04D62">
        <w:rPr>
          <w:b/>
          <w:color w:val="000000"/>
          <w:sz w:val="28"/>
          <w:szCs w:val="28"/>
        </w:rPr>
        <w:t xml:space="preserve">Параграф 2. Возврат налога на добавленную стоимость </w:t>
      </w:r>
    </w:p>
    <w:p w:rsidR="00204ABB" w:rsidRPr="00E04D62" w:rsidRDefault="00204ABB" w:rsidP="00204ABB">
      <w:pPr>
        <w:ind w:firstLine="709"/>
        <w:contextualSpacing/>
        <w:jc w:val="center"/>
        <w:rPr>
          <w:sz w:val="28"/>
          <w:szCs w:val="28"/>
        </w:rPr>
      </w:pPr>
      <w:r w:rsidRPr="00E04D62">
        <w:rPr>
          <w:b/>
          <w:color w:val="000000"/>
          <w:sz w:val="28"/>
          <w:szCs w:val="28"/>
        </w:rPr>
        <w:t>по иным основаниям</w:t>
      </w:r>
      <w:bookmarkStart w:id="668" w:name="z1847"/>
      <w:bookmarkEnd w:id="667"/>
    </w:p>
    <w:p w:rsidR="00204ABB" w:rsidRPr="00E04D62" w:rsidRDefault="00204ABB" w:rsidP="00204ABB">
      <w:pPr>
        <w:ind w:firstLine="709"/>
        <w:contextualSpacing/>
        <w:jc w:val="both"/>
        <w:rPr>
          <w:color w:val="000000"/>
          <w:sz w:val="28"/>
          <w:szCs w:val="28"/>
        </w:rPr>
      </w:pPr>
    </w:p>
    <w:p w:rsidR="00204ABB" w:rsidRPr="00E04D62" w:rsidRDefault="00204ABB" w:rsidP="00204ABB">
      <w:pPr>
        <w:ind w:firstLine="709"/>
        <w:contextualSpacing/>
        <w:jc w:val="both"/>
        <w:rPr>
          <w:sz w:val="28"/>
          <w:szCs w:val="28"/>
        </w:rPr>
      </w:pPr>
      <w:r w:rsidRPr="00E04D62">
        <w:rPr>
          <w:color w:val="000000"/>
          <w:sz w:val="28"/>
          <w:szCs w:val="28"/>
        </w:rPr>
        <w:t xml:space="preserve">245. Действие настоящего параграфа распространяется на </w:t>
      </w:r>
      <w:proofErr w:type="spellStart"/>
      <w:r w:rsidRPr="00E04D62">
        <w:rPr>
          <w:color w:val="000000"/>
          <w:sz w:val="28"/>
          <w:szCs w:val="28"/>
        </w:rPr>
        <w:t>грантополучателей</w:t>
      </w:r>
      <w:proofErr w:type="spellEnd"/>
      <w:r w:rsidRPr="00E04D62">
        <w:rPr>
          <w:color w:val="000000"/>
          <w:sz w:val="28"/>
          <w:szCs w:val="28"/>
        </w:rPr>
        <w:t xml:space="preserve"> или исполнителей, назначенных </w:t>
      </w:r>
      <w:proofErr w:type="spellStart"/>
      <w:r w:rsidRPr="00E04D62">
        <w:rPr>
          <w:color w:val="000000"/>
          <w:sz w:val="28"/>
          <w:szCs w:val="28"/>
        </w:rPr>
        <w:t>грантополучателем</w:t>
      </w:r>
      <w:proofErr w:type="spellEnd"/>
      <w:r w:rsidRPr="00E04D62">
        <w:rPr>
          <w:color w:val="000000"/>
          <w:sz w:val="28"/>
          <w:szCs w:val="28"/>
        </w:rPr>
        <w:t xml:space="preserve"> (далее – </w:t>
      </w:r>
      <w:proofErr w:type="spellStart"/>
      <w:r w:rsidRPr="00E04D62">
        <w:rPr>
          <w:color w:val="000000"/>
          <w:sz w:val="28"/>
          <w:szCs w:val="28"/>
        </w:rPr>
        <w:t>грантополучатель</w:t>
      </w:r>
      <w:proofErr w:type="spellEnd"/>
      <w:r w:rsidRPr="00E04D62">
        <w:rPr>
          <w:color w:val="000000"/>
          <w:sz w:val="28"/>
          <w:szCs w:val="28"/>
        </w:rPr>
        <w:t xml:space="preserve">), по суммам НДС, уплаченного поставщикам по приобретенным за счет средств гранта товарам, работам, услугам, а также на дипломатических и приравненных к ним представительств, аккредитованных в Республике Казахстан (далее – представительства), по суммам НДС, уплаченного поставщикам товаров (работ, услуг), предназначенных для официального пользования иностранными дипломатическими и приравненными к ним представительствами, а также для личного пользования дипломатического и </w:t>
      </w:r>
      <w:r w:rsidRPr="00E04D62">
        <w:rPr>
          <w:color w:val="000000"/>
          <w:sz w:val="28"/>
          <w:szCs w:val="28"/>
        </w:rPr>
        <w:lastRenderedPageBreak/>
        <w:t>административно – технического персонала этих представительств, включая членов их семей, проживающих вместе с ними (далее – персонал).</w:t>
      </w:r>
      <w:bookmarkStart w:id="669" w:name="z1848"/>
      <w:bookmarkEnd w:id="668"/>
    </w:p>
    <w:p w:rsidR="00204ABB" w:rsidRPr="00E04D62" w:rsidRDefault="00204ABB" w:rsidP="00204ABB">
      <w:pPr>
        <w:ind w:firstLine="709"/>
        <w:contextualSpacing/>
        <w:jc w:val="both"/>
        <w:rPr>
          <w:sz w:val="28"/>
          <w:szCs w:val="28"/>
        </w:rPr>
      </w:pPr>
      <w:r w:rsidRPr="00E04D62">
        <w:rPr>
          <w:color w:val="000000"/>
          <w:sz w:val="28"/>
          <w:szCs w:val="28"/>
        </w:rPr>
        <w:t xml:space="preserve">246. Возврат НДС </w:t>
      </w:r>
      <w:proofErr w:type="spellStart"/>
      <w:r w:rsidRPr="00E04D62">
        <w:rPr>
          <w:color w:val="000000"/>
          <w:sz w:val="28"/>
          <w:szCs w:val="28"/>
        </w:rPr>
        <w:t>грантополучателям</w:t>
      </w:r>
      <w:proofErr w:type="spellEnd"/>
      <w:r w:rsidRPr="00E04D62">
        <w:rPr>
          <w:color w:val="000000"/>
          <w:sz w:val="28"/>
          <w:szCs w:val="28"/>
        </w:rPr>
        <w:t>, дипломатическим представительствам и их персоналу производится в порядке, определенном статьями 130 и 131 Налогового кодекса.</w:t>
      </w:r>
      <w:bookmarkStart w:id="670" w:name="z1849"/>
      <w:bookmarkEnd w:id="669"/>
    </w:p>
    <w:p w:rsidR="00204ABB" w:rsidRPr="00E04D62" w:rsidRDefault="00204ABB" w:rsidP="00204ABB">
      <w:pPr>
        <w:ind w:firstLine="709"/>
        <w:contextualSpacing/>
        <w:jc w:val="both"/>
        <w:rPr>
          <w:sz w:val="28"/>
          <w:szCs w:val="28"/>
        </w:rPr>
      </w:pPr>
      <w:r w:rsidRPr="00E04D62">
        <w:rPr>
          <w:color w:val="000000"/>
          <w:sz w:val="28"/>
          <w:szCs w:val="28"/>
        </w:rPr>
        <w:t xml:space="preserve">247. Возврат и (или) зачет суммы НДС производится </w:t>
      </w:r>
      <w:proofErr w:type="spellStart"/>
      <w:r w:rsidRPr="00E04D62">
        <w:rPr>
          <w:color w:val="000000"/>
          <w:sz w:val="28"/>
          <w:szCs w:val="28"/>
        </w:rPr>
        <w:t>услугодателем</w:t>
      </w:r>
      <w:proofErr w:type="spellEnd"/>
      <w:r w:rsidRPr="00E04D62">
        <w:rPr>
          <w:color w:val="000000"/>
          <w:sz w:val="28"/>
          <w:szCs w:val="28"/>
        </w:rPr>
        <w:t xml:space="preserve"> по месту нахождения </w:t>
      </w:r>
      <w:proofErr w:type="spellStart"/>
      <w:r w:rsidRPr="00E04D62">
        <w:rPr>
          <w:color w:val="000000"/>
          <w:sz w:val="28"/>
          <w:szCs w:val="28"/>
        </w:rPr>
        <w:t>услугополучателя</w:t>
      </w:r>
      <w:proofErr w:type="spellEnd"/>
      <w:r w:rsidRPr="00E04D62">
        <w:rPr>
          <w:color w:val="000000"/>
          <w:sz w:val="28"/>
          <w:szCs w:val="28"/>
        </w:rPr>
        <w:t>.</w:t>
      </w:r>
      <w:bookmarkStart w:id="671" w:name="z1850"/>
      <w:bookmarkEnd w:id="670"/>
    </w:p>
    <w:p w:rsidR="00204ABB" w:rsidRPr="00E04D62" w:rsidRDefault="00204ABB" w:rsidP="00204ABB">
      <w:pPr>
        <w:ind w:firstLine="709"/>
        <w:contextualSpacing/>
        <w:jc w:val="both"/>
        <w:rPr>
          <w:sz w:val="28"/>
          <w:szCs w:val="28"/>
        </w:rPr>
      </w:pPr>
      <w:r w:rsidRPr="00E04D62">
        <w:rPr>
          <w:color w:val="000000"/>
          <w:sz w:val="28"/>
          <w:szCs w:val="28"/>
        </w:rPr>
        <w:t xml:space="preserve">Возврат НДС </w:t>
      </w:r>
      <w:proofErr w:type="spellStart"/>
      <w:r w:rsidRPr="00E04D62">
        <w:rPr>
          <w:color w:val="000000"/>
          <w:sz w:val="28"/>
          <w:szCs w:val="28"/>
        </w:rPr>
        <w:t>грантополучателям</w:t>
      </w:r>
      <w:proofErr w:type="spellEnd"/>
      <w:r w:rsidRPr="00E04D62">
        <w:rPr>
          <w:color w:val="000000"/>
          <w:sz w:val="28"/>
          <w:szCs w:val="28"/>
        </w:rPr>
        <w:t xml:space="preserve"> производится в течение 30 (тридцати) рабочих дней с даты представления налогового заявления о возврате НДС, уплаченного по товарам, работам, услугам, приобретаемым за счет средств гранта.</w:t>
      </w:r>
      <w:bookmarkStart w:id="672" w:name="z1851"/>
      <w:bookmarkEnd w:id="671"/>
    </w:p>
    <w:p w:rsidR="00204ABB" w:rsidRPr="00E04D62" w:rsidRDefault="00204ABB" w:rsidP="00204ABB">
      <w:pPr>
        <w:ind w:firstLine="709"/>
        <w:contextualSpacing/>
        <w:jc w:val="both"/>
        <w:rPr>
          <w:sz w:val="28"/>
          <w:szCs w:val="28"/>
        </w:rPr>
      </w:pPr>
      <w:r w:rsidRPr="00E04D62">
        <w:rPr>
          <w:color w:val="000000"/>
          <w:sz w:val="28"/>
          <w:szCs w:val="28"/>
        </w:rPr>
        <w:t xml:space="preserve">248. В течение 1 (одного) рабочего дня после подтверждения уплаты </w:t>
      </w:r>
      <w:proofErr w:type="spellStart"/>
      <w:r w:rsidRPr="00E04D62">
        <w:rPr>
          <w:color w:val="000000"/>
          <w:sz w:val="28"/>
          <w:szCs w:val="28"/>
        </w:rPr>
        <w:t>грантополучателем</w:t>
      </w:r>
      <w:proofErr w:type="spellEnd"/>
      <w:r w:rsidRPr="00E04D62">
        <w:rPr>
          <w:color w:val="000000"/>
          <w:sz w:val="28"/>
          <w:szCs w:val="28"/>
        </w:rPr>
        <w:t xml:space="preserve"> НДС из средств гранта должностное лицо, осуществляющее налоговую проверку, сообщает </w:t>
      </w:r>
      <w:proofErr w:type="spellStart"/>
      <w:r w:rsidRPr="00E04D62">
        <w:rPr>
          <w:color w:val="000000"/>
          <w:sz w:val="28"/>
          <w:szCs w:val="28"/>
        </w:rPr>
        <w:t>грантополучателю</w:t>
      </w:r>
      <w:proofErr w:type="spellEnd"/>
      <w:r w:rsidRPr="00E04D62">
        <w:rPr>
          <w:color w:val="000000"/>
          <w:sz w:val="28"/>
          <w:szCs w:val="28"/>
        </w:rPr>
        <w:t xml:space="preserve"> о необходимости представления налогового заявления на зачет при наличии налоговой задолженности.</w:t>
      </w:r>
      <w:bookmarkStart w:id="673" w:name="z1852"/>
      <w:bookmarkEnd w:id="672"/>
    </w:p>
    <w:p w:rsidR="00204ABB" w:rsidRPr="00E04D62" w:rsidRDefault="00204ABB" w:rsidP="00204ABB">
      <w:pPr>
        <w:ind w:firstLine="709"/>
        <w:contextualSpacing/>
        <w:jc w:val="both"/>
        <w:rPr>
          <w:sz w:val="28"/>
          <w:szCs w:val="28"/>
        </w:rPr>
      </w:pPr>
      <w:r w:rsidRPr="00E04D62">
        <w:rPr>
          <w:color w:val="000000"/>
          <w:sz w:val="28"/>
          <w:szCs w:val="28"/>
        </w:rPr>
        <w:t xml:space="preserve">249. Одновременно должностное лицо, осуществляющее налоговую проверку, представляет должностному лицу, ответственному за ведение учета, список </w:t>
      </w:r>
      <w:proofErr w:type="spellStart"/>
      <w:r w:rsidRPr="00E04D62">
        <w:rPr>
          <w:color w:val="000000"/>
          <w:sz w:val="28"/>
          <w:szCs w:val="28"/>
        </w:rPr>
        <w:t>грантополучателей</w:t>
      </w:r>
      <w:proofErr w:type="spellEnd"/>
      <w:r w:rsidRPr="00E04D62">
        <w:rPr>
          <w:color w:val="000000"/>
          <w:sz w:val="28"/>
          <w:szCs w:val="28"/>
        </w:rPr>
        <w:t>, по которым требуется составить документ об отсутствии и (или) наличии налоговой задолженности (далее – документ об отсутствии задолженности).</w:t>
      </w:r>
      <w:bookmarkStart w:id="674" w:name="z1853"/>
      <w:bookmarkEnd w:id="673"/>
    </w:p>
    <w:p w:rsidR="00204ABB" w:rsidRPr="00E04D62" w:rsidRDefault="00204ABB" w:rsidP="00204ABB">
      <w:pPr>
        <w:ind w:firstLine="709"/>
        <w:contextualSpacing/>
        <w:jc w:val="both"/>
        <w:rPr>
          <w:sz w:val="28"/>
          <w:szCs w:val="28"/>
        </w:rPr>
      </w:pPr>
      <w:r w:rsidRPr="00E04D62">
        <w:rPr>
          <w:color w:val="000000"/>
          <w:sz w:val="28"/>
          <w:szCs w:val="28"/>
        </w:rPr>
        <w:t>250. В течение 1 (одного) рабочего дня со дня представления списка должностное лицо, ответственное за ведение учета, составляет документ об отсутствии задолженности на дату представления списка.</w:t>
      </w:r>
      <w:bookmarkStart w:id="675" w:name="z1854"/>
      <w:bookmarkEnd w:id="674"/>
    </w:p>
    <w:p w:rsidR="00204ABB" w:rsidRPr="00E04D62" w:rsidRDefault="00204ABB" w:rsidP="00204ABB">
      <w:pPr>
        <w:ind w:firstLine="709"/>
        <w:contextualSpacing/>
        <w:jc w:val="both"/>
        <w:rPr>
          <w:sz w:val="28"/>
          <w:szCs w:val="28"/>
        </w:rPr>
      </w:pPr>
      <w:r w:rsidRPr="00E04D62">
        <w:rPr>
          <w:color w:val="000000"/>
          <w:sz w:val="28"/>
          <w:szCs w:val="28"/>
        </w:rPr>
        <w:t xml:space="preserve">В случае, если </w:t>
      </w:r>
      <w:proofErr w:type="spellStart"/>
      <w:r w:rsidRPr="00E04D62">
        <w:rPr>
          <w:color w:val="000000"/>
          <w:sz w:val="28"/>
          <w:szCs w:val="28"/>
        </w:rPr>
        <w:t>грантополучателем</w:t>
      </w:r>
      <w:proofErr w:type="spellEnd"/>
      <w:r w:rsidRPr="00E04D62">
        <w:rPr>
          <w:color w:val="000000"/>
          <w:sz w:val="28"/>
          <w:szCs w:val="28"/>
        </w:rPr>
        <w:t xml:space="preserve"> является юридическое лицо, имеющее структурные подразделения, то документ об отсутствии задолженности составляется с учетом налоговой задолженности структурных подразделений.</w:t>
      </w:r>
      <w:bookmarkStart w:id="676" w:name="z1855"/>
      <w:bookmarkEnd w:id="675"/>
    </w:p>
    <w:p w:rsidR="00204ABB" w:rsidRPr="00E04D62" w:rsidRDefault="00204ABB" w:rsidP="00204ABB">
      <w:pPr>
        <w:ind w:firstLine="709"/>
        <w:contextualSpacing/>
        <w:jc w:val="both"/>
        <w:rPr>
          <w:sz w:val="28"/>
          <w:szCs w:val="28"/>
        </w:rPr>
      </w:pPr>
      <w:r w:rsidRPr="00E04D62">
        <w:rPr>
          <w:color w:val="000000"/>
          <w:sz w:val="28"/>
          <w:szCs w:val="28"/>
        </w:rPr>
        <w:t>251. Сумма НДС, подлежащего возврату из бюджета, не подлежит возврату и (или) зачету в счет погашения налоговой задолженности другого налогоплательщика, за исключением случаев, установленных статьей 122 Налогового кодекса.</w:t>
      </w:r>
      <w:bookmarkStart w:id="677" w:name="z1856"/>
      <w:bookmarkEnd w:id="676"/>
    </w:p>
    <w:p w:rsidR="00204ABB" w:rsidRPr="00E04D62" w:rsidRDefault="00204ABB" w:rsidP="00204ABB">
      <w:pPr>
        <w:ind w:firstLine="709"/>
        <w:contextualSpacing/>
        <w:jc w:val="both"/>
        <w:rPr>
          <w:sz w:val="28"/>
          <w:szCs w:val="28"/>
        </w:rPr>
      </w:pPr>
      <w:r w:rsidRPr="00E04D62">
        <w:rPr>
          <w:color w:val="000000"/>
          <w:sz w:val="28"/>
          <w:szCs w:val="28"/>
        </w:rPr>
        <w:t>252. Документ об отсутствии задолженности составляется по данным лицевых счетов, открытых органом государственных доходов по месту регистрационного учета налогоплательщика:</w:t>
      </w:r>
      <w:bookmarkStart w:id="678" w:name="z1857"/>
      <w:bookmarkEnd w:id="677"/>
    </w:p>
    <w:p w:rsidR="00204ABB" w:rsidRPr="00E04D62" w:rsidRDefault="00204ABB" w:rsidP="00204ABB">
      <w:pPr>
        <w:ind w:firstLine="709"/>
        <w:contextualSpacing/>
        <w:jc w:val="both"/>
        <w:rPr>
          <w:sz w:val="28"/>
          <w:szCs w:val="28"/>
        </w:rPr>
      </w:pPr>
      <w:r w:rsidRPr="00E04D62">
        <w:rPr>
          <w:color w:val="000000"/>
          <w:sz w:val="28"/>
          <w:szCs w:val="28"/>
        </w:rPr>
        <w:t>по месту нахождения;</w:t>
      </w:r>
      <w:bookmarkStart w:id="679" w:name="z1858"/>
      <w:bookmarkEnd w:id="678"/>
    </w:p>
    <w:p w:rsidR="00204ABB" w:rsidRPr="00E04D62" w:rsidRDefault="00204ABB" w:rsidP="00204ABB">
      <w:pPr>
        <w:ind w:firstLine="709"/>
        <w:contextualSpacing/>
        <w:jc w:val="both"/>
        <w:rPr>
          <w:sz w:val="28"/>
          <w:szCs w:val="28"/>
        </w:rPr>
      </w:pPr>
      <w:r w:rsidRPr="00E04D62">
        <w:rPr>
          <w:color w:val="000000"/>
          <w:sz w:val="28"/>
          <w:szCs w:val="28"/>
        </w:rPr>
        <w:t>по месту нахождения структурных подразделений налогоплательщика.</w:t>
      </w:r>
      <w:bookmarkStart w:id="680" w:name="z1859"/>
      <w:bookmarkEnd w:id="679"/>
    </w:p>
    <w:p w:rsidR="00204ABB" w:rsidRPr="00E04D62" w:rsidRDefault="00204ABB" w:rsidP="00204ABB">
      <w:pPr>
        <w:ind w:firstLine="709"/>
        <w:contextualSpacing/>
        <w:jc w:val="both"/>
        <w:rPr>
          <w:sz w:val="28"/>
          <w:szCs w:val="28"/>
        </w:rPr>
      </w:pPr>
      <w:r w:rsidRPr="00E04D62">
        <w:rPr>
          <w:color w:val="000000"/>
          <w:sz w:val="28"/>
          <w:szCs w:val="28"/>
        </w:rPr>
        <w:t>В день составления документа об отсутствии задолженности должностное лицо, ответственное за ведение учета, представляет документ об отсутствии задолженности должностному лицу, осуществляющему налоговую проверку, для принятия решения по возврату. Документ об отсутствии задолженности подписывается должностным лицом, ответственным за ведение учета.</w:t>
      </w:r>
      <w:bookmarkStart w:id="681" w:name="z1860"/>
      <w:bookmarkEnd w:id="680"/>
    </w:p>
    <w:p w:rsidR="00204ABB" w:rsidRPr="00E04D62" w:rsidRDefault="00204ABB" w:rsidP="00204ABB">
      <w:pPr>
        <w:ind w:firstLine="709"/>
        <w:contextualSpacing/>
        <w:jc w:val="both"/>
        <w:rPr>
          <w:sz w:val="28"/>
          <w:szCs w:val="28"/>
        </w:rPr>
      </w:pPr>
      <w:r w:rsidRPr="00E04D62">
        <w:rPr>
          <w:color w:val="000000"/>
          <w:sz w:val="28"/>
          <w:szCs w:val="28"/>
        </w:rPr>
        <w:t>253. Возврат (или) зачет НДС осуществляется органом государственных доходов в пределах суммы НДС, указанной в налоговом заявлении.</w:t>
      </w:r>
      <w:bookmarkStart w:id="682" w:name="z1861"/>
      <w:bookmarkEnd w:id="681"/>
    </w:p>
    <w:p w:rsidR="00204ABB" w:rsidRPr="00E04D62" w:rsidRDefault="00204ABB" w:rsidP="00204ABB">
      <w:pPr>
        <w:ind w:firstLine="709"/>
        <w:contextualSpacing/>
        <w:jc w:val="both"/>
        <w:rPr>
          <w:sz w:val="28"/>
          <w:szCs w:val="28"/>
        </w:rPr>
      </w:pPr>
      <w:r w:rsidRPr="00E04D62">
        <w:rPr>
          <w:color w:val="000000"/>
          <w:sz w:val="28"/>
          <w:szCs w:val="28"/>
        </w:rPr>
        <w:lastRenderedPageBreak/>
        <w:t xml:space="preserve">В случае, если у </w:t>
      </w:r>
      <w:proofErr w:type="spellStart"/>
      <w:r w:rsidRPr="00E04D62">
        <w:rPr>
          <w:color w:val="000000"/>
          <w:sz w:val="28"/>
          <w:szCs w:val="28"/>
        </w:rPr>
        <w:t>грантополучателя</w:t>
      </w:r>
      <w:proofErr w:type="spellEnd"/>
      <w:r w:rsidRPr="00E04D62">
        <w:rPr>
          <w:color w:val="000000"/>
          <w:sz w:val="28"/>
          <w:szCs w:val="28"/>
        </w:rPr>
        <w:t xml:space="preserve"> имеется налоговая задолженность и при представлении налогового заявления на зачет налоговая задолженность, указанная в налоговом заявлении на зачет, не совпадает с данными документа об отсутствии задолженности, то возврат и (или) зачет НДС производится на основании документа об отсутствии задолженности.</w:t>
      </w:r>
      <w:bookmarkStart w:id="683" w:name="z1862"/>
      <w:bookmarkEnd w:id="682"/>
    </w:p>
    <w:p w:rsidR="00204ABB" w:rsidRPr="00E04D62" w:rsidRDefault="00204ABB" w:rsidP="00204ABB">
      <w:pPr>
        <w:ind w:firstLine="709"/>
        <w:contextualSpacing/>
        <w:jc w:val="both"/>
        <w:rPr>
          <w:sz w:val="28"/>
          <w:szCs w:val="28"/>
        </w:rPr>
      </w:pPr>
      <w:r w:rsidRPr="00E04D62">
        <w:rPr>
          <w:color w:val="000000"/>
          <w:sz w:val="28"/>
          <w:szCs w:val="28"/>
        </w:rPr>
        <w:t>254. Не позднее 1 (одного) рабочего дня со дня получения налогового заявления на зачет должностное лицо, ответственное за проведение налоговой проверки, составляет распоряжение на возврат сумм НДС, уплаченных по товарам (работам, услугам), приобретаемым за счет средств гранта, по форме согласно приложению 26 к настоящим Правилам в двух экземплярах.</w:t>
      </w:r>
      <w:bookmarkStart w:id="684" w:name="z1863"/>
      <w:bookmarkEnd w:id="683"/>
    </w:p>
    <w:p w:rsidR="00204ABB" w:rsidRPr="00E04D62" w:rsidRDefault="00204ABB" w:rsidP="00204ABB">
      <w:pPr>
        <w:ind w:firstLine="709"/>
        <w:contextualSpacing/>
        <w:jc w:val="both"/>
        <w:rPr>
          <w:sz w:val="28"/>
          <w:szCs w:val="28"/>
        </w:rPr>
      </w:pPr>
      <w:r w:rsidRPr="00E04D62">
        <w:rPr>
          <w:color w:val="000000"/>
          <w:sz w:val="28"/>
          <w:szCs w:val="28"/>
        </w:rPr>
        <w:t xml:space="preserve">На каждого </w:t>
      </w:r>
      <w:proofErr w:type="spellStart"/>
      <w:r w:rsidRPr="00E04D62">
        <w:rPr>
          <w:color w:val="000000"/>
          <w:sz w:val="28"/>
          <w:szCs w:val="28"/>
        </w:rPr>
        <w:t>грантополучателя</w:t>
      </w:r>
      <w:proofErr w:type="spellEnd"/>
      <w:r w:rsidRPr="00E04D62">
        <w:rPr>
          <w:color w:val="000000"/>
          <w:sz w:val="28"/>
          <w:szCs w:val="28"/>
        </w:rPr>
        <w:t xml:space="preserve"> составляется отдельное распоряжение.</w:t>
      </w:r>
      <w:bookmarkStart w:id="685" w:name="z1864"/>
      <w:bookmarkEnd w:id="684"/>
    </w:p>
    <w:p w:rsidR="00204ABB" w:rsidRPr="00E04D62" w:rsidRDefault="00204ABB" w:rsidP="00204ABB">
      <w:pPr>
        <w:ind w:firstLine="709"/>
        <w:contextualSpacing/>
        <w:jc w:val="both"/>
        <w:rPr>
          <w:sz w:val="28"/>
          <w:szCs w:val="28"/>
        </w:rPr>
      </w:pPr>
      <w:r w:rsidRPr="00E04D62">
        <w:rPr>
          <w:color w:val="000000"/>
          <w:sz w:val="28"/>
          <w:szCs w:val="28"/>
        </w:rPr>
        <w:t>255. Распоряжение, указанное в пункте 254 Правил, подписывается должностным лицом, ответственным за результаты налоговой проверки, и передается должностному лицу, ответственному за ведение учета, для осуществления фактического зачета и (или) возврата НДС.</w:t>
      </w:r>
      <w:bookmarkStart w:id="686" w:name="z1865"/>
      <w:bookmarkEnd w:id="685"/>
    </w:p>
    <w:p w:rsidR="00204ABB" w:rsidRPr="00E04D62" w:rsidRDefault="00204ABB" w:rsidP="00204ABB">
      <w:pPr>
        <w:ind w:firstLine="709"/>
        <w:contextualSpacing/>
        <w:jc w:val="both"/>
        <w:rPr>
          <w:sz w:val="28"/>
          <w:szCs w:val="28"/>
        </w:rPr>
      </w:pPr>
      <w:r w:rsidRPr="00E04D62">
        <w:rPr>
          <w:color w:val="000000"/>
          <w:sz w:val="28"/>
          <w:szCs w:val="28"/>
        </w:rPr>
        <w:t xml:space="preserve">256. Не позднее 2 (двух) рабочих дней со </w:t>
      </w:r>
      <w:proofErr w:type="gramStart"/>
      <w:r w:rsidRPr="00E04D62">
        <w:rPr>
          <w:color w:val="000000"/>
          <w:sz w:val="28"/>
          <w:szCs w:val="28"/>
        </w:rPr>
        <w:t>дня  получения</w:t>
      </w:r>
      <w:proofErr w:type="gramEnd"/>
      <w:r w:rsidRPr="00E04D62">
        <w:rPr>
          <w:color w:val="000000"/>
          <w:sz w:val="28"/>
          <w:szCs w:val="28"/>
        </w:rPr>
        <w:t xml:space="preserve"> распоряжения на возврат сумм НДС, уплаченных по товарам (работам, услугам), приобретаемым за счет средств гранта, должностным лицом, ответственным за ведение учета, при наличии у налогоплательщика налоговой задолженности составляется платежное поручение на проведение зачета в счет погашения такой задолженности юридического лица и/или структурных подразделений, образовавшейся по состоянию на дату составления платежного поручения. После проведения зачета составляется платежное поручение на возврат оставшейся суммы НДС на банковский счет </w:t>
      </w:r>
      <w:proofErr w:type="spellStart"/>
      <w:r w:rsidRPr="00E04D62">
        <w:rPr>
          <w:color w:val="000000"/>
          <w:sz w:val="28"/>
          <w:szCs w:val="28"/>
        </w:rPr>
        <w:t>грантополучателя</w:t>
      </w:r>
      <w:proofErr w:type="spellEnd"/>
      <w:r w:rsidRPr="00E04D62">
        <w:rPr>
          <w:color w:val="000000"/>
          <w:sz w:val="28"/>
          <w:szCs w:val="28"/>
        </w:rPr>
        <w:t>.</w:t>
      </w:r>
      <w:bookmarkStart w:id="687" w:name="z1866"/>
      <w:bookmarkEnd w:id="686"/>
    </w:p>
    <w:p w:rsidR="00204ABB" w:rsidRPr="00E04D62" w:rsidRDefault="00204ABB" w:rsidP="00204ABB">
      <w:pPr>
        <w:ind w:firstLine="709"/>
        <w:contextualSpacing/>
        <w:jc w:val="both"/>
        <w:rPr>
          <w:sz w:val="28"/>
          <w:szCs w:val="28"/>
        </w:rPr>
      </w:pPr>
      <w:r w:rsidRPr="00E04D62">
        <w:rPr>
          <w:color w:val="000000"/>
          <w:sz w:val="28"/>
          <w:szCs w:val="28"/>
        </w:rPr>
        <w:t>Платежное поручение утверждается руководителем органа государственных доходов или лицом, его замещающим, в день его представления должностным лицом, ответственным за ведение учета, на утверждение.</w:t>
      </w:r>
      <w:bookmarkStart w:id="688" w:name="z1867"/>
      <w:bookmarkEnd w:id="687"/>
    </w:p>
    <w:p w:rsidR="00204ABB" w:rsidRPr="00E04D62" w:rsidRDefault="00204ABB" w:rsidP="00204ABB">
      <w:pPr>
        <w:ind w:firstLine="709"/>
        <w:contextualSpacing/>
        <w:jc w:val="both"/>
        <w:rPr>
          <w:sz w:val="28"/>
          <w:szCs w:val="28"/>
        </w:rPr>
      </w:pPr>
      <w:r w:rsidRPr="00E04D62">
        <w:rPr>
          <w:color w:val="000000"/>
          <w:sz w:val="28"/>
          <w:szCs w:val="28"/>
        </w:rPr>
        <w:t>Не позднее 1 (одного) рабочего дня после подписания оформленные должностным лицом, ответственным за ведение учета, платежное поручение направляется в территориальные органы уполномоченного органа по исполнению бюджета с указанием в назначении платежа реквизитов распоряжения на проведение зачета и (или) возврата НДС.</w:t>
      </w:r>
      <w:bookmarkStart w:id="689" w:name="z1868"/>
      <w:bookmarkEnd w:id="688"/>
    </w:p>
    <w:p w:rsidR="00204ABB" w:rsidRPr="00E04D62" w:rsidRDefault="00204ABB" w:rsidP="00204ABB">
      <w:pPr>
        <w:ind w:firstLine="709"/>
        <w:contextualSpacing/>
        <w:jc w:val="both"/>
        <w:rPr>
          <w:sz w:val="28"/>
          <w:szCs w:val="28"/>
        </w:rPr>
      </w:pPr>
      <w:r w:rsidRPr="00E04D62">
        <w:rPr>
          <w:color w:val="000000"/>
          <w:sz w:val="28"/>
          <w:szCs w:val="28"/>
        </w:rPr>
        <w:t xml:space="preserve">257. После проведения зачета и (или) возврата НДС </w:t>
      </w:r>
      <w:proofErr w:type="spellStart"/>
      <w:r w:rsidRPr="00E04D62">
        <w:rPr>
          <w:color w:val="000000"/>
          <w:sz w:val="28"/>
          <w:szCs w:val="28"/>
        </w:rPr>
        <w:t>грантополучателю</w:t>
      </w:r>
      <w:proofErr w:type="spellEnd"/>
      <w:r w:rsidRPr="00E04D62">
        <w:rPr>
          <w:color w:val="000000"/>
          <w:sz w:val="28"/>
          <w:szCs w:val="28"/>
        </w:rPr>
        <w:t xml:space="preserve"> должностное лицо, ответственное за ведение учета, возвращает второй экземпляр распоряжения с отметкой об исполнении должностному лицу, ответственному за результаты налоговой проверки. Первый экземпляр распоряжения остается у должностного лица, ответственного за ведение учета.</w:t>
      </w:r>
      <w:bookmarkStart w:id="690" w:name="z1869"/>
      <w:bookmarkEnd w:id="689"/>
    </w:p>
    <w:p w:rsidR="00204ABB" w:rsidRPr="00E04D62" w:rsidRDefault="00204ABB" w:rsidP="00204ABB">
      <w:pPr>
        <w:ind w:firstLine="709"/>
        <w:contextualSpacing/>
        <w:jc w:val="both"/>
        <w:rPr>
          <w:sz w:val="28"/>
          <w:szCs w:val="28"/>
        </w:rPr>
      </w:pPr>
      <w:r w:rsidRPr="00E04D62">
        <w:rPr>
          <w:color w:val="000000"/>
          <w:sz w:val="28"/>
          <w:szCs w:val="28"/>
        </w:rPr>
        <w:t>258. После проведения возврата НДС путем зачета в счет НДС налогоплательщику выдается подтверждение о проведенном зачете НДС, уплаченного по товарам (работам, услугам), приобретенным за счет средств гранта, по форме согласно приложению 27 к настоящим Правилам.</w:t>
      </w:r>
      <w:bookmarkStart w:id="691" w:name="z1870"/>
      <w:bookmarkEnd w:id="690"/>
    </w:p>
    <w:p w:rsidR="00204ABB" w:rsidRPr="00E04D62" w:rsidRDefault="00204ABB" w:rsidP="00204ABB">
      <w:pPr>
        <w:ind w:firstLine="709"/>
        <w:contextualSpacing/>
        <w:jc w:val="both"/>
        <w:rPr>
          <w:sz w:val="28"/>
          <w:szCs w:val="28"/>
        </w:rPr>
      </w:pPr>
      <w:r w:rsidRPr="00E04D62">
        <w:rPr>
          <w:color w:val="000000"/>
          <w:sz w:val="28"/>
          <w:szCs w:val="28"/>
        </w:rPr>
        <w:t xml:space="preserve">259. Возврат НДС представительствам производится в течение 30 (тридцати) рабочих дней после получения от Министерства иностранных дел </w:t>
      </w:r>
      <w:r w:rsidRPr="00E04D62">
        <w:rPr>
          <w:color w:val="000000"/>
          <w:sz w:val="28"/>
          <w:szCs w:val="28"/>
        </w:rPr>
        <w:lastRenderedPageBreak/>
        <w:t>Республики Казахстан сводных ведомостей (реестров) и документов, подтверждающих уплату НДС.</w:t>
      </w:r>
      <w:bookmarkStart w:id="692" w:name="z1871"/>
      <w:bookmarkEnd w:id="691"/>
    </w:p>
    <w:p w:rsidR="00204ABB" w:rsidRPr="00E04D62" w:rsidRDefault="00204ABB" w:rsidP="00204ABB">
      <w:pPr>
        <w:ind w:firstLine="709"/>
        <w:contextualSpacing/>
        <w:jc w:val="both"/>
        <w:rPr>
          <w:sz w:val="28"/>
          <w:szCs w:val="28"/>
        </w:rPr>
      </w:pPr>
      <w:r w:rsidRPr="00E04D62">
        <w:rPr>
          <w:color w:val="000000"/>
          <w:sz w:val="28"/>
          <w:szCs w:val="28"/>
        </w:rPr>
        <w:t>260. В течение 1 (одного) рабочего дня после подтверждения уплаты НДС представительством должностное лицо, ответственное за результаты налоговой проверки, составляет распоряжение на возврат сумм НДС представительствам и их персоналу по форме согласно приложению 28 к настоящим Правилам в двух экземплярах.</w:t>
      </w:r>
      <w:bookmarkStart w:id="693" w:name="z1872"/>
      <w:bookmarkEnd w:id="692"/>
    </w:p>
    <w:p w:rsidR="00204ABB" w:rsidRPr="00E04D62" w:rsidRDefault="00204ABB" w:rsidP="00204ABB">
      <w:pPr>
        <w:ind w:firstLine="709"/>
        <w:contextualSpacing/>
        <w:jc w:val="both"/>
        <w:rPr>
          <w:sz w:val="28"/>
          <w:szCs w:val="28"/>
        </w:rPr>
      </w:pPr>
      <w:r w:rsidRPr="00E04D62">
        <w:rPr>
          <w:color w:val="000000"/>
          <w:sz w:val="28"/>
          <w:szCs w:val="28"/>
        </w:rPr>
        <w:t>261. Не позднее 2 (двух) рабочих дней со дня получения распоряжения на возврат сумм НДС представительствам и их персоналу должностным лицом, ответственным за ведение учета, составляется платежное поручение на возврат НДС на банковский счет представительства и (или) персонала представительства.</w:t>
      </w:r>
      <w:bookmarkStart w:id="694" w:name="z1873"/>
      <w:bookmarkEnd w:id="693"/>
    </w:p>
    <w:p w:rsidR="00204ABB" w:rsidRPr="00E04D62" w:rsidRDefault="00204ABB" w:rsidP="00204ABB">
      <w:pPr>
        <w:ind w:firstLine="709"/>
        <w:contextualSpacing/>
        <w:jc w:val="both"/>
        <w:rPr>
          <w:sz w:val="28"/>
          <w:szCs w:val="28"/>
        </w:rPr>
      </w:pPr>
      <w:r w:rsidRPr="00E04D62">
        <w:rPr>
          <w:color w:val="000000"/>
          <w:sz w:val="28"/>
          <w:szCs w:val="28"/>
        </w:rPr>
        <w:t>262. После проведения возврата НДС представительству и (или) персоналу представительства должностное лицо, ответственное за ведение учета, возвращает второй экземпляр распоряжения с отметкой об исполнении должностному лицу, ответственному за результаты налоговой проверки. Первый экземпляр распоряжения остается у должностного лица, ответственного за ведение учета.</w:t>
      </w:r>
      <w:bookmarkStart w:id="695" w:name="z1963"/>
      <w:bookmarkEnd w:id="694"/>
    </w:p>
    <w:p w:rsidR="00204ABB" w:rsidRPr="00E04D62" w:rsidRDefault="00204ABB" w:rsidP="00204ABB">
      <w:pPr>
        <w:ind w:firstLine="709"/>
        <w:contextualSpacing/>
        <w:jc w:val="both"/>
        <w:rPr>
          <w:sz w:val="28"/>
          <w:szCs w:val="28"/>
        </w:rPr>
      </w:pPr>
    </w:p>
    <w:p w:rsidR="00204ABB" w:rsidRPr="00E04D62" w:rsidRDefault="00204ABB" w:rsidP="00204ABB">
      <w:pPr>
        <w:ind w:firstLine="709"/>
        <w:contextualSpacing/>
        <w:jc w:val="center"/>
        <w:rPr>
          <w:sz w:val="28"/>
          <w:szCs w:val="28"/>
        </w:rPr>
      </w:pPr>
    </w:p>
    <w:p w:rsidR="00204ABB" w:rsidRPr="00E04D62" w:rsidRDefault="00204ABB" w:rsidP="00204ABB">
      <w:pPr>
        <w:ind w:firstLine="709"/>
        <w:contextualSpacing/>
        <w:jc w:val="center"/>
        <w:rPr>
          <w:b/>
          <w:sz w:val="28"/>
          <w:szCs w:val="28"/>
        </w:rPr>
      </w:pPr>
      <w:r w:rsidRPr="00E04D62">
        <w:rPr>
          <w:b/>
          <w:sz w:val="28"/>
          <w:szCs w:val="28"/>
        </w:rPr>
        <w:t>Параграф 3. Порядок списания превышения налога на добавленную</w:t>
      </w:r>
      <w:r w:rsidRPr="00E04D62">
        <w:rPr>
          <w:sz w:val="28"/>
          <w:szCs w:val="28"/>
        </w:rPr>
        <w:t xml:space="preserve"> </w:t>
      </w:r>
      <w:r w:rsidRPr="00E04D62">
        <w:rPr>
          <w:b/>
          <w:sz w:val="28"/>
          <w:szCs w:val="28"/>
        </w:rPr>
        <w:t>стоимость с лицевых счетов налогоплательщиков</w:t>
      </w:r>
    </w:p>
    <w:p w:rsidR="00204ABB" w:rsidRPr="00E04D62" w:rsidRDefault="00204ABB" w:rsidP="00204ABB">
      <w:pPr>
        <w:pStyle w:val="af8"/>
        <w:spacing w:before="0" w:beforeAutospacing="0" w:after="0" w:afterAutospacing="0"/>
        <w:ind w:firstLine="709"/>
        <w:jc w:val="center"/>
        <w:rPr>
          <w:sz w:val="28"/>
          <w:szCs w:val="28"/>
        </w:rPr>
      </w:pPr>
      <w:r w:rsidRPr="00E04D62">
        <w:rPr>
          <w:sz w:val="28"/>
          <w:szCs w:val="28"/>
        </w:rPr>
        <w:t> </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263. Списанию подлежит превышение НДС налогоплательщиков, снятых с регистрационного учета по НДС и сложившееся нарастающим итогом:</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1) на дату снятия с регистрационного учета по НДС – в случае непредставления ликвидационной налоговой отчетности в сроки, установленные статьями 77, 103 и 505 Налогового кодекса;</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2) на дату представления ликвидационной налоговой отчетности – в случае представления ликвидационной налоговой отчетности в сроки, установленные статьями 77, 103 и 505 Налогового кодекса.</w:t>
      </w:r>
    </w:p>
    <w:p w:rsidR="00204ABB" w:rsidRPr="00E04D62" w:rsidRDefault="00204ABB" w:rsidP="00204ABB">
      <w:pPr>
        <w:pStyle w:val="af8"/>
        <w:spacing w:before="0" w:beforeAutospacing="0" w:after="0" w:afterAutospacing="0"/>
        <w:ind w:firstLine="709"/>
        <w:jc w:val="both"/>
        <w:rPr>
          <w:color w:val="000000"/>
          <w:sz w:val="28"/>
          <w:szCs w:val="28"/>
        </w:rPr>
      </w:pPr>
      <w:r w:rsidRPr="00E04D62">
        <w:rPr>
          <w:color w:val="000000"/>
          <w:sz w:val="28"/>
          <w:szCs w:val="28"/>
        </w:rPr>
        <w:t>264. В случае представления дополнительной налоговой отчетности за налоговые периоды до даты снятия с регистрационного учета по НДС, ликвидационной налоговой отчетности (далее в целях настоящего пункта – налоговая отчетность), и (или) начисления органом государственных доходов сумм НДС по результатам налоговой проверки после списания превышения НДС, производится корректировка ранее списанных сумм.</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Корректировка ранее списанных сумм производится на основании реестра к начислению.</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Реестр к начислению составляется:</w:t>
      </w:r>
      <w:r w:rsidRPr="00E04D62">
        <w:rPr>
          <w:color w:val="000000"/>
          <w:sz w:val="28"/>
          <w:szCs w:val="28"/>
        </w:rPr>
        <w:tab/>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1) при представлении налоговой отчетности к начислению – с минусовым значением на исчисленную сумму НДС;</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2) при представлении налоговой отчетности с уменьшением – на сумму уменьшения или превышения НДС;</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lastRenderedPageBreak/>
        <w:t>3) при начислении по результатам налоговой проверки – с минусовым значением на сумму начисления.</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Итоговая сумма корректировок должна быть в пределах ранее списанной суммы превышения НДС.</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265. В случае отмены решения органа государственных доходов о снятии с регистрационного учета по НДС на основании решения суда или решения вышестоящего органа, Реестр к начислению подлежит сторнированию в течение 1 (одного) рабочего дня со дня восстановления в регистрационном учете по НДС.</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266. Должностное лицо по контролю за исполнением обязательств передает должностному лицу, ответственному за ведение учета, Реестр к начислению в течение 5 (пяти) рабочих дней со дня:</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1) истечения срока представления налоговой отчетности – по налогоплательщикам, снятым с регистрационного учета по НДС и не представившим ликвидационную налоговую отчетность по НДС в сроки, установленные статьями 77, 103 и 505 Налогового кодекса;</w:t>
      </w:r>
    </w:p>
    <w:p w:rsidR="00204ABB" w:rsidRPr="00E04D62" w:rsidRDefault="00204ABB" w:rsidP="00204ABB">
      <w:pPr>
        <w:pStyle w:val="af8"/>
        <w:spacing w:before="0" w:beforeAutospacing="0" w:after="0" w:afterAutospacing="0"/>
        <w:ind w:firstLine="709"/>
        <w:jc w:val="both"/>
        <w:rPr>
          <w:color w:val="000000"/>
          <w:sz w:val="28"/>
          <w:szCs w:val="28"/>
        </w:rPr>
      </w:pPr>
      <w:r w:rsidRPr="00E04D62">
        <w:rPr>
          <w:color w:val="000000"/>
          <w:sz w:val="28"/>
          <w:szCs w:val="28"/>
        </w:rPr>
        <w:t>2) представления налоговой отчетности по НДС – по налогоплательщикам, представившим ликвидационную налоговую отчетность в сроки, установленные статьями 77, 103 и 505 Налогового кодекса;</w:t>
      </w:r>
    </w:p>
    <w:p w:rsidR="00204ABB" w:rsidRPr="00E04D62" w:rsidRDefault="00204ABB" w:rsidP="00204ABB">
      <w:pPr>
        <w:ind w:firstLine="709"/>
        <w:jc w:val="both"/>
        <w:rPr>
          <w:sz w:val="28"/>
          <w:szCs w:val="28"/>
        </w:rPr>
      </w:pPr>
      <w:r w:rsidRPr="00E04D62">
        <w:rPr>
          <w:color w:val="000000"/>
          <w:sz w:val="28"/>
          <w:szCs w:val="28"/>
        </w:rPr>
        <w:t xml:space="preserve">3) </w:t>
      </w:r>
      <w:r w:rsidRPr="00E04D62">
        <w:rPr>
          <w:sz w:val="28"/>
          <w:szCs w:val="28"/>
        </w:rPr>
        <w:t>представления налоговой отчетности по НДС после списания превышения НДС – по налогоплательщикам, представившим:</w:t>
      </w:r>
    </w:p>
    <w:p w:rsidR="00204ABB" w:rsidRPr="00E04D62" w:rsidRDefault="00204ABB" w:rsidP="00204ABB">
      <w:pPr>
        <w:ind w:firstLine="709"/>
        <w:jc w:val="both"/>
        <w:rPr>
          <w:sz w:val="28"/>
          <w:szCs w:val="28"/>
        </w:rPr>
      </w:pPr>
      <w:r w:rsidRPr="00E04D62">
        <w:rPr>
          <w:sz w:val="28"/>
          <w:szCs w:val="28"/>
        </w:rPr>
        <w:t>ликвидационную налоговую отчетность после сроков, установленных статьями 77, 103 и 505 Налогового кодекса;</w:t>
      </w:r>
    </w:p>
    <w:p w:rsidR="00204ABB" w:rsidRPr="00E04D62" w:rsidRDefault="00204ABB" w:rsidP="00204ABB">
      <w:pPr>
        <w:pStyle w:val="af8"/>
        <w:spacing w:before="0" w:beforeAutospacing="0" w:after="0" w:afterAutospacing="0"/>
        <w:ind w:firstLine="709"/>
        <w:jc w:val="both"/>
        <w:rPr>
          <w:color w:val="000000"/>
          <w:sz w:val="28"/>
          <w:szCs w:val="28"/>
        </w:rPr>
      </w:pPr>
      <w:r w:rsidRPr="00E04D62">
        <w:rPr>
          <w:sz w:val="28"/>
          <w:szCs w:val="28"/>
        </w:rPr>
        <w:t>дополнительную налоговую отчетность за налоговые периоды до даты снятия с регистрационного учета по НДС;</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4) вступления в законную силу уведомления о результатах налоговой проверки – в случае начисления НДС после списания превышения по НДС.</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267. Должностное лицо, ответственное за ведение учета, в течение</w:t>
      </w:r>
      <w:r w:rsidRPr="00E04D62">
        <w:rPr>
          <w:color w:val="000000"/>
          <w:sz w:val="28"/>
          <w:szCs w:val="28"/>
        </w:rPr>
        <w:br/>
        <w:t>1 (одного) рабочего дня со дня получения Реестра к начислению производит списание превышения НДС или корректировку ранее списанных сумм превышения НДС.</w:t>
      </w:r>
    </w:p>
    <w:p w:rsidR="00204ABB" w:rsidRPr="00E04D62" w:rsidRDefault="00204ABB" w:rsidP="00204ABB">
      <w:pPr>
        <w:pStyle w:val="af8"/>
        <w:spacing w:before="0" w:beforeAutospacing="0" w:after="0" w:afterAutospacing="0"/>
        <w:ind w:firstLine="709"/>
        <w:jc w:val="both"/>
        <w:rPr>
          <w:sz w:val="28"/>
          <w:szCs w:val="28"/>
        </w:rPr>
      </w:pPr>
      <w:r w:rsidRPr="00E04D62">
        <w:rPr>
          <w:color w:val="000000"/>
          <w:sz w:val="28"/>
          <w:szCs w:val="28"/>
        </w:rPr>
        <w:t xml:space="preserve">При закрытии лицевого счета в соответствии с пунктом </w:t>
      </w:r>
      <w:r w:rsidRPr="00E04D62">
        <w:rPr>
          <w:sz w:val="28"/>
          <w:szCs w:val="28"/>
        </w:rPr>
        <w:t>180</w:t>
      </w:r>
      <w:r w:rsidRPr="00E04D62">
        <w:rPr>
          <w:color w:val="FF0000"/>
          <w:sz w:val="28"/>
          <w:szCs w:val="28"/>
        </w:rPr>
        <w:t xml:space="preserve"> </w:t>
      </w:r>
      <w:r w:rsidRPr="00E04D62">
        <w:rPr>
          <w:color w:val="000000"/>
          <w:sz w:val="28"/>
          <w:szCs w:val="28"/>
        </w:rPr>
        <w:t>настоящих Правил, списание превышения НДС производится до закрытия лицевого счета.</w:t>
      </w:r>
    </w:p>
    <w:p w:rsidR="00204ABB" w:rsidRPr="00E04D62" w:rsidRDefault="00204ABB" w:rsidP="00204ABB">
      <w:pPr>
        <w:pStyle w:val="af8"/>
        <w:spacing w:before="0" w:beforeAutospacing="0" w:after="0" w:afterAutospacing="0"/>
        <w:ind w:firstLine="709"/>
        <w:jc w:val="both"/>
        <w:rPr>
          <w:sz w:val="28"/>
          <w:szCs w:val="28"/>
        </w:rPr>
      </w:pPr>
      <w:r w:rsidRPr="00E04D62">
        <w:rPr>
          <w:sz w:val="28"/>
          <w:szCs w:val="28"/>
        </w:rPr>
        <w:t> </w:t>
      </w:r>
    </w:p>
    <w:p w:rsidR="00204ABB" w:rsidRPr="00E04D62" w:rsidRDefault="00204ABB" w:rsidP="00204ABB">
      <w:pPr>
        <w:pStyle w:val="af8"/>
        <w:spacing w:before="0" w:beforeAutospacing="0" w:after="0" w:afterAutospacing="0"/>
        <w:ind w:firstLine="709"/>
        <w:jc w:val="both"/>
        <w:rPr>
          <w:color w:val="000000"/>
          <w:sz w:val="28"/>
          <w:szCs w:val="28"/>
        </w:rPr>
      </w:pPr>
      <w:r w:rsidRPr="00E04D62">
        <w:rPr>
          <w:sz w:val="28"/>
          <w:szCs w:val="28"/>
        </w:rPr>
        <w:t> </w:t>
      </w:r>
      <w:bookmarkEnd w:id="695"/>
    </w:p>
    <w:p w:rsidR="004104EE" w:rsidRPr="00E04D62" w:rsidRDefault="004104EE" w:rsidP="008B62F0">
      <w:pPr>
        <w:ind w:left="5954"/>
        <w:jc w:val="center"/>
        <w:rPr>
          <w:sz w:val="28"/>
          <w:szCs w:val="28"/>
          <w:lang w:val="kk-KZ"/>
        </w:rPr>
      </w:pPr>
    </w:p>
    <w:p w:rsidR="004104EE" w:rsidRPr="00E04D62" w:rsidRDefault="004104EE" w:rsidP="008B62F0">
      <w:pPr>
        <w:ind w:left="5954"/>
        <w:jc w:val="center"/>
        <w:rPr>
          <w:sz w:val="28"/>
          <w:szCs w:val="28"/>
          <w:lang w:val="kk-KZ"/>
        </w:rPr>
      </w:pPr>
    </w:p>
    <w:p w:rsidR="004104EE" w:rsidRPr="00E04D62" w:rsidRDefault="004104EE" w:rsidP="008B62F0">
      <w:pPr>
        <w:ind w:left="5954"/>
        <w:jc w:val="center"/>
        <w:rPr>
          <w:sz w:val="28"/>
          <w:szCs w:val="28"/>
          <w:lang w:val="kk-KZ"/>
        </w:rPr>
      </w:pPr>
    </w:p>
    <w:p w:rsidR="004104EE" w:rsidRPr="00E04D62" w:rsidRDefault="004104EE" w:rsidP="008B62F0">
      <w:pPr>
        <w:ind w:left="5954"/>
        <w:jc w:val="center"/>
        <w:rPr>
          <w:sz w:val="28"/>
          <w:szCs w:val="28"/>
          <w:lang w:val="kk-KZ"/>
        </w:rPr>
      </w:pPr>
    </w:p>
    <w:p w:rsidR="004104EE" w:rsidRPr="00E04D62" w:rsidRDefault="004104EE" w:rsidP="008B62F0">
      <w:pPr>
        <w:ind w:left="5954"/>
        <w:jc w:val="center"/>
        <w:rPr>
          <w:sz w:val="28"/>
          <w:szCs w:val="28"/>
          <w:lang w:val="kk-KZ"/>
        </w:rPr>
      </w:pPr>
    </w:p>
    <w:p w:rsidR="004104EE" w:rsidRPr="00E04D62" w:rsidRDefault="004104EE" w:rsidP="008B62F0">
      <w:pPr>
        <w:ind w:left="5954"/>
        <w:jc w:val="center"/>
        <w:rPr>
          <w:sz w:val="28"/>
          <w:szCs w:val="28"/>
          <w:lang w:val="kk-KZ"/>
        </w:rPr>
      </w:pPr>
    </w:p>
    <w:p w:rsidR="004104EE" w:rsidRPr="00E04D62" w:rsidRDefault="004104EE" w:rsidP="008B62F0">
      <w:pPr>
        <w:ind w:left="5954"/>
        <w:jc w:val="center"/>
        <w:rPr>
          <w:sz w:val="28"/>
          <w:szCs w:val="28"/>
          <w:lang w:val="kk-KZ"/>
        </w:rPr>
      </w:pPr>
    </w:p>
    <w:p w:rsidR="004104EE" w:rsidRPr="00E04D62" w:rsidRDefault="004104EE" w:rsidP="008B62F0">
      <w:pPr>
        <w:ind w:left="5954"/>
        <w:jc w:val="center"/>
        <w:rPr>
          <w:sz w:val="28"/>
          <w:szCs w:val="28"/>
          <w:lang w:val="kk-KZ"/>
        </w:rPr>
      </w:pPr>
    </w:p>
    <w:p w:rsidR="004104EE" w:rsidRPr="00E04D62" w:rsidRDefault="004104EE" w:rsidP="008B62F0">
      <w:pPr>
        <w:ind w:left="5954"/>
        <w:jc w:val="center"/>
        <w:rPr>
          <w:sz w:val="28"/>
          <w:szCs w:val="28"/>
          <w:lang w:val="kk-KZ"/>
        </w:rPr>
      </w:pPr>
    </w:p>
    <w:p w:rsidR="008B62F0" w:rsidRPr="00E04D62" w:rsidRDefault="008B62F0" w:rsidP="008B62F0">
      <w:pPr>
        <w:ind w:left="5954"/>
        <w:jc w:val="center"/>
        <w:rPr>
          <w:sz w:val="28"/>
          <w:szCs w:val="28"/>
          <w:lang w:val="kk-KZ"/>
        </w:rPr>
      </w:pPr>
      <w:r w:rsidRPr="00E04D62">
        <w:rPr>
          <w:sz w:val="28"/>
          <w:szCs w:val="28"/>
          <w:lang w:val="kk-KZ"/>
        </w:rPr>
        <w:lastRenderedPageBreak/>
        <w:t>Приложение 1</w:t>
      </w:r>
    </w:p>
    <w:p w:rsidR="008B62F0" w:rsidRPr="00E04D62" w:rsidRDefault="008B62F0" w:rsidP="008B62F0">
      <w:pPr>
        <w:ind w:left="5954"/>
        <w:jc w:val="center"/>
        <w:rPr>
          <w:sz w:val="28"/>
          <w:szCs w:val="28"/>
          <w:lang w:val="kk-KZ"/>
        </w:rPr>
      </w:pPr>
      <w:r w:rsidRPr="00E04D62">
        <w:rPr>
          <w:sz w:val="28"/>
          <w:szCs w:val="28"/>
          <w:lang w:val="kk-KZ"/>
        </w:rPr>
        <w:t>к Правилам ведения лицевого счета налогоплательщика (налогового агента)</w:t>
      </w:r>
    </w:p>
    <w:p w:rsidR="008B62F0" w:rsidRPr="00E04D62" w:rsidRDefault="008B62F0" w:rsidP="008B62F0">
      <w:pPr>
        <w:jc w:val="right"/>
        <w:rPr>
          <w:color w:val="000000"/>
          <w:sz w:val="20"/>
          <w:szCs w:val="20"/>
          <w:lang w:val="kk-KZ"/>
        </w:rPr>
      </w:pPr>
    </w:p>
    <w:p w:rsidR="008B62F0" w:rsidRPr="00E04D62" w:rsidRDefault="008B62F0" w:rsidP="008B62F0">
      <w:pPr>
        <w:jc w:val="center"/>
        <w:rPr>
          <w:b/>
          <w:sz w:val="20"/>
          <w:szCs w:val="20"/>
        </w:rPr>
      </w:pPr>
      <w:r w:rsidRPr="00E04D62">
        <w:rPr>
          <w:b/>
          <w:color w:val="000000"/>
          <w:sz w:val="20"/>
          <w:szCs w:val="20"/>
        </w:rPr>
        <w:t> </w:t>
      </w:r>
      <w:r w:rsidRPr="00E04D62">
        <w:rPr>
          <w:b/>
          <w:bCs/>
          <w:color w:val="000000"/>
          <w:sz w:val="20"/>
          <w:szCs w:val="20"/>
        </w:rPr>
        <w:t>Перечень</w:t>
      </w:r>
      <w:r w:rsidRPr="00E04D62">
        <w:rPr>
          <w:b/>
          <w:bCs/>
          <w:color w:val="000000"/>
          <w:sz w:val="20"/>
          <w:szCs w:val="20"/>
        </w:rPr>
        <w:br/>
      </w:r>
      <w:r w:rsidRPr="00E04D62">
        <w:rPr>
          <w:rStyle w:val="s0"/>
          <w:b/>
        </w:rPr>
        <w:t>налогов, платежей в бюджет, социальных платежей</w:t>
      </w:r>
      <w:r w:rsidRPr="00E04D62">
        <w:rPr>
          <w:b/>
          <w:sz w:val="20"/>
          <w:szCs w:val="20"/>
        </w:rPr>
        <w:t xml:space="preserve">, </w:t>
      </w:r>
    </w:p>
    <w:p w:rsidR="008B62F0" w:rsidRPr="00E04D62" w:rsidRDefault="008B62F0" w:rsidP="008B62F0">
      <w:pPr>
        <w:jc w:val="center"/>
        <w:rPr>
          <w:b/>
          <w:color w:val="000000"/>
          <w:sz w:val="20"/>
          <w:szCs w:val="20"/>
        </w:rPr>
      </w:pPr>
      <w:r w:rsidRPr="00E04D62">
        <w:rPr>
          <w:rStyle w:val="s0"/>
          <w:b/>
        </w:rPr>
        <w:t>по которым ведется учет в органах государственных доходов</w:t>
      </w:r>
    </w:p>
    <w:p w:rsidR="008B62F0" w:rsidRPr="00E04D62" w:rsidRDefault="008B62F0" w:rsidP="008B62F0">
      <w:pPr>
        <w:jc w:val="right"/>
        <w:rPr>
          <w:color w:val="000000"/>
          <w:sz w:val="20"/>
          <w:szCs w:val="20"/>
        </w:rPr>
      </w:pPr>
      <w:r w:rsidRPr="00E04D62">
        <w:rPr>
          <w:bCs/>
          <w:color w:val="000000"/>
          <w:sz w:val="20"/>
          <w:szCs w:val="20"/>
        </w:rPr>
        <w:t> </w:t>
      </w:r>
    </w:p>
    <w:tbl>
      <w:tblPr>
        <w:tblW w:w="5000" w:type="pct"/>
        <w:jc w:val="center"/>
        <w:tblCellMar>
          <w:left w:w="0" w:type="dxa"/>
          <w:right w:w="0" w:type="dxa"/>
        </w:tblCellMar>
        <w:tblLook w:val="0000" w:firstRow="0" w:lastRow="0" w:firstColumn="0" w:lastColumn="0" w:noHBand="0" w:noVBand="0"/>
      </w:tblPr>
      <w:tblGrid>
        <w:gridCol w:w="1096"/>
        <w:gridCol w:w="716"/>
        <w:gridCol w:w="1026"/>
        <w:gridCol w:w="1182"/>
        <w:gridCol w:w="3664"/>
        <w:gridCol w:w="2075"/>
      </w:tblGrid>
      <w:tr w:rsidR="008B62F0" w:rsidRPr="00E04D62" w:rsidTr="00957C2F">
        <w:trPr>
          <w:trHeight w:val="60"/>
          <w:jc w:val="center"/>
        </w:trPr>
        <w:tc>
          <w:tcPr>
            <w:tcW w:w="363"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8B62F0" w:rsidRPr="00E04D62" w:rsidRDefault="008B62F0" w:rsidP="008B62F0">
            <w:pPr>
              <w:contextualSpacing/>
              <w:jc w:val="center"/>
              <w:rPr>
                <w:color w:val="000000"/>
                <w:sz w:val="20"/>
                <w:szCs w:val="20"/>
              </w:rPr>
            </w:pPr>
            <w:r w:rsidRPr="00E04D62">
              <w:rPr>
                <w:bCs/>
                <w:sz w:val="20"/>
                <w:szCs w:val="20"/>
              </w:rPr>
              <w:t>Категория</w:t>
            </w:r>
          </w:p>
        </w:tc>
        <w:tc>
          <w:tcPr>
            <w:tcW w:w="29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B62F0" w:rsidRPr="00E04D62" w:rsidRDefault="008B62F0" w:rsidP="008B62F0">
            <w:pPr>
              <w:contextualSpacing/>
              <w:jc w:val="center"/>
              <w:rPr>
                <w:color w:val="000000"/>
                <w:sz w:val="20"/>
                <w:szCs w:val="20"/>
              </w:rPr>
            </w:pPr>
            <w:r w:rsidRPr="00E04D62">
              <w:rPr>
                <w:bCs/>
                <w:sz w:val="20"/>
                <w:szCs w:val="20"/>
              </w:rPr>
              <w:t>Класс</w:t>
            </w:r>
          </w:p>
        </w:tc>
        <w:tc>
          <w:tcPr>
            <w:tcW w:w="295"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B62F0" w:rsidRPr="00E04D62" w:rsidRDefault="008B62F0" w:rsidP="008B62F0">
            <w:pPr>
              <w:contextualSpacing/>
              <w:jc w:val="center"/>
              <w:rPr>
                <w:color w:val="000000"/>
                <w:sz w:val="20"/>
                <w:szCs w:val="20"/>
              </w:rPr>
            </w:pPr>
            <w:r w:rsidRPr="00E04D62">
              <w:rPr>
                <w:bCs/>
                <w:sz w:val="20"/>
                <w:szCs w:val="20"/>
              </w:rPr>
              <w:t>Подкласс</w:t>
            </w:r>
          </w:p>
        </w:tc>
        <w:tc>
          <w:tcPr>
            <w:tcW w:w="36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B62F0" w:rsidRPr="00E04D62" w:rsidRDefault="008B62F0" w:rsidP="008B62F0">
            <w:pPr>
              <w:contextualSpacing/>
              <w:jc w:val="center"/>
              <w:rPr>
                <w:color w:val="000000"/>
                <w:sz w:val="20"/>
                <w:szCs w:val="20"/>
              </w:rPr>
            </w:pPr>
            <w:r w:rsidRPr="00E04D62">
              <w:rPr>
                <w:color w:val="000000"/>
                <w:sz w:val="20"/>
                <w:szCs w:val="20"/>
              </w:rPr>
              <w:t>Специфика</w:t>
            </w:r>
          </w:p>
        </w:tc>
        <w:tc>
          <w:tcPr>
            <w:tcW w:w="224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B62F0" w:rsidRPr="00E04D62" w:rsidRDefault="008B62F0" w:rsidP="008B62F0">
            <w:pPr>
              <w:contextualSpacing/>
              <w:jc w:val="center"/>
              <w:rPr>
                <w:color w:val="000000"/>
                <w:sz w:val="20"/>
                <w:szCs w:val="20"/>
              </w:rPr>
            </w:pPr>
            <w:r w:rsidRPr="00E04D62">
              <w:rPr>
                <w:bCs/>
                <w:sz w:val="20"/>
                <w:szCs w:val="20"/>
              </w:rPr>
              <w:t>Наименование налога (платежа)</w:t>
            </w:r>
          </w:p>
        </w:tc>
        <w:tc>
          <w:tcPr>
            <w:tcW w:w="143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8B62F0" w:rsidRPr="00E04D62" w:rsidRDefault="008B62F0" w:rsidP="008B62F0">
            <w:pPr>
              <w:contextualSpacing/>
              <w:jc w:val="center"/>
              <w:rPr>
                <w:color w:val="000000"/>
                <w:sz w:val="20"/>
                <w:szCs w:val="20"/>
              </w:rPr>
            </w:pPr>
            <w:r w:rsidRPr="00E04D62">
              <w:rPr>
                <w:bCs/>
                <w:sz w:val="20"/>
                <w:szCs w:val="20"/>
              </w:rPr>
              <w:t>Наименование форм, где ведется учет</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2</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4</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5</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6</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3678" w:type="pct"/>
            <w:gridSpan w:val="2"/>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bCs/>
                <w:sz w:val="20"/>
                <w:szCs w:val="20"/>
              </w:rPr>
              <w:t>НАЛОГОВЫЕ ПОСТУПЛЕНИЯ</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bCs/>
                <w:sz w:val="20"/>
                <w:szCs w:val="20"/>
              </w:rPr>
              <w:t xml:space="preserve">Корпоративный подоходный налог </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2</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bCs/>
                <w:sz w:val="20"/>
                <w:szCs w:val="20"/>
              </w:rPr>
              <w:t xml:space="preserve">Индивидуальный подоходный налог </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03</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bCs/>
                <w:sz w:val="20"/>
                <w:szCs w:val="20"/>
              </w:rPr>
              <w:t>Социальный налог</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04</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bCs/>
                <w:sz w:val="20"/>
                <w:szCs w:val="20"/>
              </w:rPr>
              <w:t>Налоги на имущество</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04</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bCs/>
                <w:sz w:val="20"/>
                <w:szCs w:val="20"/>
              </w:rPr>
              <w:t>Земельный налог</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04</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4</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bCs/>
                <w:sz w:val="20"/>
                <w:szCs w:val="20"/>
              </w:rPr>
              <w:t>Налог на транспортные средства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3678" w:type="pct"/>
            <w:gridSpan w:val="2"/>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bCs/>
                <w:sz w:val="20"/>
                <w:szCs w:val="20"/>
              </w:rPr>
              <w:t>Внутренние налоги на товары, работы и услуги</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bCs/>
                <w:sz w:val="20"/>
                <w:szCs w:val="20"/>
              </w:rPr>
              <w:t>Налог на добавленную стоимость</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lang w:val="kk-KZ"/>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2</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bCs/>
                <w:sz w:val="20"/>
                <w:szCs w:val="20"/>
              </w:rPr>
              <w:t>Акцизы</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3678" w:type="pct"/>
            <w:gridSpan w:val="2"/>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bCs/>
                <w:sz w:val="20"/>
                <w:szCs w:val="20"/>
              </w:rPr>
              <w:t>Поступления за использование природных и других ресурсов</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01</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Плата за предоставление междугородной и (или) международной телефонной связи, а также сотовой связи</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02</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Налог на сверхприбыль, за исключением поступлений от организаций нефтяного сектора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03</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Плата за пользование водными ресурсами поверхностных источников</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04</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Плата за лесные пользования</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Бонусы, за исключением поступлений от организаций нефтяного сектора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06</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color w:val="000000"/>
                <w:sz w:val="20"/>
                <w:szCs w:val="20"/>
              </w:rPr>
              <w:t xml:space="preserve">Налог на добычу полезных ископаемых, </w:t>
            </w:r>
            <w:r w:rsidRPr="00E04D62">
              <w:rPr>
                <w:sz w:val="20"/>
                <w:szCs w:val="20"/>
              </w:rPr>
              <w:t>за исключением поступлений от организаций нефтяного сектора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07</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Рентный налог на экспорт, за исключением поступлений от организаций нефтяного сектора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08</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Доля Республики Казахстан по разделу продукции по заключенным контрактам, за исключением поступлений от организаций нефтяного сектора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09</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Плата за использование радиочастотного спектра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lastRenderedPageBreak/>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11</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Плата за пользование животным миром</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bCs/>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bCs/>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bCs/>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bCs/>
                <w:sz w:val="20"/>
                <w:szCs w:val="20"/>
              </w:rPr>
            </w:pPr>
            <w:r w:rsidRPr="00E04D62">
              <w:rPr>
                <w:bCs/>
                <w:sz w:val="20"/>
                <w:szCs w:val="20"/>
              </w:rPr>
              <w:t>12</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sz w:val="20"/>
                <w:szCs w:val="20"/>
              </w:rPr>
            </w:pPr>
            <w:r w:rsidRPr="00E04D62">
              <w:rPr>
                <w:sz w:val="20"/>
                <w:szCs w:val="20"/>
              </w:rPr>
              <w:t xml:space="preserve">Дополнительный платеж </w:t>
            </w:r>
            <w:proofErr w:type="spellStart"/>
            <w:r w:rsidRPr="00E04D62">
              <w:rPr>
                <w:sz w:val="20"/>
                <w:szCs w:val="20"/>
              </w:rPr>
              <w:t>недропользователя</w:t>
            </w:r>
            <w:proofErr w:type="spellEnd"/>
            <w:r w:rsidRPr="00E04D62">
              <w:rPr>
                <w:sz w:val="20"/>
                <w:szCs w:val="20"/>
              </w:rPr>
              <w:t>, осуществляющего деятельность по контракту о разделе продукции, за исключением поступлений от организаций нефтяного сектора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sz w:val="20"/>
                <w:szCs w:val="20"/>
              </w:rPr>
            </w:pPr>
            <w:r w:rsidRPr="00E04D62">
              <w:rPr>
                <w:sz w:val="20"/>
                <w:szCs w:val="20"/>
              </w:rPr>
              <w:t>Журнал платежей и лицевой счет</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15</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Плата за пользование земельными участками</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16</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Плата за эмиссии в окружающую среду</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bCs/>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bCs/>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bCs/>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bCs/>
                <w:sz w:val="20"/>
                <w:szCs w:val="20"/>
              </w:rPr>
            </w:pPr>
            <w:r w:rsidRPr="00E04D62">
              <w:rPr>
                <w:bCs/>
                <w:sz w:val="20"/>
                <w:szCs w:val="20"/>
              </w:rPr>
              <w:t>17</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sz w:val="20"/>
                <w:szCs w:val="20"/>
              </w:rPr>
            </w:pPr>
            <w:r w:rsidRPr="00E04D62">
              <w:rPr>
                <w:color w:val="000000"/>
                <w:sz w:val="20"/>
                <w:szCs w:val="20"/>
              </w:rPr>
              <w:t xml:space="preserve">Плата за цифровой </w:t>
            </w:r>
            <w:proofErr w:type="spellStart"/>
            <w:r w:rsidRPr="00E04D62">
              <w:rPr>
                <w:color w:val="000000"/>
                <w:sz w:val="20"/>
                <w:szCs w:val="20"/>
              </w:rPr>
              <w:t>майнинг</w:t>
            </w:r>
            <w:proofErr w:type="spellEnd"/>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sz w:val="20"/>
                <w:szCs w:val="20"/>
              </w:rPr>
            </w:pPr>
            <w:r w:rsidRPr="00E04D62">
              <w:rPr>
                <w:sz w:val="20"/>
                <w:szCs w:val="20"/>
              </w:rPr>
              <w:t>Журнал платежей и лицевой счет</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19</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Платеж по возмещению исторических затрат</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22</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 xml:space="preserve">Налог на сверхприбыль от организаций нефтяного сектора </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25</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Бонусы от организаций нефтяного сектора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26</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color w:val="000000"/>
                <w:sz w:val="20"/>
                <w:szCs w:val="20"/>
              </w:rPr>
              <w:t>Налог на добычу полезных ископаемых от организаций нефтяного сектора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27</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color w:val="000000"/>
                <w:sz w:val="20"/>
                <w:szCs w:val="20"/>
              </w:rPr>
              <w:t>Рентный налог на экспорт от организаций нефтяного сектора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28</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Доля Республики Казахстан по разделу продукции по заключенным контрактам от организаций нефтяного сектора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3</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29</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 xml:space="preserve">Дополнительный платеж </w:t>
            </w:r>
            <w:proofErr w:type="spellStart"/>
            <w:r w:rsidRPr="00E04D62">
              <w:rPr>
                <w:sz w:val="20"/>
                <w:szCs w:val="20"/>
              </w:rPr>
              <w:t>недропользователя</w:t>
            </w:r>
            <w:proofErr w:type="spellEnd"/>
            <w:r w:rsidRPr="00E04D62">
              <w:rPr>
                <w:sz w:val="20"/>
                <w:szCs w:val="20"/>
              </w:rPr>
              <w:t>, осуществляющего деятельность по контракту о разделе продукции, от организаций нефтяного сектора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 xml:space="preserve">Журнал платежей и лицевой счет </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4</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p>
        </w:tc>
        <w:tc>
          <w:tcPr>
            <w:tcW w:w="3678" w:type="pct"/>
            <w:gridSpan w:val="2"/>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bCs/>
                <w:sz w:val="20"/>
                <w:szCs w:val="20"/>
              </w:rPr>
              <w:t>Сборы за ведение предпринимательской и профессиональной деятельности</w:t>
            </w:r>
          </w:p>
        </w:tc>
      </w:tr>
      <w:tr w:rsidR="008B62F0" w:rsidRPr="00E04D62"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4</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02</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color w:val="000000"/>
                <w:sz w:val="20"/>
                <w:szCs w:val="20"/>
              </w:rPr>
              <w:t>Сбор за право занятия отдельными видами</w:t>
            </w:r>
          </w:p>
          <w:p w:rsidR="008B62F0" w:rsidRPr="00E04D62" w:rsidRDefault="008B62F0" w:rsidP="008B62F0">
            <w:pPr>
              <w:jc w:val="both"/>
              <w:rPr>
                <w:color w:val="000000"/>
                <w:sz w:val="20"/>
                <w:szCs w:val="20"/>
              </w:rPr>
            </w:pPr>
            <w:r w:rsidRPr="00E04D62">
              <w:rPr>
                <w:color w:val="000000"/>
                <w:sz w:val="20"/>
                <w:szCs w:val="20"/>
              </w:rPr>
              <w:t>деятельности (сбор за выдачу лицензий на занятие отдельными видами деятельности)</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Журнал платежей</w:t>
            </w:r>
          </w:p>
        </w:tc>
      </w:tr>
      <w:tr w:rsidR="008B62F0" w:rsidRPr="00E04D62" w:rsidTr="008B62F0">
        <w:trPr>
          <w:trHeight w:val="541"/>
          <w:jc w:val="center"/>
        </w:trPr>
        <w:tc>
          <w:tcPr>
            <w:tcW w:w="363" w:type="pct"/>
            <w:tcBorders>
              <w:top w:val="nil"/>
              <w:left w:val="single" w:sz="8" w:space="0" w:color="auto"/>
              <w:bottom w:val="single" w:sz="4"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nil"/>
              <w:left w:val="nil"/>
              <w:bottom w:val="single" w:sz="4"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nil"/>
              <w:left w:val="nil"/>
              <w:bottom w:val="single" w:sz="4"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4</w:t>
            </w:r>
          </w:p>
        </w:tc>
        <w:tc>
          <w:tcPr>
            <w:tcW w:w="369" w:type="pct"/>
            <w:tcBorders>
              <w:top w:val="nil"/>
              <w:left w:val="nil"/>
              <w:bottom w:val="single" w:sz="4"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06</w:t>
            </w:r>
          </w:p>
        </w:tc>
        <w:tc>
          <w:tcPr>
            <w:tcW w:w="2246" w:type="pct"/>
            <w:tcBorders>
              <w:top w:val="nil"/>
              <w:left w:val="nil"/>
              <w:bottom w:val="single" w:sz="4" w:space="0" w:color="auto"/>
              <w:right w:val="single" w:sz="8" w:space="0" w:color="auto"/>
            </w:tcBorders>
            <w:tcMar>
              <w:top w:w="0" w:type="dxa"/>
              <w:left w:w="108" w:type="dxa"/>
              <w:bottom w:w="0" w:type="dxa"/>
              <w:right w:w="108" w:type="dxa"/>
            </w:tcMar>
          </w:tcPr>
          <w:p w:rsidR="008B62F0" w:rsidRPr="00E04D62" w:rsidRDefault="008B62F0" w:rsidP="008B62F0">
            <w:pPr>
              <w:jc w:val="both"/>
              <w:rPr>
                <w:color w:val="000000"/>
                <w:sz w:val="20"/>
                <w:szCs w:val="20"/>
              </w:rPr>
            </w:pPr>
            <w:r w:rsidRPr="00E04D62">
              <w:rPr>
                <w:sz w:val="20"/>
                <w:szCs w:val="20"/>
              </w:rPr>
              <w:t>Сбор за проезд автотранспортных средств по территории Республики Казахстан</w:t>
            </w:r>
          </w:p>
        </w:tc>
        <w:tc>
          <w:tcPr>
            <w:tcW w:w="1432" w:type="pct"/>
            <w:tcBorders>
              <w:top w:val="nil"/>
              <w:left w:val="nil"/>
              <w:bottom w:val="single" w:sz="4" w:space="0" w:color="auto"/>
              <w:right w:val="single" w:sz="8" w:space="0" w:color="auto"/>
            </w:tcBorders>
            <w:tcMar>
              <w:top w:w="0" w:type="dxa"/>
              <w:left w:w="108" w:type="dxa"/>
              <w:bottom w:w="0" w:type="dxa"/>
              <w:right w:w="108" w:type="dxa"/>
            </w:tcMar>
          </w:tcPr>
          <w:p w:rsidR="008B62F0" w:rsidRPr="00E04D62" w:rsidRDefault="008B62F0" w:rsidP="008B62F0">
            <w:pPr>
              <w:rPr>
                <w:color w:val="000000"/>
                <w:sz w:val="20"/>
                <w:szCs w:val="20"/>
              </w:rPr>
            </w:pPr>
            <w:r w:rsidRPr="00E04D62">
              <w:rPr>
                <w:sz w:val="20"/>
                <w:szCs w:val="20"/>
              </w:rPr>
              <w:t>Журнал платежей и лицевой счет</w:t>
            </w:r>
          </w:p>
        </w:tc>
      </w:tr>
      <w:tr w:rsidR="008B62F0" w:rsidRPr="00E04D62" w:rsidTr="008B62F0">
        <w:trPr>
          <w:trHeight w:val="318"/>
          <w:jc w:val="center"/>
        </w:trPr>
        <w:tc>
          <w:tcPr>
            <w:tcW w:w="363"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05</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4</w:t>
            </w:r>
          </w:p>
        </w:tc>
        <w:tc>
          <w:tcPr>
            <w:tcW w:w="369"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center"/>
              <w:rPr>
                <w:color w:val="000000"/>
                <w:sz w:val="20"/>
                <w:szCs w:val="20"/>
              </w:rPr>
            </w:pPr>
            <w:r w:rsidRPr="00E04D62">
              <w:rPr>
                <w:bCs/>
                <w:sz w:val="20"/>
                <w:szCs w:val="20"/>
              </w:rPr>
              <w:t>13</w:t>
            </w:r>
          </w:p>
        </w:tc>
        <w:tc>
          <w:tcPr>
            <w:tcW w:w="224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jc w:val="both"/>
              <w:rPr>
                <w:sz w:val="20"/>
                <w:szCs w:val="20"/>
              </w:rPr>
            </w:pPr>
            <w:r w:rsidRPr="00E04D62">
              <w:rPr>
                <w:color w:val="000000"/>
                <w:sz w:val="20"/>
                <w:szCs w:val="20"/>
              </w:rPr>
              <w:t>Сбор за выдачу разрешения на использование радиочастотного спектра телевизионным и радиовещательным организациям</w:t>
            </w:r>
          </w:p>
        </w:tc>
        <w:tc>
          <w:tcPr>
            <w:tcW w:w="143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E04D62" w:rsidRDefault="008B62F0" w:rsidP="008B62F0">
            <w:pPr>
              <w:rPr>
                <w:sz w:val="20"/>
                <w:szCs w:val="20"/>
              </w:rPr>
            </w:pPr>
            <w:r w:rsidRPr="00E04D62">
              <w:rPr>
                <w:sz w:val="20"/>
                <w:szCs w:val="20"/>
              </w:rPr>
              <w:t>Журнал платежей и лицевой счет</w:t>
            </w:r>
          </w:p>
        </w:tc>
      </w:tr>
      <w:tr w:rsidR="008B62F0" w:rsidRPr="00123ABE" w:rsidTr="008B62F0">
        <w:trPr>
          <w:trHeight w:val="27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E04D62" w:rsidRDefault="008B62F0" w:rsidP="008B62F0">
            <w:pPr>
              <w:jc w:val="center"/>
              <w:rPr>
                <w:bCs/>
                <w:sz w:val="20"/>
                <w:szCs w:val="20"/>
              </w:rPr>
            </w:pPr>
            <w:r w:rsidRPr="00E04D62">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E04D62" w:rsidRDefault="008B62F0" w:rsidP="008B62F0">
            <w:pPr>
              <w:jc w:val="center"/>
              <w:rPr>
                <w:bCs/>
                <w:sz w:val="20"/>
                <w:szCs w:val="20"/>
              </w:rPr>
            </w:pPr>
            <w:r w:rsidRPr="00E04D62">
              <w:rPr>
                <w:bCs/>
                <w:sz w:val="20"/>
                <w:szCs w:val="20"/>
              </w:rPr>
              <w:t>05</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E04D62" w:rsidRDefault="008B62F0" w:rsidP="008B62F0">
            <w:pPr>
              <w:jc w:val="center"/>
              <w:rPr>
                <w:bCs/>
                <w:sz w:val="20"/>
                <w:szCs w:val="20"/>
              </w:rPr>
            </w:pPr>
            <w:r w:rsidRPr="00E04D62">
              <w:rPr>
                <w:bCs/>
                <w:sz w:val="20"/>
                <w:szCs w:val="20"/>
              </w:rPr>
              <w:t>4</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E04D62" w:rsidRDefault="008B62F0" w:rsidP="008B62F0">
            <w:pPr>
              <w:jc w:val="center"/>
              <w:rPr>
                <w:bCs/>
                <w:sz w:val="20"/>
                <w:szCs w:val="20"/>
              </w:rPr>
            </w:pPr>
            <w:r w:rsidRPr="00E04D62">
              <w:rPr>
                <w:bCs/>
                <w:sz w:val="20"/>
                <w:szCs w:val="20"/>
              </w:rPr>
              <w:t>24</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E04D62" w:rsidRDefault="008B62F0" w:rsidP="008B62F0">
            <w:pPr>
              <w:jc w:val="both"/>
              <w:rPr>
                <w:sz w:val="20"/>
                <w:szCs w:val="20"/>
              </w:rPr>
            </w:pPr>
            <w:r w:rsidRPr="00E04D62">
              <w:rPr>
                <w:sz w:val="20"/>
                <w:szCs w:val="20"/>
              </w:rPr>
              <w:t>Плата за размещение наружной (визуальной) рекламы на открытом пространстве за пределами помещений в городе республиканского значения, столице</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E04D62">
              <w:rPr>
                <w:sz w:val="20"/>
                <w:szCs w:val="20"/>
              </w:rPr>
              <w:t>Журнал платежей и лицевой счет</w:t>
            </w:r>
            <w:r w:rsidRPr="00123ABE">
              <w:rPr>
                <w:sz w:val="20"/>
                <w:szCs w:val="20"/>
              </w:rPr>
              <w:t xml:space="preserve"> </w:t>
            </w:r>
          </w:p>
        </w:tc>
      </w:tr>
      <w:tr w:rsidR="008B62F0" w:rsidRPr="00123ABE" w:rsidTr="008B62F0">
        <w:trPr>
          <w:trHeight w:val="27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05</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4</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25</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color w:val="000000"/>
                <w:sz w:val="20"/>
                <w:szCs w:val="20"/>
              </w:rPr>
              <w:t>Плата за размещение наружной (визуальной) рекламы на открытом пространстве за пределами помещений в городе областного значения, в полосе отвода автомобильных дорог общего пользования, проходящих через территорию города областного значения</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 xml:space="preserve">Журнал платежей и лицевой счет </w:t>
            </w:r>
          </w:p>
        </w:tc>
      </w:tr>
      <w:tr w:rsidR="008B62F0" w:rsidRPr="00123ABE" w:rsidTr="008B62F0">
        <w:trPr>
          <w:trHeight w:val="27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lastRenderedPageBreak/>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05</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4</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28</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Регистрационный сбор, зачисляемый в республиканский бюджет</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 xml:space="preserve">Журнал платежей </w:t>
            </w:r>
          </w:p>
        </w:tc>
      </w:tr>
      <w:tr w:rsidR="008B62F0" w:rsidRPr="00123ABE" w:rsidTr="008B62F0">
        <w:trPr>
          <w:trHeight w:val="285"/>
          <w:jc w:val="center"/>
        </w:trPr>
        <w:tc>
          <w:tcPr>
            <w:tcW w:w="363"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05</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4</w:t>
            </w:r>
          </w:p>
        </w:tc>
        <w:tc>
          <w:tcPr>
            <w:tcW w:w="369"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29</w:t>
            </w:r>
          </w:p>
        </w:tc>
        <w:tc>
          <w:tcPr>
            <w:tcW w:w="224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Регистрационный сбор, зачисляемый в местный бюджет</w:t>
            </w:r>
          </w:p>
        </w:tc>
        <w:tc>
          <w:tcPr>
            <w:tcW w:w="143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 xml:space="preserve">Журнал платежей </w:t>
            </w:r>
          </w:p>
        </w:tc>
      </w:tr>
      <w:tr w:rsidR="008B62F0" w:rsidRPr="00123ABE" w:rsidTr="008B62F0">
        <w:trPr>
          <w:trHeight w:val="285"/>
          <w:jc w:val="center"/>
        </w:trPr>
        <w:tc>
          <w:tcPr>
            <w:tcW w:w="363"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05</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4</w:t>
            </w:r>
          </w:p>
        </w:tc>
        <w:tc>
          <w:tcPr>
            <w:tcW w:w="369"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30</w:t>
            </w:r>
          </w:p>
        </w:tc>
        <w:tc>
          <w:tcPr>
            <w:tcW w:w="224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color w:val="000000"/>
                <w:sz w:val="20"/>
                <w:szCs w:val="20"/>
              </w:rPr>
              <w:t>Плата за размещение наружной (визуальной) рекламы на открытом пространстве за пределами помещений в городе районного значения, селе, поселке и в полосе отвода автомобильных дорог общего пользования, проходящих через территории города районного значения, села, поселка, сельского округа, а также на открытом пространстве за пределами помещений вне населенных пунктов и вне полосы отвода автомобильных дорог общего пользования</w:t>
            </w:r>
          </w:p>
        </w:tc>
        <w:tc>
          <w:tcPr>
            <w:tcW w:w="143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 и лицевой счет</w:t>
            </w:r>
          </w:p>
        </w:tc>
      </w:tr>
      <w:tr w:rsidR="008B62F0" w:rsidRPr="00123ABE" w:rsidTr="008B62F0">
        <w:trPr>
          <w:trHeight w:val="285"/>
          <w:jc w:val="center"/>
        </w:trPr>
        <w:tc>
          <w:tcPr>
            <w:tcW w:w="363"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05</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4</w:t>
            </w:r>
          </w:p>
        </w:tc>
        <w:tc>
          <w:tcPr>
            <w:tcW w:w="369"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31</w:t>
            </w:r>
          </w:p>
        </w:tc>
        <w:tc>
          <w:tcPr>
            <w:tcW w:w="224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 xml:space="preserve">Сбор за прохождение учетной регистрации </w:t>
            </w:r>
            <w:proofErr w:type="spellStart"/>
            <w:r w:rsidRPr="00123ABE">
              <w:rPr>
                <w:sz w:val="20"/>
                <w:szCs w:val="20"/>
              </w:rPr>
              <w:t>микрофинансовых</w:t>
            </w:r>
            <w:proofErr w:type="spellEnd"/>
            <w:r w:rsidRPr="00123ABE">
              <w:rPr>
                <w:sz w:val="20"/>
                <w:szCs w:val="20"/>
              </w:rPr>
              <w:t xml:space="preserve"> организаций и включение их в реестр </w:t>
            </w:r>
            <w:proofErr w:type="spellStart"/>
            <w:r w:rsidRPr="00123ABE">
              <w:rPr>
                <w:sz w:val="20"/>
                <w:szCs w:val="20"/>
              </w:rPr>
              <w:t>микрофинансовых</w:t>
            </w:r>
            <w:proofErr w:type="spellEnd"/>
            <w:r w:rsidRPr="00123ABE">
              <w:rPr>
                <w:sz w:val="20"/>
                <w:szCs w:val="20"/>
              </w:rPr>
              <w:t xml:space="preserve"> организаций</w:t>
            </w:r>
          </w:p>
        </w:tc>
        <w:tc>
          <w:tcPr>
            <w:tcW w:w="143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285"/>
          <w:jc w:val="center"/>
        </w:trPr>
        <w:tc>
          <w:tcPr>
            <w:tcW w:w="363"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05</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4</w:t>
            </w:r>
          </w:p>
        </w:tc>
        <w:tc>
          <w:tcPr>
            <w:tcW w:w="369"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32</w:t>
            </w:r>
          </w:p>
        </w:tc>
        <w:tc>
          <w:tcPr>
            <w:tcW w:w="224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Сбор за выдачу разрешительных документов для участников банковского и страхового рынков</w:t>
            </w:r>
          </w:p>
        </w:tc>
        <w:tc>
          <w:tcPr>
            <w:tcW w:w="143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285"/>
          <w:jc w:val="center"/>
        </w:trPr>
        <w:tc>
          <w:tcPr>
            <w:tcW w:w="363"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05</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4</w:t>
            </w:r>
          </w:p>
        </w:tc>
        <w:tc>
          <w:tcPr>
            <w:tcW w:w="369"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33</w:t>
            </w:r>
          </w:p>
        </w:tc>
        <w:tc>
          <w:tcPr>
            <w:tcW w:w="224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Сбор за выдачу и (или) продление разрешения работодателям на привлечение иностранной рабочей силы в Республику Казахстан</w:t>
            </w:r>
          </w:p>
        </w:tc>
        <w:tc>
          <w:tcPr>
            <w:tcW w:w="143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5</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color w:val="000000"/>
                <w:sz w:val="20"/>
                <w:szCs w:val="20"/>
              </w:rPr>
              <w:t>Налог на игорный бизнес</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Журнал платежей</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05</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5</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01</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color w:val="000000"/>
                <w:sz w:val="20"/>
                <w:szCs w:val="20"/>
              </w:rPr>
              <w:t>Налог на игорный бизнес</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 xml:space="preserve">Журнал платежей и лицевой счет </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p>
        </w:tc>
        <w:tc>
          <w:tcPr>
            <w:tcW w:w="3678" w:type="pct"/>
            <w:gridSpan w:val="2"/>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bCs/>
                <w:sz w:val="20"/>
                <w:szCs w:val="20"/>
              </w:rPr>
              <w:t>Налоги на международную торговлю и внешние операции</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p>
        </w:tc>
        <w:tc>
          <w:tcPr>
            <w:tcW w:w="3678" w:type="pct"/>
            <w:gridSpan w:val="2"/>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bCs/>
                <w:sz w:val="20"/>
                <w:szCs w:val="20"/>
              </w:rPr>
              <w:t>Таможенные платежи</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01</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color w:val="000000"/>
                <w:sz w:val="20"/>
                <w:szCs w:val="20"/>
              </w:rPr>
            </w:pPr>
            <w:r w:rsidRPr="00123ABE">
              <w:rPr>
                <w:color w:val="000000"/>
                <w:sz w:val="20"/>
                <w:szCs w:val="20"/>
              </w:rPr>
              <w:t>Ввозные таможенные пошлины (иные пошлины, налоги и сборы, имеющие эквивалентное действие), уплаченные в соответствии с Договором о Евразийском экономическом союзе</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 xml:space="preserve">Журнал платежей и лицевой счет </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02</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color w:val="000000"/>
                <w:sz w:val="20"/>
                <w:szCs w:val="20"/>
              </w:rPr>
            </w:pPr>
            <w:r w:rsidRPr="00123ABE">
              <w:rPr>
                <w:sz w:val="20"/>
                <w:szCs w:val="20"/>
              </w:rPr>
              <w:t>Таможенные пошлины на вывозимые товары</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 xml:space="preserve">Журнал платежей и лицевой счет </w:t>
            </w:r>
          </w:p>
        </w:tc>
      </w:tr>
      <w:tr w:rsidR="008B62F0" w:rsidRPr="00123ABE" w:rsidTr="008B62F0">
        <w:trPr>
          <w:trHeight w:val="600"/>
          <w:jc w:val="center"/>
        </w:trPr>
        <w:tc>
          <w:tcPr>
            <w:tcW w:w="363"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04</w:t>
            </w:r>
          </w:p>
        </w:tc>
        <w:tc>
          <w:tcPr>
            <w:tcW w:w="224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Таможенные пошлины, налоги на ввозимые физическими лицами товары для личного пользования с применением единых ставок таможенных пошлин, налогов</w:t>
            </w:r>
          </w:p>
        </w:tc>
        <w:tc>
          <w:tcPr>
            <w:tcW w:w="143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 xml:space="preserve">Журнал платежей и лицевой счет </w:t>
            </w:r>
          </w:p>
        </w:tc>
      </w:tr>
      <w:tr w:rsidR="008B62F0" w:rsidRPr="00123ABE" w:rsidTr="008B62F0">
        <w:trPr>
          <w:trHeight w:val="284"/>
          <w:jc w:val="center"/>
        </w:trPr>
        <w:tc>
          <w:tcPr>
            <w:tcW w:w="363" w:type="pct"/>
            <w:tcBorders>
              <w:top w:val="nil"/>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nil"/>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05</w:t>
            </w:r>
          </w:p>
        </w:tc>
        <w:tc>
          <w:tcPr>
            <w:tcW w:w="2246" w:type="pct"/>
            <w:tcBorders>
              <w:top w:val="nil"/>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color w:val="000000"/>
                <w:sz w:val="20"/>
                <w:szCs w:val="20"/>
              </w:rPr>
            </w:pPr>
            <w:r w:rsidRPr="00123ABE">
              <w:rPr>
                <w:color w:val="000000"/>
                <w:sz w:val="20"/>
                <w:szCs w:val="20"/>
              </w:rPr>
              <w:t>Совокупный таможенный платеж на ввозимые товары</w:t>
            </w:r>
          </w:p>
        </w:tc>
        <w:tc>
          <w:tcPr>
            <w:tcW w:w="1432" w:type="pct"/>
            <w:tcBorders>
              <w:top w:val="nil"/>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Журнал платежей</w:t>
            </w:r>
          </w:p>
        </w:tc>
      </w:tr>
      <w:tr w:rsidR="008B62F0" w:rsidRPr="00123ABE" w:rsidTr="008B62F0">
        <w:trPr>
          <w:trHeight w:val="42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Таможенные пошлины, распределенные Российской Федерацией</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405"/>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07</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Таможенные пошлины, распределенные Республикой Беларусь</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42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08</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Суммы распределенных ввозных таможенных пошлин, перечисление которых приостановлено</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39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09</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Суммы процентов за просрочку за неисполнение, неполное и (или) несвоевременное исполнение обязательств по перечислению сумм от распределения ввозных таможенных пошлин</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39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lastRenderedPageBreak/>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10</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Вывозные таможенные пошлины на сырую нефть</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 xml:space="preserve">Журнал платежей и лицевой счет </w:t>
            </w:r>
          </w:p>
        </w:tc>
      </w:tr>
      <w:tr w:rsidR="008B62F0" w:rsidRPr="00123ABE" w:rsidTr="008B62F0">
        <w:trPr>
          <w:trHeight w:val="36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11</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Вывозные таможенные пошлины на товары, выработанные из нефти</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 xml:space="preserve">Журнал платежей и лицевой счет </w:t>
            </w:r>
          </w:p>
        </w:tc>
      </w:tr>
      <w:tr w:rsidR="008B62F0" w:rsidRPr="00123ABE" w:rsidTr="008B62F0">
        <w:trPr>
          <w:trHeight w:val="495"/>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12</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color w:val="000000"/>
                <w:sz w:val="20"/>
                <w:szCs w:val="20"/>
              </w:rPr>
              <w:t>Таможенные пошлины на ввозимые товары и (или) ввозные таможенные пошлины, обязанность по уплате которых возникла до вступления в силу Соглашения об установлении и применении в таможенном союзе порядка зачисления и распределения ввозных таможенных пошлин (иных пошлин, налогов и сборов, имеющих эквивалентное действие), а также таможенные пошлины на товары ввозимые в рамках контрактов в сфере недропользования, в том числе по соглашениям о разделе продукции, заключенных Республикой Казахстан до 1 июля 2010 года, которыми предусмотрено освобождение и (или) возмещение ввозных таможенных пошлин</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 xml:space="preserve">Журнал платежей и лицевой счет </w:t>
            </w:r>
          </w:p>
        </w:tc>
      </w:tr>
      <w:tr w:rsidR="008B62F0" w:rsidRPr="00123ABE" w:rsidTr="008B62F0">
        <w:trPr>
          <w:trHeight w:val="45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13</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Таможенные пошлины, распределенные Республикой Армения</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45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14</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Взысканные суммы обеспечения уплаты таможенных пошлин, налогов, поступающие из Российской Федерации</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465"/>
          <w:jc w:val="center"/>
        </w:trPr>
        <w:tc>
          <w:tcPr>
            <w:tcW w:w="363"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15</w:t>
            </w:r>
          </w:p>
        </w:tc>
        <w:tc>
          <w:tcPr>
            <w:tcW w:w="224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Взысканные суммы обеспечения уплаты таможенных пошлин, налогов, поступающие из Республики Беларусь</w:t>
            </w:r>
          </w:p>
        </w:tc>
        <w:tc>
          <w:tcPr>
            <w:tcW w:w="143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465"/>
          <w:jc w:val="center"/>
        </w:trPr>
        <w:tc>
          <w:tcPr>
            <w:tcW w:w="363"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16</w:t>
            </w:r>
          </w:p>
        </w:tc>
        <w:tc>
          <w:tcPr>
            <w:tcW w:w="224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color w:val="000000"/>
                <w:sz w:val="20"/>
                <w:szCs w:val="20"/>
              </w:rPr>
              <w:t>Взысканные суммы обеспечения уплаты таможенных пошлин, налогов, поступающие из Республики Армения</w:t>
            </w:r>
          </w:p>
        </w:tc>
        <w:tc>
          <w:tcPr>
            <w:tcW w:w="143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465"/>
          <w:jc w:val="center"/>
        </w:trPr>
        <w:tc>
          <w:tcPr>
            <w:tcW w:w="363"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17</w:t>
            </w:r>
          </w:p>
        </w:tc>
        <w:tc>
          <w:tcPr>
            <w:tcW w:w="224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color w:val="000000"/>
                <w:sz w:val="20"/>
                <w:szCs w:val="20"/>
              </w:rPr>
              <w:t xml:space="preserve">Таможенные пошлины, распределенные </w:t>
            </w:r>
            <w:proofErr w:type="spellStart"/>
            <w:r w:rsidRPr="00123ABE">
              <w:rPr>
                <w:color w:val="000000"/>
                <w:sz w:val="20"/>
                <w:szCs w:val="20"/>
              </w:rPr>
              <w:t>Кыргызской</w:t>
            </w:r>
            <w:proofErr w:type="spellEnd"/>
            <w:r w:rsidRPr="00123ABE">
              <w:rPr>
                <w:color w:val="000000"/>
                <w:sz w:val="20"/>
                <w:szCs w:val="20"/>
              </w:rPr>
              <w:t xml:space="preserve"> Республикой</w:t>
            </w:r>
          </w:p>
        </w:tc>
        <w:tc>
          <w:tcPr>
            <w:tcW w:w="143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465"/>
          <w:jc w:val="center"/>
        </w:trPr>
        <w:tc>
          <w:tcPr>
            <w:tcW w:w="363"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18</w:t>
            </w:r>
          </w:p>
        </w:tc>
        <w:tc>
          <w:tcPr>
            <w:tcW w:w="224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color w:val="000000"/>
                <w:sz w:val="20"/>
                <w:szCs w:val="20"/>
              </w:rPr>
              <w:t xml:space="preserve">Взысканные суммы обеспечения уплаты таможенных пошлин, налогов, поступающие от </w:t>
            </w:r>
            <w:proofErr w:type="spellStart"/>
            <w:r w:rsidRPr="00123ABE">
              <w:rPr>
                <w:color w:val="000000"/>
                <w:sz w:val="20"/>
                <w:szCs w:val="20"/>
              </w:rPr>
              <w:t>Кыргызской</w:t>
            </w:r>
            <w:proofErr w:type="spellEnd"/>
            <w:r w:rsidRPr="00123ABE">
              <w:rPr>
                <w:color w:val="000000"/>
                <w:sz w:val="20"/>
                <w:szCs w:val="20"/>
              </w:rPr>
              <w:t xml:space="preserve"> Республики</w:t>
            </w:r>
          </w:p>
        </w:tc>
        <w:tc>
          <w:tcPr>
            <w:tcW w:w="143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465"/>
          <w:jc w:val="center"/>
        </w:trPr>
        <w:tc>
          <w:tcPr>
            <w:tcW w:w="363"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06</w:t>
            </w:r>
          </w:p>
        </w:tc>
        <w:tc>
          <w:tcPr>
            <w:tcW w:w="295"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w:t>
            </w:r>
          </w:p>
        </w:tc>
        <w:tc>
          <w:tcPr>
            <w:tcW w:w="369"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19</w:t>
            </w:r>
          </w:p>
        </w:tc>
        <w:tc>
          <w:tcPr>
            <w:tcW w:w="224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Авансовые платежи, вносимые в соответствии с таможенным законодательством Евразийского экономического союза и Республики Казахстан, в счет уплаты предстоящих таможенных платежей, налогов, специальных, антидемпинговых, компенсационных пошлин, а также в качестве обеспечения исполнения обязанности по уплате таможенных пошлин, налогов, специальных, антидемпинговых, компенсационных пошлин</w:t>
            </w:r>
          </w:p>
        </w:tc>
        <w:tc>
          <w:tcPr>
            <w:tcW w:w="1432"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 и лицевой счет</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p>
        </w:tc>
        <w:tc>
          <w:tcPr>
            <w:tcW w:w="3678" w:type="pct"/>
            <w:gridSpan w:val="2"/>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bCs/>
                <w:sz w:val="20"/>
                <w:szCs w:val="20"/>
              </w:rPr>
              <w:t>Прочие налоги на международную торговлю и операции</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01</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color w:val="000000"/>
                <w:sz w:val="20"/>
                <w:szCs w:val="20"/>
              </w:rPr>
            </w:pPr>
            <w:r w:rsidRPr="00123ABE">
              <w:rPr>
                <w:sz w:val="20"/>
                <w:szCs w:val="20"/>
              </w:rPr>
              <w:t>Таможенные сборы, уплачиваемые в соответствии с таможенным законодательством Республики Казахстан</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 xml:space="preserve">Журнал платежей и лицевой счет </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02</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color w:val="000000"/>
                <w:sz w:val="20"/>
                <w:szCs w:val="20"/>
              </w:rPr>
            </w:pPr>
            <w:r w:rsidRPr="00123ABE">
              <w:rPr>
                <w:color w:val="000000"/>
                <w:sz w:val="20"/>
                <w:szCs w:val="20"/>
              </w:rPr>
              <w:t xml:space="preserve">Специальные, антидемпинговые, компенсационные пошлины, </w:t>
            </w:r>
            <w:r w:rsidRPr="00123ABE">
              <w:rPr>
                <w:color w:val="000000"/>
                <w:sz w:val="20"/>
                <w:szCs w:val="20"/>
              </w:rPr>
              <w:lastRenderedPageBreak/>
              <w:t>уплаченные в соответствии с Договором о Евразийском экономическом союзе</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lastRenderedPageBreak/>
              <w:t xml:space="preserve">Журнал платежей и лицевой счет </w:t>
            </w:r>
          </w:p>
        </w:tc>
      </w:tr>
      <w:tr w:rsidR="008B62F0" w:rsidRPr="00123ABE" w:rsidTr="008B62F0">
        <w:trPr>
          <w:trHeight w:val="63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05</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Специальные защитные, антидемпинговые и компенсационные пошлины, поступившие от Республики Беларусь</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558"/>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Специальные защитные, антидемпинговые и компенсационные пошлины, поступившие от Российской Федерации</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w:t>
            </w:r>
          </w:p>
        </w:tc>
      </w:tr>
      <w:tr w:rsidR="008B62F0" w:rsidRPr="00123ABE" w:rsidTr="008B62F0">
        <w:trPr>
          <w:trHeight w:val="426"/>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07</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Суммы процентов за просрочку за неисполнение или (неполное) несвоевременное исполнение обязательств по перечислению сумм от распределения специальных, антидемпинговых, компенсационных пошлин</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 xml:space="preserve">Журнал платежей и лицевой счет </w:t>
            </w:r>
          </w:p>
        </w:tc>
      </w:tr>
      <w:tr w:rsidR="008B62F0" w:rsidRPr="00123ABE" w:rsidTr="008B62F0">
        <w:trPr>
          <w:trHeight w:val="57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08</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sz w:val="20"/>
                <w:szCs w:val="20"/>
              </w:rPr>
              <w:t>Специальные, антидемпинговые, компенсационные пошлины, не подлежащие распределению</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 xml:space="preserve">Журнал платежей и лицевой счет </w:t>
            </w:r>
          </w:p>
        </w:tc>
      </w:tr>
      <w:tr w:rsidR="008B62F0" w:rsidRPr="00123ABE" w:rsidTr="008B62F0">
        <w:trPr>
          <w:trHeight w:val="57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09</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color w:val="000000"/>
                <w:sz w:val="20"/>
                <w:szCs w:val="20"/>
              </w:rPr>
              <w:t>Специальные, антидемпинговые, компенсационные пошлины, поступившие от Республики Армения</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 и лицевой счет</w:t>
            </w:r>
          </w:p>
        </w:tc>
      </w:tr>
      <w:tr w:rsidR="008B62F0" w:rsidRPr="00123ABE" w:rsidTr="008B62F0">
        <w:trPr>
          <w:trHeight w:val="57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10</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color w:val="000000"/>
                <w:sz w:val="20"/>
                <w:szCs w:val="20"/>
              </w:rPr>
              <w:t>Суммы распределенных специальных, антидемпинговых, компенсационных пошлин, перечисление которых приостановлено</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 и лицевой счет</w:t>
            </w:r>
          </w:p>
        </w:tc>
      </w:tr>
      <w:tr w:rsidR="008B62F0" w:rsidRPr="00123ABE" w:rsidTr="008B62F0">
        <w:trPr>
          <w:trHeight w:val="57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06</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11</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sz w:val="20"/>
                <w:szCs w:val="20"/>
              </w:rPr>
            </w:pPr>
            <w:r w:rsidRPr="00123ABE">
              <w:rPr>
                <w:color w:val="000000"/>
                <w:sz w:val="20"/>
                <w:szCs w:val="20"/>
              </w:rPr>
              <w:t xml:space="preserve">Специальные, антидемпинговые, компенсационные пошлины, поступившие от </w:t>
            </w:r>
            <w:proofErr w:type="spellStart"/>
            <w:r w:rsidRPr="00123ABE">
              <w:rPr>
                <w:color w:val="000000"/>
                <w:sz w:val="20"/>
                <w:szCs w:val="20"/>
              </w:rPr>
              <w:t>Кыргызской</w:t>
            </w:r>
            <w:proofErr w:type="spellEnd"/>
            <w:r w:rsidRPr="00123ABE">
              <w:rPr>
                <w:color w:val="000000"/>
                <w:sz w:val="20"/>
                <w:szCs w:val="20"/>
              </w:rPr>
              <w:t xml:space="preserve"> Республики</w:t>
            </w:r>
          </w:p>
        </w:tc>
        <w:tc>
          <w:tcPr>
            <w:tcW w:w="1432"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Журнал платежей и лицевой счет</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07</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p>
        </w:tc>
        <w:tc>
          <w:tcPr>
            <w:tcW w:w="3678" w:type="pct"/>
            <w:gridSpan w:val="2"/>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bCs/>
                <w:sz w:val="20"/>
                <w:szCs w:val="20"/>
              </w:rPr>
              <w:t>Прочие налоги</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07</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09</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color w:val="000000"/>
                <w:sz w:val="20"/>
                <w:szCs w:val="20"/>
              </w:rPr>
            </w:pPr>
            <w:r w:rsidRPr="00123ABE">
              <w:rPr>
                <w:sz w:val="20"/>
                <w:szCs w:val="20"/>
              </w:rPr>
              <w:t>Прочие налоговые поступления в республиканский бюджет</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 xml:space="preserve">Журнал платежей </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07</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10</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color w:val="000000"/>
                <w:sz w:val="20"/>
                <w:szCs w:val="20"/>
              </w:rPr>
            </w:pPr>
            <w:r w:rsidRPr="00123ABE">
              <w:rPr>
                <w:sz w:val="20"/>
                <w:szCs w:val="20"/>
              </w:rPr>
              <w:t>Прочие налоговые поступления в местный бюджет</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 xml:space="preserve">Журнал платежей </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08</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p>
        </w:tc>
        <w:tc>
          <w:tcPr>
            <w:tcW w:w="3678" w:type="pct"/>
            <w:gridSpan w:val="2"/>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bCs/>
                <w:sz w:val="20"/>
                <w:szCs w:val="20"/>
              </w:rPr>
              <w:t>Обязательные платежи, взимаемые за совершение юридически значимых действий и (или) выдачу документов уполномоченными на то государственными органами или должностными лицами</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08</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bCs/>
                <w:sz w:val="20"/>
                <w:szCs w:val="20"/>
              </w:rPr>
              <w:t>Государственная пошлина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Журнал платежей</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08</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01</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color w:val="000000"/>
                <w:sz w:val="20"/>
                <w:szCs w:val="20"/>
              </w:rPr>
              <w:t>Консульский сбор</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Журнал платежей</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08</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25</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color w:val="000000"/>
                <w:sz w:val="20"/>
                <w:szCs w:val="20"/>
              </w:rPr>
            </w:pPr>
            <w:r w:rsidRPr="00123ABE">
              <w:rPr>
                <w:color w:val="000000"/>
                <w:sz w:val="20"/>
                <w:szCs w:val="20"/>
              </w:rPr>
              <w:t>Государственная пошлина, зачисляемая в республиканский бюджет</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Журнал платежей</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08</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26</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both"/>
              <w:rPr>
                <w:color w:val="000000"/>
                <w:sz w:val="20"/>
                <w:szCs w:val="20"/>
              </w:rPr>
            </w:pPr>
            <w:r w:rsidRPr="00123ABE">
              <w:rPr>
                <w:color w:val="000000"/>
                <w:sz w:val="20"/>
                <w:szCs w:val="20"/>
              </w:rPr>
              <w:t>Государственная пошлина, зачисляемая в местный бюджет</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Журнал платежей</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04</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p>
        </w:tc>
        <w:tc>
          <w:tcPr>
            <w:tcW w:w="3678" w:type="pct"/>
            <w:gridSpan w:val="2"/>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bCs/>
                <w:sz w:val="20"/>
                <w:szCs w:val="20"/>
              </w:rPr>
              <w:t>Штрафы, пени, санкции, взыскания, налагаемые государственными учреждениями, финансируемыми из государственного бюджета, а также содержащимися и финансируемыми из бюджета (сметы расходов) Национального Банка Республики Казахстан</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04</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p>
        </w:tc>
        <w:tc>
          <w:tcPr>
            <w:tcW w:w="3678" w:type="pct"/>
            <w:gridSpan w:val="2"/>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bCs/>
                <w:sz w:val="20"/>
                <w:szCs w:val="20"/>
              </w:rPr>
              <w:t>Штрафы, пени, санкции, взыскания, налагаемыми гос. учреждениями, финансируемыми из государственного бюджета, а также содержащимися и финансируемыми из бюджета (сметы расходов) Национального Банка Республики Казахстан</w:t>
            </w:r>
          </w:p>
        </w:tc>
      </w:tr>
      <w:tr w:rsidR="008B62F0" w:rsidRPr="00123ABE" w:rsidTr="008B62F0">
        <w:trPr>
          <w:trHeight w:val="390"/>
          <w:jc w:val="center"/>
        </w:trPr>
        <w:tc>
          <w:tcPr>
            <w:tcW w:w="363"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color w:val="000000"/>
                <w:sz w:val="20"/>
                <w:szCs w:val="20"/>
              </w:rPr>
              <w:t>2</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color w:val="000000"/>
                <w:sz w:val="20"/>
                <w:szCs w:val="20"/>
              </w:rPr>
              <w:t>04</w:t>
            </w:r>
          </w:p>
        </w:tc>
        <w:tc>
          <w:tcPr>
            <w:tcW w:w="295"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color w:val="000000"/>
                <w:sz w:val="20"/>
                <w:szCs w:val="20"/>
              </w:rPr>
              <w:t>1</w:t>
            </w:r>
          </w:p>
        </w:tc>
        <w:tc>
          <w:tcPr>
            <w:tcW w:w="369"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color w:val="000000"/>
                <w:sz w:val="20"/>
                <w:szCs w:val="20"/>
              </w:rPr>
              <w:t>62</w:t>
            </w:r>
          </w:p>
        </w:tc>
        <w:tc>
          <w:tcPr>
            <w:tcW w:w="2246" w:type="pct"/>
            <w:tcBorders>
              <w:top w:val="single" w:sz="4" w:space="0" w:color="auto"/>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both"/>
              <w:rPr>
                <w:color w:val="000000"/>
                <w:sz w:val="20"/>
                <w:szCs w:val="20"/>
              </w:rPr>
            </w:pPr>
            <w:r w:rsidRPr="00123ABE">
              <w:rPr>
                <w:color w:val="000000"/>
                <w:sz w:val="20"/>
                <w:szCs w:val="20"/>
              </w:rPr>
              <w:t xml:space="preserve">Административные штрафы, пени, санкции, взыскания, налагаемые Комитетом государственных доходов Министерства финансов Республики </w:t>
            </w:r>
            <w:r w:rsidRPr="00123ABE">
              <w:rPr>
                <w:color w:val="000000"/>
                <w:sz w:val="20"/>
                <w:szCs w:val="20"/>
              </w:rPr>
              <w:lastRenderedPageBreak/>
              <w:t>Казахстан, его территориальными органами финансируемые из республиканского бюджета, за исключением поступлений от организаций нефтяного сектора</w:t>
            </w:r>
          </w:p>
        </w:tc>
        <w:tc>
          <w:tcPr>
            <w:tcW w:w="1432" w:type="pct"/>
            <w:tcBorders>
              <w:top w:val="single" w:sz="4" w:space="0" w:color="auto"/>
              <w:left w:val="nil"/>
              <w:bottom w:val="single" w:sz="4" w:space="0" w:color="auto"/>
              <w:right w:val="single" w:sz="8" w:space="0" w:color="auto"/>
            </w:tcBorders>
          </w:tcPr>
          <w:p w:rsidR="008B62F0" w:rsidRPr="00123ABE" w:rsidRDefault="008B62F0" w:rsidP="008B62F0">
            <w:pPr>
              <w:rPr>
                <w:color w:val="000000"/>
                <w:sz w:val="20"/>
                <w:szCs w:val="20"/>
              </w:rPr>
            </w:pPr>
            <w:r w:rsidRPr="00123ABE">
              <w:rPr>
                <w:sz w:val="20"/>
                <w:szCs w:val="20"/>
              </w:rPr>
              <w:lastRenderedPageBreak/>
              <w:t xml:space="preserve">Журнал платежей и лицевой счет </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04</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p>
        </w:tc>
        <w:tc>
          <w:tcPr>
            <w:tcW w:w="3678" w:type="pct"/>
            <w:gridSpan w:val="2"/>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bCs/>
                <w:color w:val="000000"/>
                <w:sz w:val="20"/>
                <w:szCs w:val="20"/>
              </w:rPr>
              <w:t>Штрафы, пеня, санкции, взыскания, налагаемые гос. учреждениями, финансируемыми из государственного бюджета, а также содержащимися и финансируемыми из бюджета (сметы расходов) Национального Банка РК, на организации нефтяного сектора</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04</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2</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01</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color w:val="000000"/>
                <w:sz w:val="20"/>
                <w:szCs w:val="20"/>
              </w:rPr>
              <w:t>Административные штрафы, пени, санкции, взыскания, налагаемые центральными государственными органами, их территориальными подразделениями, на организации нефтяного сектора.</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Журнал платежей и лицевой счет</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9</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01</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01</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Обязательные пенсионные взносы</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 xml:space="preserve">Журнал платежей и лицевой счет </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9</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02</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01</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Социальные отчисления</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 xml:space="preserve">Журнал платежей и лицевой счет </w:t>
            </w:r>
          </w:p>
        </w:tc>
      </w:tr>
      <w:tr w:rsidR="008B62F0" w:rsidRPr="00123ABE" w:rsidTr="008B62F0">
        <w:trPr>
          <w:jc w:val="center"/>
        </w:trPr>
        <w:tc>
          <w:tcPr>
            <w:tcW w:w="363"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9</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03</w:t>
            </w:r>
          </w:p>
        </w:tc>
        <w:tc>
          <w:tcPr>
            <w:tcW w:w="295"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1</w:t>
            </w:r>
          </w:p>
        </w:tc>
        <w:tc>
          <w:tcPr>
            <w:tcW w:w="369"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jc w:val="center"/>
              <w:rPr>
                <w:color w:val="000000"/>
                <w:sz w:val="20"/>
                <w:szCs w:val="20"/>
              </w:rPr>
            </w:pPr>
            <w:r w:rsidRPr="00123ABE">
              <w:rPr>
                <w:bCs/>
                <w:sz w:val="20"/>
                <w:szCs w:val="20"/>
              </w:rPr>
              <w:t>01</w:t>
            </w:r>
          </w:p>
        </w:tc>
        <w:tc>
          <w:tcPr>
            <w:tcW w:w="2246"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Обязательные профессиональные пенсионные взносы</w:t>
            </w:r>
          </w:p>
        </w:tc>
        <w:tc>
          <w:tcPr>
            <w:tcW w:w="1432" w:type="pct"/>
            <w:tcBorders>
              <w:top w:val="nil"/>
              <w:left w:val="nil"/>
              <w:bottom w:val="single" w:sz="8" w:space="0" w:color="auto"/>
              <w:right w:val="single" w:sz="8" w:space="0" w:color="auto"/>
            </w:tcBorders>
            <w:tcMar>
              <w:top w:w="0" w:type="dxa"/>
              <w:left w:w="108" w:type="dxa"/>
              <w:bottom w:w="0" w:type="dxa"/>
              <w:right w:w="108" w:type="dxa"/>
            </w:tcMar>
          </w:tcPr>
          <w:p w:rsidR="008B62F0" w:rsidRPr="00123ABE" w:rsidRDefault="008B62F0" w:rsidP="008B62F0">
            <w:pPr>
              <w:rPr>
                <w:color w:val="000000"/>
                <w:sz w:val="20"/>
                <w:szCs w:val="20"/>
              </w:rPr>
            </w:pPr>
            <w:r w:rsidRPr="00123ABE">
              <w:rPr>
                <w:sz w:val="20"/>
                <w:szCs w:val="20"/>
              </w:rPr>
              <w:t xml:space="preserve">Журнал платежей и лицевой счет </w:t>
            </w:r>
          </w:p>
        </w:tc>
      </w:tr>
      <w:tr w:rsidR="008B62F0" w:rsidRPr="00123ABE" w:rsidTr="00017ED1">
        <w:trPr>
          <w:jc w:val="center"/>
        </w:trPr>
        <w:tc>
          <w:tcPr>
            <w:tcW w:w="363" w:type="pct"/>
            <w:tcBorders>
              <w:top w:val="nil"/>
              <w:left w:val="single" w:sz="8" w:space="0" w:color="auto"/>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9</w:t>
            </w:r>
          </w:p>
        </w:tc>
        <w:tc>
          <w:tcPr>
            <w:tcW w:w="295" w:type="pct"/>
            <w:tcBorders>
              <w:top w:val="nil"/>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04</w:t>
            </w:r>
          </w:p>
        </w:tc>
        <w:tc>
          <w:tcPr>
            <w:tcW w:w="295" w:type="pct"/>
            <w:tcBorders>
              <w:top w:val="nil"/>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w:t>
            </w:r>
          </w:p>
        </w:tc>
        <w:tc>
          <w:tcPr>
            <w:tcW w:w="369" w:type="pct"/>
            <w:tcBorders>
              <w:top w:val="nil"/>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01</w:t>
            </w:r>
          </w:p>
        </w:tc>
        <w:tc>
          <w:tcPr>
            <w:tcW w:w="2246" w:type="pct"/>
            <w:tcBorders>
              <w:top w:val="nil"/>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Отчисления и (или) взносы на обязательное социальное медицинское страхование</w:t>
            </w:r>
          </w:p>
        </w:tc>
        <w:tc>
          <w:tcPr>
            <w:tcW w:w="1432" w:type="pct"/>
            <w:tcBorders>
              <w:top w:val="nil"/>
              <w:left w:val="nil"/>
              <w:bottom w:val="single" w:sz="4" w:space="0" w:color="auto"/>
              <w:right w:val="single" w:sz="8"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 xml:space="preserve">Журнал платежей и лицевой счет </w:t>
            </w:r>
          </w:p>
        </w:tc>
      </w:tr>
      <w:tr w:rsidR="008B62F0" w:rsidRPr="00123ABE" w:rsidTr="00017ED1">
        <w:trPr>
          <w:jc w:val="center"/>
        </w:trPr>
        <w:tc>
          <w:tcPr>
            <w:tcW w:w="36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9</w:t>
            </w:r>
          </w:p>
        </w:tc>
        <w:tc>
          <w:tcPr>
            <w:tcW w:w="2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05</w:t>
            </w:r>
          </w:p>
        </w:tc>
        <w:tc>
          <w:tcPr>
            <w:tcW w:w="2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1</w:t>
            </w:r>
          </w:p>
        </w:tc>
        <w:tc>
          <w:tcPr>
            <w:tcW w:w="3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B62F0" w:rsidRPr="00123ABE" w:rsidRDefault="008B62F0" w:rsidP="008B62F0">
            <w:pPr>
              <w:jc w:val="center"/>
              <w:rPr>
                <w:bCs/>
                <w:sz w:val="20"/>
                <w:szCs w:val="20"/>
              </w:rPr>
            </w:pPr>
            <w:r w:rsidRPr="00123ABE">
              <w:rPr>
                <w:bCs/>
                <w:sz w:val="20"/>
                <w:szCs w:val="20"/>
              </w:rPr>
              <w:t>01</w:t>
            </w:r>
          </w:p>
        </w:tc>
        <w:tc>
          <w:tcPr>
            <w:tcW w:w="22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Обязательные пенсионные взносы работодателя</w:t>
            </w:r>
          </w:p>
        </w:tc>
        <w:tc>
          <w:tcPr>
            <w:tcW w:w="143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B62F0" w:rsidRPr="00123ABE" w:rsidRDefault="008B62F0" w:rsidP="008B62F0">
            <w:pPr>
              <w:rPr>
                <w:sz w:val="20"/>
                <w:szCs w:val="20"/>
              </w:rPr>
            </w:pPr>
            <w:r w:rsidRPr="00123ABE">
              <w:rPr>
                <w:sz w:val="20"/>
                <w:szCs w:val="20"/>
              </w:rPr>
              <w:t xml:space="preserve">Журнал платежей и лицевой счет </w:t>
            </w:r>
          </w:p>
        </w:tc>
      </w:tr>
      <w:tr w:rsidR="00017ED1" w:rsidRPr="00123ABE" w:rsidTr="00017ED1">
        <w:trPr>
          <w:jc w:val="center"/>
        </w:trPr>
        <w:tc>
          <w:tcPr>
            <w:tcW w:w="36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7ED1" w:rsidRPr="00017ED1" w:rsidRDefault="00017ED1" w:rsidP="008B62F0">
            <w:pPr>
              <w:jc w:val="center"/>
              <w:rPr>
                <w:bCs/>
                <w:sz w:val="20"/>
                <w:szCs w:val="20"/>
                <w:lang w:val="en-US"/>
              </w:rPr>
            </w:pPr>
            <w:r>
              <w:rPr>
                <w:bCs/>
                <w:sz w:val="20"/>
                <w:szCs w:val="20"/>
                <w:lang w:val="en-US"/>
              </w:rPr>
              <w:t>9</w:t>
            </w:r>
          </w:p>
        </w:tc>
        <w:tc>
          <w:tcPr>
            <w:tcW w:w="2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7ED1" w:rsidRPr="00017ED1" w:rsidRDefault="00017ED1" w:rsidP="008B62F0">
            <w:pPr>
              <w:jc w:val="center"/>
              <w:rPr>
                <w:bCs/>
                <w:sz w:val="20"/>
                <w:szCs w:val="20"/>
                <w:lang w:val="en-US"/>
              </w:rPr>
            </w:pPr>
            <w:r>
              <w:rPr>
                <w:bCs/>
                <w:sz w:val="20"/>
                <w:szCs w:val="20"/>
                <w:lang w:val="en-US"/>
              </w:rPr>
              <w:t>06</w:t>
            </w:r>
          </w:p>
        </w:tc>
        <w:tc>
          <w:tcPr>
            <w:tcW w:w="2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7ED1" w:rsidRPr="00017ED1" w:rsidRDefault="00017ED1" w:rsidP="008B62F0">
            <w:pPr>
              <w:jc w:val="center"/>
              <w:rPr>
                <w:bCs/>
                <w:sz w:val="20"/>
                <w:szCs w:val="20"/>
                <w:lang w:val="en-US"/>
              </w:rPr>
            </w:pPr>
            <w:r>
              <w:rPr>
                <w:bCs/>
                <w:sz w:val="20"/>
                <w:szCs w:val="20"/>
                <w:lang w:val="en-US"/>
              </w:rPr>
              <w:t>1</w:t>
            </w:r>
          </w:p>
        </w:tc>
        <w:tc>
          <w:tcPr>
            <w:tcW w:w="36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7ED1" w:rsidRPr="00017ED1" w:rsidRDefault="00017ED1" w:rsidP="008B62F0">
            <w:pPr>
              <w:jc w:val="center"/>
              <w:rPr>
                <w:bCs/>
                <w:sz w:val="20"/>
                <w:szCs w:val="20"/>
                <w:lang w:val="en-US"/>
              </w:rPr>
            </w:pPr>
            <w:r>
              <w:rPr>
                <w:bCs/>
                <w:sz w:val="20"/>
                <w:szCs w:val="20"/>
                <w:lang w:val="en-US"/>
              </w:rPr>
              <w:t>01</w:t>
            </w:r>
          </w:p>
        </w:tc>
        <w:tc>
          <w:tcPr>
            <w:tcW w:w="22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7ED1" w:rsidRPr="00017ED1" w:rsidRDefault="00017ED1" w:rsidP="008B62F0">
            <w:pPr>
              <w:rPr>
                <w:sz w:val="20"/>
                <w:szCs w:val="20"/>
              </w:rPr>
            </w:pPr>
            <w:r>
              <w:rPr>
                <w:sz w:val="20"/>
                <w:szCs w:val="20"/>
              </w:rPr>
              <w:t>Единый платеж</w:t>
            </w:r>
          </w:p>
        </w:tc>
        <w:tc>
          <w:tcPr>
            <w:tcW w:w="143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17ED1" w:rsidRPr="00123ABE" w:rsidRDefault="00017ED1" w:rsidP="008B62F0">
            <w:pPr>
              <w:rPr>
                <w:sz w:val="20"/>
                <w:szCs w:val="20"/>
              </w:rPr>
            </w:pPr>
            <w:r>
              <w:rPr>
                <w:sz w:val="20"/>
                <w:szCs w:val="20"/>
              </w:rPr>
              <w:t>Журнал платежей и лицевой счет</w:t>
            </w:r>
          </w:p>
        </w:tc>
      </w:tr>
    </w:tbl>
    <w:p w:rsidR="008B62F0" w:rsidRPr="00E024E5" w:rsidRDefault="008B62F0" w:rsidP="008B62F0">
      <w:pPr>
        <w:rPr>
          <w:color w:val="000000"/>
          <w:sz w:val="20"/>
          <w:szCs w:val="20"/>
        </w:rPr>
      </w:pPr>
      <w:r w:rsidRPr="00E024E5">
        <w:rPr>
          <w:color w:val="000000"/>
          <w:sz w:val="20"/>
          <w:szCs w:val="20"/>
        </w:rPr>
        <w:t>Примечание:</w:t>
      </w:r>
    </w:p>
    <w:p w:rsidR="008B62F0" w:rsidRPr="00123ABE" w:rsidRDefault="008B62F0" w:rsidP="008B62F0">
      <w:pPr>
        <w:ind w:firstLine="400"/>
        <w:jc w:val="both"/>
        <w:rPr>
          <w:color w:val="000000"/>
          <w:sz w:val="20"/>
          <w:szCs w:val="20"/>
        </w:rPr>
      </w:pPr>
      <w:r w:rsidRPr="00123ABE">
        <w:rPr>
          <w:color w:val="000000"/>
          <w:sz w:val="20"/>
          <w:szCs w:val="20"/>
        </w:rPr>
        <w:t xml:space="preserve">На суммы платежей, начисленных при проведении налоговых проверок, по которым ведется только Журнал платежей, открываются лицевые счета. </w:t>
      </w:r>
    </w:p>
    <w:p w:rsidR="008B62F0" w:rsidRPr="00123ABE" w:rsidRDefault="008B62F0" w:rsidP="008B62F0">
      <w:pPr>
        <w:tabs>
          <w:tab w:val="left" w:pos="426"/>
        </w:tabs>
        <w:jc w:val="both"/>
        <w:rPr>
          <w:sz w:val="20"/>
          <w:szCs w:val="20"/>
        </w:rPr>
      </w:pPr>
      <w:r w:rsidRPr="00123ABE">
        <w:rPr>
          <w:sz w:val="20"/>
          <w:szCs w:val="20"/>
        </w:rPr>
        <w:t xml:space="preserve">      </w:t>
      </w:r>
    </w:p>
    <w:p w:rsidR="008B62F0" w:rsidRPr="00123ABE" w:rsidRDefault="008B62F0" w:rsidP="008B62F0">
      <w:pPr>
        <w:rPr>
          <w:sz w:val="20"/>
          <w:szCs w:val="20"/>
        </w:rPr>
      </w:pPr>
    </w:p>
    <w:p w:rsidR="008B62F0" w:rsidRDefault="008B62F0" w:rsidP="00B5779B">
      <w:pPr>
        <w:jc w:val="center"/>
        <w:rPr>
          <w:b/>
          <w:sz w:val="28"/>
          <w:szCs w:val="28"/>
        </w:rPr>
      </w:pPr>
    </w:p>
    <w:p w:rsidR="00204ABB" w:rsidRDefault="00204ABB" w:rsidP="00B5779B">
      <w:pPr>
        <w:jc w:val="center"/>
        <w:rPr>
          <w:b/>
          <w:sz w:val="28"/>
          <w:szCs w:val="28"/>
        </w:rPr>
      </w:pPr>
    </w:p>
    <w:p w:rsidR="00204ABB" w:rsidRDefault="00204ABB" w:rsidP="00B5779B">
      <w:pPr>
        <w:jc w:val="center"/>
        <w:rPr>
          <w:b/>
          <w:sz w:val="28"/>
          <w:szCs w:val="28"/>
        </w:rPr>
      </w:pPr>
    </w:p>
    <w:p w:rsidR="00204ABB" w:rsidRDefault="00204ABB" w:rsidP="00B5779B">
      <w:pPr>
        <w:jc w:val="center"/>
        <w:rPr>
          <w:b/>
          <w:sz w:val="28"/>
          <w:szCs w:val="28"/>
        </w:rPr>
      </w:pPr>
    </w:p>
    <w:p w:rsidR="00204ABB" w:rsidRDefault="00204ABB" w:rsidP="00B5779B">
      <w:pPr>
        <w:jc w:val="center"/>
        <w:rPr>
          <w:b/>
          <w:sz w:val="28"/>
          <w:szCs w:val="28"/>
        </w:rPr>
      </w:pPr>
    </w:p>
    <w:p w:rsidR="008B62F0" w:rsidRDefault="008B62F0" w:rsidP="00B5779B">
      <w:pPr>
        <w:jc w:val="center"/>
        <w:rPr>
          <w:b/>
          <w:sz w:val="28"/>
          <w:szCs w:val="28"/>
        </w:rPr>
      </w:pPr>
    </w:p>
    <w:p w:rsidR="008B62F0" w:rsidRDefault="008B62F0" w:rsidP="00B5779B">
      <w:pPr>
        <w:jc w:val="center"/>
        <w:rPr>
          <w:b/>
          <w:sz w:val="28"/>
          <w:szCs w:val="28"/>
        </w:rPr>
      </w:pPr>
    </w:p>
    <w:p w:rsidR="001F438C" w:rsidRDefault="001F438C" w:rsidP="001F438C">
      <w:pPr>
        <w:ind w:firstLine="10206"/>
        <w:contextualSpacing/>
        <w:jc w:val="center"/>
        <w:rPr>
          <w:sz w:val="28"/>
          <w:szCs w:val="28"/>
        </w:rPr>
        <w:sectPr w:rsidR="001F438C" w:rsidSect="00CA671A">
          <w:headerReference w:type="default" r:id="rId9"/>
          <w:pgSz w:w="11906" w:h="16838"/>
          <w:pgMar w:top="1134" w:right="851" w:bottom="1418" w:left="1276" w:header="709" w:footer="709" w:gutter="0"/>
          <w:pgNumType w:start="3"/>
          <w:cols w:space="708"/>
          <w:docGrid w:linePitch="360"/>
        </w:sectPr>
      </w:pPr>
    </w:p>
    <w:p w:rsidR="001F438C" w:rsidRPr="00F850C7" w:rsidRDefault="001F438C" w:rsidP="001F438C">
      <w:pPr>
        <w:ind w:firstLine="10206"/>
        <w:contextualSpacing/>
        <w:jc w:val="center"/>
        <w:rPr>
          <w:sz w:val="28"/>
          <w:szCs w:val="28"/>
        </w:rPr>
      </w:pPr>
      <w:r w:rsidRPr="00F850C7">
        <w:rPr>
          <w:sz w:val="28"/>
          <w:szCs w:val="28"/>
        </w:rPr>
        <w:lastRenderedPageBreak/>
        <w:t>Приложение 2</w:t>
      </w:r>
    </w:p>
    <w:p w:rsidR="00EF3BB0" w:rsidRDefault="001F438C" w:rsidP="00EF3BB0">
      <w:pPr>
        <w:ind w:left="10206"/>
        <w:contextualSpacing/>
        <w:jc w:val="center"/>
        <w:rPr>
          <w:sz w:val="28"/>
          <w:szCs w:val="28"/>
        </w:rPr>
      </w:pPr>
      <w:r w:rsidRPr="00F850C7">
        <w:rPr>
          <w:sz w:val="28"/>
          <w:szCs w:val="28"/>
        </w:rPr>
        <w:t>к Правилам ведения лицевого счета налогоплательщика</w:t>
      </w:r>
      <w:r w:rsidR="00EF3BB0">
        <w:rPr>
          <w:sz w:val="28"/>
          <w:szCs w:val="28"/>
        </w:rPr>
        <w:t xml:space="preserve"> </w:t>
      </w:r>
      <w:r w:rsidRPr="00F850C7">
        <w:rPr>
          <w:sz w:val="28"/>
          <w:szCs w:val="28"/>
        </w:rPr>
        <w:t>(налогового агента)</w:t>
      </w:r>
    </w:p>
    <w:p w:rsidR="00EF3BB0" w:rsidRDefault="00EF3BB0" w:rsidP="00EF3BB0">
      <w:pPr>
        <w:ind w:left="10206"/>
        <w:contextualSpacing/>
        <w:jc w:val="center"/>
        <w:rPr>
          <w:sz w:val="28"/>
          <w:szCs w:val="28"/>
        </w:rPr>
      </w:pPr>
    </w:p>
    <w:p w:rsidR="00EF3BB0" w:rsidRPr="00F850C7" w:rsidRDefault="00EF3BB0" w:rsidP="00EF3BB0">
      <w:pPr>
        <w:ind w:left="9639"/>
        <w:contextualSpacing/>
        <w:jc w:val="center"/>
        <w:rPr>
          <w:sz w:val="28"/>
          <w:szCs w:val="28"/>
        </w:rPr>
      </w:pPr>
      <w:r>
        <w:rPr>
          <w:sz w:val="28"/>
          <w:szCs w:val="28"/>
        </w:rPr>
        <w:t>Форма</w:t>
      </w:r>
    </w:p>
    <w:p w:rsidR="001F438C" w:rsidRDefault="001F438C" w:rsidP="001F438C">
      <w:pPr>
        <w:contextualSpacing/>
        <w:jc w:val="center"/>
        <w:rPr>
          <w:b/>
          <w:sz w:val="20"/>
          <w:szCs w:val="20"/>
        </w:rPr>
      </w:pPr>
    </w:p>
    <w:p w:rsidR="001F438C" w:rsidRPr="00C37AE7" w:rsidRDefault="001F438C" w:rsidP="001F438C">
      <w:pPr>
        <w:contextualSpacing/>
        <w:jc w:val="center"/>
        <w:rPr>
          <w:b/>
          <w:sz w:val="20"/>
          <w:szCs w:val="20"/>
        </w:rPr>
      </w:pPr>
      <w:r w:rsidRPr="00C37AE7">
        <w:rPr>
          <w:b/>
          <w:sz w:val="20"/>
          <w:szCs w:val="20"/>
        </w:rPr>
        <w:t>Лицевой счет</w:t>
      </w:r>
      <w:r>
        <w:rPr>
          <w:b/>
          <w:sz w:val="20"/>
          <w:szCs w:val="20"/>
        </w:rPr>
        <w:t xml:space="preserve"> </w:t>
      </w:r>
      <w:r w:rsidRPr="00F850C7">
        <w:rPr>
          <w:b/>
          <w:sz w:val="20"/>
          <w:szCs w:val="20"/>
        </w:rPr>
        <w:t>по налогам (за исключением</w:t>
      </w:r>
      <w:r>
        <w:rPr>
          <w:b/>
          <w:sz w:val="20"/>
          <w:szCs w:val="20"/>
        </w:rPr>
        <w:t xml:space="preserve"> налога на добавленную стоимость</w:t>
      </w:r>
      <w:r w:rsidRPr="00F850C7">
        <w:rPr>
          <w:b/>
          <w:sz w:val="20"/>
          <w:szCs w:val="20"/>
        </w:rPr>
        <w:t>), платежам в бюджет</w:t>
      </w:r>
    </w:p>
    <w:p w:rsidR="001F438C" w:rsidRDefault="001F438C" w:rsidP="001F438C">
      <w:pPr>
        <w:ind w:firstLine="851"/>
        <w:contextualSpacing/>
        <w:rPr>
          <w:sz w:val="20"/>
          <w:szCs w:val="20"/>
        </w:rPr>
      </w:pPr>
      <w:r w:rsidRPr="000C432B">
        <w:rPr>
          <w:sz w:val="20"/>
          <w:szCs w:val="20"/>
        </w:rPr>
        <w:t>по ___________________________________</w:t>
      </w:r>
      <w:r>
        <w:rPr>
          <w:sz w:val="20"/>
          <w:szCs w:val="20"/>
        </w:rPr>
        <w:t>______</w:t>
      </w:r>
    </w:p>
    <w:p w:rsidR="001F438C" w:rsidRPr="000C432B" w:rsidRDefault="001F438C" w:rsidP="001F438C">
      <w:pPr>
        <w:ind w:firstLine="851"/>
        <w:contextualSpacing/>
        <w:rPr>
          <w:sz w:val="20"/>
          <w:szCs w:val="20"/>
        </w:rPr>
      </w:pPr>
      <w:r>
        <w:rPr>
          <w:sz w:val="20"/>
          <w:szCs w:val="20"/>
        </w:rPr>
        <w:t xml:space="preserve">            </w:t>
      </w:r>
      <w:r w:rsidRPr="000C432B">
        <w:rPr>
          <w:sz w:val="20"/>
          <w:szCs w:val="20"/>
        </w:rPr>
        <w:t>(наименование и код налога (платежа)</w:t>
      </w:r>
    </w:p>
    <w:p w:rsidR="001F438C" w:rsidRPr="000C432B" w:rsidRDefault="001F438C" w:rsidP="001F438C">
      <w:pPr>
        <w:ind w:firstLine="851"/>
        <w:contextualSpacing/>
        <w:rPr>
          <w:sz w:val="20"/>
          <w:szCs w:val="20"/>
        </w:rPr>
      </w:pPr>
      <w:r>
        <w:rPr>
          <w:sz w:val="20"/>
          <w:szCs w:val="20"/>
        </w:rPr>
        <w:t>Ф</w:t>
      </w:r>
      <w:r w:rsidRPr="000C432B">
        <w:rPr>
          <w:sz w:val="20"/>
          <w:szCs w:val="20"/>
        </w:rPr>
        <w:t xml:space="preserve">амилия, имя и отчество </w:t>
      </w:r>
      <w:r>
        <w:rPr>
          <w:sz w:val="20"/>
          <w:szCs w:val="20"/>
        </w:rPr>
        <w:t xml:space="preserve">или наименование </w:t>
      </w:r>
      <w:r w:rsidRPr="000C432B">
        <w:rPr>
          <w:sz w:val="20"/>
          <w:szCs w:val="20"/>
        </w:rPr>
        <w:t>налогоплательщика</w:t>
      </w:r>
      <w:r>
        <w:rPr>
          <w:sz w:val="20"/>
          <w:szCs w:val="20"/>
        </w:rPr>
        <w:t xml:space="preserve"> </w:t>
      </w:r>
      <w:r w:rsidRPr="000C432B">
        <w:rPr>
          <w:sz w:val="20"/>
          <w:szCs w:val="20"/>
        </w:rPr>
        <w:t>(налогового агента) ________________</w:t>
      </w:r>
    </w:p>
    <w:p w:rsidR="001F438C" w:rsidRPr="000C432B" w:rsidRDefault="001F438C" w:rsidP="001F438C">
      <w:pPr>
        <w:ind w:firstLine="851"/>
        <w:contextualSpacing/>
        <w:rPr>
          <w:sz w:val="20"/>
          <w:szCs w:val="20"/>
        </w:rPr>
      </w:pPr>
      <w:r w:rsidRPr="000C432B">
        <w:rPr>
          <w:sz w:val="20"/>
          <w:szCs w:val="20"/>
        </w:rPr>
        <w:t>ИИН</w:t>
      </w:r>
      <w:r>
        <w:rPr>
          <w:sz w:val="20"/>
          <w:szCs w:val="20"/>
        </w:rPr>
        <w:t>/БИН</w:t>
      </w:r>
      <w:r w:rsidRPr="000C432B">
        <w:rPr>
          <w:sz w:val="20"/>
          <w:szCs w:val="20"/>
        </w:rPr>
        <w:t>______________________________</w:t>
      </w:r>
    </w:p>
    <w:p w:rsidR="001F438C" w:rsidRPr="000C432B" w:rsidRDefault="001F438C" w:rsidP="001F438C">
      <w:pPr>
        <w:ind w:firstLine="851"/>
        <w:contextualSpacing/>
        <w:rPr>
          <w:sz w:val="20"/>
          <w:szCs w:val="20"/>
        </w:rPr>
      </w:pPr>
      <w:r w:rsidRPr="000C432B">
        <w:rPr>
          <w:sz w:val="20"/>
          <w:szCs w:val="20"/>
        </w:rPr>
        <w:t>БИН юридического лица*__________________</w:t>
      </w:r>
    </w:p>
    <w:p w:rsidR="001F438C" w:rsidRPr="000C432B" w:rsidRDefault="001F438C" w:rsidP="001F438C">
      <w:pPr>
        <w:ind w:firstLine="851"/>
        <w:contextualSpacing/>
        <w:rPr>
          <w:sz w:val="20"/>
          <w:szCs w:val="20"/>
        </w:rPr>
      </w:pPr>
      <w:r>
        <w:rPr>
          <w:sz w:val="20"/>
          <w:szCs w:val="20"/>
        </w:rPr>
        <w:t>Вид налогового режима____________________</w:t>
      </w:r>
    </w:p>
    <w:p w:rsidR="001F438C" w:rsidRPr="000C432B" w:rsidRDefault="001F438C" w:rsidP="001F438C">
      <w:pPr>
        <w:ind w:firstLine="851"/>
        <w:contextualSpacing/>
        <w:rPr>
          <w:sz w:val="20"/>
          <w:szCs w:val="20"/>
        </w:rPr>
      </w:pPr>
    </w:p>
    <w:tbl>
      <w:tblPr>
        <w:tblStyle w:val="a3"/>
        <w:tblW w:w="0" w:type="auto"/>
        <w:tblLook w:val="04A0" w:firstRow="1" w:lastRow="0" w:firstColumn="1" w:lastColumn="0" w:noHBand="0" w:noVBand="1"/>
      </w:tblPr>
      <w:tblGrid>
        <w:gridCol w:w="1318"/>
        <w:gridCol w:w="980"/>
        <w:gridCol w:w="1322"/>
        <w:gridCol w:w="803"/>
        <w:gridCol w:w="1220"/>
        <w:gridCol w:w="1126"/>
        <w:gridCol w:w="1059"/>
        <w:gridCol w:w="1131"/>
        <w:gridCol w:w="968"/>
        <w:gridCol w:w="1172"/>
        <w:gridCol w:w="1006"/>
        <w:gridCol w:w="1096"/>
        <w:gridCol w:w="1359"/>
      </w:tblGrid>
      <w:tr w:rsidR="001F438C" w:rsidRPr="000C432B" w:rsidTr="00904E21">
        <w:tc>
          <w:tcPr>
            <w:tcW w:w="1318" w:type="dxa"/>
            <w:vMerge w:val="restart"/>
          </w:tcPr>
          <w:p w:rsidR="001F438C" w:rsidRPr="000C432B" w:rsidRDefault="001F438C" w:rsidP="00904E21">
            <w:pPr>
              <w:contextualSpacing/>
              <w:jc w:val="center"/>
              <w:rPr>
                <w:sz w:val="20"/>
                <w:szCs w:val="20"/>
              </w:rPr>
            </w:pPr>
            <w:r w:rsidRPr="000C432B">
              <w:rPr>
                <w:sz w:val="20"/>
                <w:szCs w:val="20"/>
              </w:rPr>
              <w:t>Дата текущего календарного дня</w:t>
            </w:r>
          </w:p>
        </w:tc>
        <w:tc>
          <w:tcPr>
            <w:tcW w:w="980" w:type="dxa"/>
            <w:vMerge w:val="restart"/>
          </w:tcPr>
          <w:p w:rsidR="001F438C" w:rsidRPr="000C432B" w:rsidRDefault="001F438C" w:rsidP="00904E21">
            <w:pPr>
              <w:contextualSpacing/>
              <w:jc w:val="center"/>
              <w:rPr>
                <w:sz w:val="20"/>
                <w:szCs w:val="20"/>
              </w:rPr>
            </w:pPr>
            <w:r w:rsidRPr="000C432B">
              <w:rPr>
                <w:sz w:val="20"/>
                <w:szCs w:val="20"/>
              </w:rPr>
              <w:t>Дата записи (ввода) операции</w:t>
            </w:r>
          </w:p>
        </w:tc>
        <w:tc>
          <w:tcPr>
            <w:tcW w:w="1321" w:type="dxa"/>
            <w:vMerge w:val="restart"/>
          </w:tcPr>
          <w:p w:rsidR="001F438C" w:rsidRPr="000C432B" w:rsidRDefault="001F438C" w:rsidP="00904E21">
            <w:pPr>
              <w:contextualSpacing/>
              <w:jc w:val="center"/>
              <w:rPr>
                <w:sz w:val="20"/>
                <w:szCs w:val="20"/>
              </w:rPr>
            </w:pPr>
            <w:r w:rsidRPr="000C432B">
              <w:rPr>
                <w:sz w:val="20"/>
                <w:szCs w:val="20"/>
              </w:rPr>
              <w:t>Содержание операции и документ, на основании которого производится запись (ввод)</w:t>
            </w:r>
          </w:p>
        </w:tc>
        <w:tc>
          <w:tcPr>
            <w:tcW w:w="803" w:type="dxa"/>
            <w:vMerge w:val="restart"/>
          </w:tcPr>
          <w:p w:rsidR="001F438C" w:rsidRPr="000C432B" w:rsidRDefault="001F438C" w:rsidP="00904E21">
            <w:pPr>
              <w:contextualSpacing/>
              <w:jc w:val="center"/>
              <w:rPr>
                <w:sz w:val="20"/>
                <w:szCs w:val="20"/>
              </w:rPr>
            </w:pPr>
            <w:r w:rsidRPr="000C432B">
              <w:rPr>
                <w:sz w:val="20"/>
                <w:szCs w:val="20"/>
              </w:rPr>
              <w:t>Срок уплаты</w:t>
            </w:r>
          </w:p>
        </w:tc>
        <w:tc>
          <w:tcPr>
            <w:tcW w:w="1220" w:type="dxa"/>
            <w:vMerge w:val="restart"/>
          </w:tcPr>
          <w:p w:rsidR="001F438C" w:rsidRPr="000C432B" w:rsidRDefault="001F438C" w:rsidP="00904E21">
            <w:pPr>
              <w:contextualSpacing/>
              <w:jc w:val="center"/>
              <w:rPr>
                <w:sz w:val="20"/>
                <w:szCs w:val="20"/>
              </w:rPr>
            </w:pPr>
            <w:r w:rsidRPr="000C432B">
              <w:rPr>
                <w:sz w:val="20"/>
                <w:szCs w:val="20"/>
              </w:rPr>
              <w:t>Дата списания с банковского счета или внесения наличными</w:t>
            </w:r>
          </w:p>
        </w:tc>
        <w:tc>
          <w:tcPr>
            <w:tcW w:w="1126" w:type="dxa"/>
            <w:vMerge w:val="restart"/>
          </w:tcPr>
          <w:p w:rsidR="001F438C" w:rsidRPr="000C432B" w:rsidRDefault="001F438C" w:rsidP="00904E21">
            <w:pPr>
              <w:contextualSpacing/>
              <w:jc w:val="center"/>
              <w:rPr>
                <w:sz w:val="20"/>
                <w:szCs w:val="20"/>
              </w:rPr>
            </w:pPr>
            <w:r w:rsidRPr="000C432B">
              <w:rPr>
                <w:sz w:val="20"/>
                <w:szCs w:val="20"/>
              </w:rPr>
              <w:t>Дата зачисления платежей в бюджет</w:t>
            </w:r>
          </w:p>
        </w:tc>
        <w:tc>
          <w:tcPr>
            <w:tcW w:w="7791" w:type="dxa"/>
            <w:gridSpan w:val="7"/>
          </w:tcPr>
          <w:p w:rsidR="001F438C" w:rsidRPr="000C432B" w:rsidRDefault="001F438C" w:rsidP="00904E21">
            <w:pPr>
              <w:contextualSpacing/>
              <w:jc w:val="center"/>
              <w:rPr>
                <w:sz w:val="20"/>
                <w:szCs w:val="20"/>
              </w:rPr>
            </w:pPr>
            <w:r w:rsidRPr="000C432B">
              <w:rPr>
                <w:sz w:val="20"/>
                <w:szCs w:val="20"/>
              </w:rPr>
              <w:t>Расчеты по налогам и платежам в бюджет</w:t>
            </w:r>
          </w:p>
        </w:tc>
      </w:tr>
      <w:tr w:rsidR="001F438C" w:rsidRPr="000C432B" w:rsidTr="00904E21">
        <w:tc>
          <w:tcPr>
            <w:tcW w:w="1318" w:type="dxa"/>
            <w:vMerge/>
          </w:tcPr>
          <w:p w:rsidR="001F438C" w:rsidRPr="000C432B" w:rsidRDefault="001F438C" w:rsidP="00904E21">
            <w:pPr>
              <w:contextualSpacing/>
              <w:jc w:val="center"/>
              <w:rPr>
                <w:sz w:val="20"/>
                <w:szCs w:val="20"/>
              </w:rPr>
            </w:pPr>
          </w:p>
        </w:tc>
        <w:tc>
          <w:tcPr>
            <w:tcW w:w="980" w:type="dxa"/>
            <w:vMerge/>
          </w:tcPr>
          <w:p w:rsidR="001F438C" w:rsidRPr="000C432B" w:rsidRDefault="001F438C" w:rsidP="00904E21">
            <w:pPr>
              <w:contextualSpacing/>
              <w:jc w:val="center"/>
              <w:rPr>
                <w:sz w:val="20"/>
                <w:szCs w:val="20"/>
              </w:rPr>
            </w:pPr>
          </w:p>
        </w:tc>
        <w:tc>
          <w:tcPr>
            <w:tcW w:w="1321" w:type="dxa"/>
            <w:vMerge/>
          </w:tcPr>
          <w:p w:rsidR="001F438C" w:rsidRPr="000C432B" w:rsidRDefault="001F438C" w:rsidP="00904E21">
            <w:pPr>
              <w:contextualSpacing/>
              <w:jc w:val="center"/>
              <w:rPr>
                <w:sz w:val="20"/>
                <w:szCs w:val="20"/>
              </w:rPr>
            </w:pPr>
          </w:p>
        </w:tc>
        <w:tc>
          <w:tcPr>
            <w:tcW w:w="803" w:type="dxa"/>
            <w:vMerge/>
          </w:tcPr>
          <w:p w:rsidR="001F438C" w:rsidRPr="000C432B" w:rsidRDefault="001F438C" w:rsidP="00904E21">
            <w:pPr>
              <w:contextualSpacing/>
              <w:jc w:val="center"/>
              <w:rPr>
                <w:sz w:val="20"/>
                <w:szCs w:val="20"/>
              </w:rPr>
            </w:pPr>
          </w:p>
        </w:tc>
        <w:tc>
          <w:tcPr>
            <w:tcW w:w="1220" w:type="dxa"/>
            <w:vMerge/>
          </w:tcPr>
          <w:p w:rsidR="001F438C" w:rsidRPr="000C432B" w:rsidRDefault="001F438C" w:rsidP="00904E21">
            <w:pPr>
              <w:contextualSpacing/>
              <w:jc w:val="center"/>
              <w:rPr>
                <w:sz w:val="20"/>
                <w:szCs w:val="20"/>
              </w:rPr>
            </w:pPr>
          </w:p>
        </w:tc>
        <w:tc>
          <w:tcPr>
            <w:tcW w:w="1126" w:type="dxa"/>
            <w:vMerge/>
          </w:tcPr>
          <w:p w:rsidR="001F438C" w:rsidRPr="000C432B" w:rsidRDefault="001F438C" w:rsidP="00904E21">
            <w:pPr>
              <w:contextualSpacing/>
              <w:jc w:val="center"/>
              <w:rPr>
                <w:sz w:val="20"/>
                <w:szCs w:val="20"/>
              </w:rPr>
            </w:pPr>
          </w:p>
        </w:tc>
        <w:tc>
          <w:tcPr>
            <w:tcW w:w="1059" w:type="dxa"/>
            <w:vMerge w:val="restart"/>
          </w:tcPr>
          <w:p w:rsidR="001F438C" w:rsidRPr="000C432B" w:rsidRDefault="001F438C" w:rsidP="00904E21">
            <w:pPr>
              <w:contextualSpacing/>
              <w:jc w:val="center"/>
              <w:rPr>
                <w:sz w:val="20"/>
                <w:szCs w:val="20"/>
              </w:rPr>
            </w:pPr>
            <w:r w:rsidRPr="000C432B">
              <w:rPr>
                <w:sz w:val="20"/>
                <w:szCs w:val="20"/>
              </w:rPr>
              <w:t>начислено</w:t>
            </w:r>
          </w:p>
        </w:tc>
        <w:tc>
          <w:tcPr>
            <w:tcW w:w="1131" w:type="dxa"/>
            <w:vMerge w:val="restart"/>
          </w:tcPr>
          <w:p w:rsidR="001F438C" w:rsidRPr="000C432B" w:rsidRDefault="001F438C" w:rsidP="00904E21">
            <w:pPr>
              <w:contextualSpacing/>
              <w:jc w:val="center"/>
              <w:rPr>
                <w:sz w:val="20"/>
                <w:szCs w:val="20"/>
              </w:rPr>
            </w:pPr>
            <w:r w:rsidRPr="000C432B">
              <w:rPr>
                <w:sz w:val="20"/>
                <w:szCs w:val="20"/>
              </w:rPr>
              <w:t>уменьшено</w:t>
            </w:r>
          </w:p>
        </w:tc>
        <w:tc>
          <w:tcPr>
            <w:tcW w:w="968" w:type="dxa"/>
            <w:vMerge w:val="restart"/>
          </w:tcPr>
          <w:p w:rsidR="001F438C" w:rsidRPr="000C432B" w:rsidRDefault="001F438C" w:rsidP="00904E21">
            <w:pPr>
              <w:contextualSpacing/>
              <w:jc w:val="center"/>
              <w:rPr>
                <w:sz w:val="20"/>
                <w:szCs w:val="20"/>
              </w:rPr>
            </w:pPr>
            <w:r w:rsidRPr="000C432B">
              <w:rPr>
                <w:sz w:val="20"/>
                <w:szCs w:val="20"/>
              </w:rPr>
              <w:t>уплачено</w:t>
            </w:r>
          </w:p>
        </w:tc>
        <w:tc>
          <w:tcPr>
            <w:tcW w:w="701" w:type="dxa"/>
            <w:vMerge w:val="restart"/>
          </w:tcPr>
          <w:p w:rsidR="001F438C" w:rsidRPr="000C432B" w:rsidRDefault="001F438C" w:rsidP="00904E21">
            <w:pPr>
              <w:contextualSpacing/>
              <w:jc w:val="center"/>
              <w:rPr>
                <w:sz w:val="20"/>
                <w:szCs w:val="20"/>
              </w:rPr>
            </w:pPr>
            <w:r w:rsidRPr="000C432B">
              <w:rPr>
                <w:sz w:val="20"/>
                <w:szCs w:val="20"/>
              </w:rPr>
              <w:t>возвращено</w:t>
            </w:r>
          </w:p>
        </w:tc>
        <w:tc>
          <w:tcPr>
            <w:tcW w:w="2573" w:type="dxa"/>
            <w:gridSpan w:val="2"/>
          </w:tcPr>
          <w:p w:rsidR="001F438C" w:rsidRPr="000C432B" w:rsidRDefault="001F438C" w:rsidP="00904E21">
            <w:pPr>
              <w:contextualSpacing/>
              <w:jc w:val="center"/>
              <w:rPr>
                <w:sz w:val="20"/>
                <w:szCs w:val="20"/>
              </w:rPr>
            </w:pPr>
            <w:r w:rsidRPr="000C432B">
              <w:rPr>
                <w:sz w:val="20"/>
                <w:szCs w:val="20"/>
              </w:rPr>
              <w:t>Сведения по изменению срока исполнения налогового обязательства</w:t>
            </w:r>
          </w:p>
        </w:tc>
        <w:tc>
          <w:tcPr>
            <w:tcW w:w="1359" w:type="dxa"/>
            <w:vMerge w:val="restart"/>
          </w:tcPr>
          <w:p w:rsidR="001F438C" w:rsidRPr="000C432B" w:rsidRDefault="001F438C" w:rsidP="00904E21">
            <w:pPr>
              <w:contextualSpacing/>
              <w:jc w:val="center"/>
              <w:rPr>
                <w:sz w:val="20"/>
                <w:szCs w:val="20"/>
              </w:rPr>
            </w:pPr>
            <w:r w:rsidRPr="000C432B">
              <w:rPr>
                <w:sz w:val="20"/>
                <w:szCs w:val="20"/>
              </w:rPr>
              <w:t>Сальдо расчетов (недоимка - , переплата (превышение) +)</w:t>
            </w:r>
          </w:p>
        </w:tc>
      </w:tr>
      <w:tr w:rsidR="001F438C" w:rsidRPr="000C432B" w:rsidTr="00904E21">
        <w:tc>
          <w:tcPr>
            <w:tcW w:w="1318" w:type="dxa"/>
            <w:vMerge/>
          </w:tcPr>
          <w:p w:rsidR="001F438C" w:rsidRPr="000C432B" w:rsidRDefault="001F438C" w:rsidP="00904E21">
            <w:pPr>
              <w:contextualSpacing/>
              <w:jc w:val="center"/>
              <w:rPr>
                <w:sz w:val="20"/>
                <w:szCs w:val="20"/>
              </w:rPr>
            </w:pPr>
          </w:p>
        </w:tc>
        <w:tc>
          <w:tcPr>
            <w:tcW w:w="980" w:type="dxa"/>
            <w:vMerge/>
          </w:tcPr>
          <w:p w:rsidR="001F438C" w:rsidRPr="000C432B" w:rsidRDefault="001F438C" w:rsidP="00904E21">
            <w:pPr>
              <w:contextualSpacing/>
              <w:jc w:val="center"/>
              <w:rPr>
                <w:sz w:val="20"/>
                <w:szCs w:val="20"/>
              </w:rPr>
            </w:pPr>
          </w:p>
        </w:tc>
        <w:tc>
          <w:tcPr>
            <w:tcW w:w="1321" w:type="dxa"/>
            <w:vMerge/>
          </w:tcPr>
          <w:p w:rsidR="001F438C" w:rsidRPr="000C432B" w:rsidRDefault="001F438C" w:rsidP="00904E21">
            <w:pPr>
              <w:contextualSpacing/>
              <w:jc w:val="center"/>
              <w:rPr>
                <w:sz w:val="20"/>
                <w:szCs w:val="20"/>
              </w:rPr>
            </w:pPr>
          </w:p>
        </w:tc>
        <w:tc>
          <w:tcPr>
            <w:tcW w:w="803" w:type="dxa"/>
            <w:vMerge/>
          </w:tcPr>
          <w:p w:rsidR="001F438C" w:rsidRPr="000C432B" w:rsidRDefault="001F438C" w:rsidP="00904E21">
            <w:pPr>
              <w:contextualSpacing/>
              <w:jc w:val="center"/>
              <w:rPr>
                <w:sz w:val="20"/>
                <w:szCs w:val="20"/>
              </w:rPr>
            </w:pPr>
          </w:p>
        </w:tc>
        <w:tc>
          <w:tcPr>
            <w:tcW w:w="1220" w:type="dxa"/>
            <w:vMerge/>
          </w:tcPr>
          <w:p w:rsidR="001F438C" w:rsidRPr="000C432B" w:rsidRDefault="001F438C" w:rsidP="00904E21">
            <w:pPr>
              <w:contextualSpacing/>
              <w:jc w:val="center"/>
              <w:rPr>
                <w:sz w:val="20"/>
                <w:szCs w:val="20"/>
              </w:rPr>
            </w:pPr>
          </w:p>
        </w:tc>
        <w:tc>
          <w:tcPr>
            <w:tcW w:w="1126" w:type="dxa"/>
            <w:vMerge/>
          </w:tcPr>
          <w:p w:rsidR="001F438C" w:rsidRPr="000C432B" w:rsidRDefault="001F438C" w:rsidP="00904E21">
            <w:pPr>
              <w:contextualSpacing/>
              <w:jc w:val="center"/>
              <w:rPr>
                <w:sz w:val="20"/>
                <w:szCs w:val="20"/>
              </w:rPr>
            </w:pPr>
          </w:p>
        </w:tc>
        <w:tc>
          <w:tcPr>
            <w:tcW w:w="1059" w:type="dxa"/>
            <w:vMerge/>
          </w:tcPr>
          <w:p w:rsidR="001F438C" w:rsidRPr="000C432B" w:rsidRDefault="001F438C" w:rsidP="00904E21">
            <w:pPr>
              <w:contextualSpacing/>
              <w:jc w:val="center"/>
              <w:rPr>
                <w:sz w:val="20"/>
                <w:szCs w:val="20"/>
              </w:rPr>
            </w:pPr>
          </w:p>
        </w:tc>
        <w:tc>
          <w:tcPr>
            <w:tcW w:w="1131" w:type="dxa"/>
            <w:vMerge/>
          </w:tcPr>
          <w:p w:rsidR="001F438C" w:rsidRPr="000C432B" w:rsidRDefault="001F438C" w:rsidP="00904E21">
            <w:pPr>
              <w:contextualSpacing/>
              <w:jc w:val="center"/>
              <w:rPr>
                <w:sz w:val="20"/>
                <w:szCs w:val="20"/>
              </w:rPr>
            </w:pPr>
          </w:p>
        </w:tc>
        <w:tc>
          <w:tcPr>
            <w:tcW w:w="968" w:type="dxa"/>
            <w:vMerge/>
          </w:tcPr>
          <w:p w:rsidR="001F438C" w:rsidRPr="000C432B" w:rsidRDefault="001F438C" w:rsidP="00904E21">
            <w:pPr>
              <w:contextualSpacing/>
              <w:jc w:val="center"/>
              <w:rPr>
                <w:sz w:val="20"/>
                <w:szCs w:val="20"/>
              </w:rPr>
            </w:pPr>
          </w:p>
        </w:tc>
        <w:tc>
          <w:tcPr>
            <w:tcW w:w="701" w:type="dxa"/>
            <w:vMerge/>
          </w:tcPr>
          <w:p w:rsidR="001F438C" w:rsidRPr="000C432B" w:rsidRDefault="001F438C" w:rsidP="00904E21">
            <w:pPr>
              <w:contextualSpacing/>
              <w:jc w:val="center"/>
              <w:rPr>
                <w:sz w:val="20"/>
                <w:szCs w:val="20"/>
              </w:rPr>
            </w:pPr>
          </w:p>
        </w:tc>
        <w:tc>
          <w:tcPr>
            <w:tcW w:w="1477" w:type="dxa"/>
          </w:tcPr>
          <w:p w:rsidR="001F438C" w:rsidRPr="000C432B" w:rsidRDefault="001F438C" w:rsidP="00904E21">
            <w:pPr>
              <w:contextualSpacing/>
              <w:jc w:val="center"/>
              <w:rPr>
                <w:sz w:val="20"/>
                <w:szCs w:val="20"/>
              </w:rPr>
            </w:pPr>
            <w:r w:rsidRPr="000C432B">
              <w:rPr>
                <w:sz w:val="20"/>
                <w:szCs w:val="20"/>
              </w:rPr>
              <w:t>сумма налога (платежа)</w:t>
            </w:r>
          </w:p>
        </w:tc>
        <w:tc>
          <w:tcPr>
            <w:tcW w:w="1096" w:type="dxa"/>
          </w:tcPr>
          <w:p w:rsidR="001F438C" w:rsidRPr="000C432B" w:rsidRDefault="001F438C" w:rsidP="00904E21">
            <w:pPr>
              <w:contextualSpacing/>
              <w:jc w:val="center"/>
              <w:rPr>
                <w:sz w:val="20"/>
                <w:szCs w:val="20"/>
              </w:rPr>
            </w:pPr>
            <w:r w:rsidRPr="000C432B">
              <w:rPr>
                <w:sz w:val="20"/>
                <w:szCs w:val="20"/>
              </w:rPr>
              <w:t>График погашения налога (платежа)</w:t>
            </w:r>
          </w:p>
        </w:tc>
        <w:tc>
          <w:tcPr>
            <w:tcW w:w="1359" w:type="dxa"/>
            <w:vMerge/>
          </w:tcPr>
          <w:p w:rsidR="001F438C" w:rsidRPr="000C432B" w:rsidRDefault="001F438C" w:rsidP="00904E21">
            <w:pPr>
              <w:contextualSpacing/>
              <w:jc w:val="center"/>
              <w:rPr>
                <w:sz w:val="20"/>
                <w:szCs w:val="20"/>
              </w:rPr>
            </w:pPr>
          </w:p>
        </w:tc>
      </w:tr>
      <w:tr w:rsidR="001F438C" w:rsidRPr="000C432B" w:rsidTr="00904E21">
        <w:tc>
          <w:tcPr>
            <w:tcW w:w="1318" w:type="dxa"/>
          </w:tcPr>
          <w:p w:rsidR="001F438C" w:rsidRPr="000C432B" w:rsidRDefault="001F438C" w:rsidP="00904E21">
            <w:pPr>
              <w:contextualSpacing/>
              <w:jc w:val="center"/>
              <w:rPr>
                <w:sz w:val="20"/>
                <w:szCs w:val="20"/>
              </w:rPr>
            </w:pPr>
            <w:r w:rsidRPr="000C432B">
              <w:rPr>
                <w:sz w:val="20"/>
                <w:szCs w:val="20"/>
              </w:rPr>
              <w:t>1</w:t>
            </w:r>
          </w:p>
        </w:tc>
        <w:tc>
          <w:tcPr>
            <w:tcW w:w="980" w:type="dxa"/>
          </w:tcPr>
          <w:p w:rsidR="001F438C" w:rsidRPr="000C432B" w:rsidRDefault="001F438C" w:rsidP="00904E21">
            <w:pPr>
              <w:contextualSpacing/>
              <w:jc w:val="center"/>
              <w:rPr>
                <w:sz w:val="20"/>
                <w:szCs w:val="20"/>
              </w:rPr>
            </w:pPr>
            <w:r w:rsidRPr="000C432B">
              <w:rPr>
                <w:sz w:val="20"/>
                <w:szCs w:val="20"/>
              </w:rPr>
              <w:t>2</w:t>
            </w:r>
          </w:p>
        </w:tc>
        <w:tc>
          <w:tcPr>
            <w:tcW w:w="1321" w:type="dxa"/>
          </w:tcPr>
          <w:p w:rsidR="001F438C" w:rsidRPr="000C432B" w:rsidRDefault="001F438C" w:rsidP="00904E21">
            <w:pPr>
              <w:contextualSpacing/>
              <w:jc w:val="center"/>
              <w:rPr>
                <w:sz w:val="20"/>
                <w:szCs w:val="20"/>
              </w:rPr>
            </w:pPr>
            <w:r w:rsidRPr="000C432B">
              <w:rPr>
                <w:sz w:val="20"/>
                <w:szCs w:val="20"/>
              </w:rPr>
              <w:t>3</w:t>
            </w:r>
          </w:p>
        </w:tc>
        <w:tc>
          <w:tcPr>
            <w:tcW w:w="803" w:type="dxa"/>
          </w:tcPr>
          <w:p w:rsidR="001F438C" w:rsidRPr="000C432B" w:rsidRDefault="001F438C" w:rsidP="00904E21">
            <w:pPr>
              <w:contextualSpacing/>
              <w:jc w:val="center"/>
              <w:rPr>
                <w:sz w:val="20"/>
                <w:szCs w:val="20"/>
              </w:rPr>
            </w:pPr>
            <w:r w:rsidRPr="000C432B">
              <w:rPr>
                <w:sz w:val="20"/>
                <w:szCs w:val="20"/>
              </w:rPr>
              <w:t>4</w:t>
            </w:r>
          </w:p>
        </w:tc>
        <w:tc>
          <w:tcPr>
            <w:tcW w:w="1220" w:type="dxa"/>
          </w:tcPr>
          <w:p w:rsidR="001F438C" w:rsidRPr="000C432B" w:rsidRDefault="001F438C" w:rsidP="00904E21">
            <w:pPr>
              <w:contextualSpacing/>
              <w:jc w:val="center"/>
              <w:rPr>
                <w:sz w:val="20"/>
                <w:szCs w:val="20"/>
              </w:rPr>
            </w:pPr>
            <w:r w:rsidRPr="000C432B">
              <w:rPr>
                <w:sz w:val="20"/>
                <w:szCs w:val="20"/>
              </w:rPr>
              <w:t>5</w:t>
            </w:r>
          </w:p>
        </w:tc>
        <w:tc>
          <w:tcPr>
            <w:tcW w:w="1126" w:type="dxa"/>
          </w:tcPr>
          <w:p w:rsidR="001F438C" w:rsidRPr="000C432B" w:rsidRDefault="001F438C" w:rsidP="00904E21">
            <w:pPr>
              <w:contextualSpacing/>
              <w:jc w:val="center"/>
              <w:rPr>
                <w:sz w:val="20"/>
                <w:szCs w:val="20"/>
              </w:rPr>
            </w:pPr>
            <w:r w:rsidRPr="000C432B">
              <w:rPr>
                <w:sz w:val="20"/>
                <w:szCs w:val="20"/>
              </w:rPr>
              <w:t>6</w:t>
            </w:r>
          </w:p>
        </w:tc>
        <w:tc>
          <w:tcPr>
            <w:tcW w:w="1059" w:type="dxa"/>
          </w:tcPr>
          <w:p w:rsidR="001F438C" w:rsidRPr="000C432B" w:rsidRDefault="001F438C" w:rsidP="00904E21">
            <w:pPr>
              <w:contextualSpacing/>
              <w:jc w:val="center"/>
              <w:rPr>
                <w:sz w:val="20"/>
                <w:szCs w:val="20"/>
              </w:rPr>
            </w:pPr>
            <w:r w:rsidRPr="000C432B">
              <w:rPr>
                <w:sz w:val="20"/>
                <w:szCs w:val="20"/>
              </w:rPr>
              <w:t>7</w:t>
            </w:r>
          </w:p>
        </w:tc>
        <w:tc>
          <w:tcPr>
            <w:tcW w:w="1131" w:type="dxa"/>
          </w:tcPr>
          <w:p w:rsidR="001F438C" w:rsidRPr="000C432B" w:rsidRDefault="001F438C" w:rsidP="00904E21">
            <w:pPr>
              <w:contextualSpacing/>
              <w:jc w:val="center"/>
              <w:rPr>
                <w:sz w:val="20"/>
                <w:szCs w:val="20"/>
              </w:rPr>
            </w:pPr>
            <w:r w:rsidRPr="000C432B">
              <w:rPr>
                <w:sz w:val="20"/>
                <w:szCs w:val="20"/>
              </w:rPr>
              <w:t>8</w:t>
            </w:r>
          </w:p>
        </w:tc>
        <w:tc>
          <w:tcPr>
            <w:tcW w:w="968" w:type="dxa"/>
          </w:tcPr>
          <w:p w:rsidR="001F438C" w:rsidRPr="000C432B" w:rsidRDefault="001F438C" w:rsidP="00904E21">
            <w:pPr>
              <w:contextualSpacing/>
              <w:jc w:val="center"/>
              <w:rPr>
                <w:sz w:val="20"/>
                <w:szCs w:val="20"/>
              </w:rPr>
            </w:pPr>
            <w:r w:rsidRPr="000C432B">
              <w:rPr>
                <w:sz w:val="20"/>
                <w:szCs w:val="20"/>
              </w:rPr>
              <w:t>9</w:t>
            </w:r>
          </w:p>
        </w:tc>
        <w:tc>
          <w:tcPr>
            <w:tcW w:w="701" w:type="dxa"/>
          </w:tcPr>
          <w:p w:rsidR="001F438C" w:rsidRPr="000C432B" w:rsidRDefault="001F438C" w:rsidP="00904E21">
            <w:pPr>
              <w:contextualSpacing/>
              <w:jc w:val="center"/>
              <w:rPr>
                <w:sz w:val="20"/>
                <w:szCs w:val="20"/>
              </w:rPr>
            </w:pPr>
            <w:r w:rsidRPr="000C432B">
              <w:rPr>
                <w:sz w:val="20"/>
                <w:szCs w:val="20"/>
              </w:rPr>
              <w:t>10</w:t>
            </w:r>
          </w:p>
        </w:tc>
        <w:tc>
          <w:tcPr>
            <w:tcW w:w="1477" w:type="dxa"/>
          </w:tcPr>
          <w:p w:rsidR="001F438C" w:rsidRPr="000C432B" w:rsidRDefault="001F438C" w:rsidP="00904E21">
            <w:pPr>
              <w:contextualSpacing/>
              <w:jc w:val="center"/>
              <w:rPr>
                <w:sz w:val="20"/>
                <w:szCs w:val="20"/>
              </w:rPr>
            </w:pPr>
            <w:r w:rsidRPr="000C432B">
              <w:rPr>
                <w:sz w:val="20"/>
                <w:szCs w:val="20"/>
              </w:rPr>
              <w:t>11</w:t>
            </w:r>
          </w:p>
        </w:tc>
        <w:tc>
          <w:tcPr>
            <w:tcW w:w="1096" w:type="dxa"/>
          </w:tcPr>
          <w:p w:rsidR="001F438C" w:rsidRPr="000C432B" w:rsidRDefault="001F438C" w:rsidP="00904E21">
            <w:pPr>
              <w:contextualSpacing/>
              <w:jc w:val="center"/>
              <w:rPr>
                <w:sz w:val="20"/>
                <w:szCs w:val="20"/>
              </w:rPr>
            </w:pPr>
            <w:r w:rsidRPr="000C432B">
              <w:rPr>
                <w:sz w:val="20"/>
                <w:szCs w:val="20"/>
              </w:rPr>
              <w:t>12</w:t>
            </w:r>
          </w:p>
        </w:tc>
        <w:tc>
          <w:tcPr>
            <w:tcW w:w="1359" w:type="dxa"/>
          </w:tcPr>
          <w:p w:rsidR="001F438C" w:rsidRPr="000C432B" w:rsidRDefault="001F438C" w:rsidP="00904E21">
            <w:pPr>
              <w:contextualSpacing/>
              <w:jc w:val="center"/>
              <w:rPr>
                <w:sz w:val="20"/>
                <w:szCs w:val="20"/>
              </w:rPr>
            </w:pPr>
            <w:r w:rsidRPr="000C432B">
              <w:rPr>
                <w:sz w:val="20"/>
                <w:szCs w:val="20"/>
              </w:rPr>
              <w:t>13</w:t>
            </w:r>
          </w:p>
        </w:tc>
      </w:tr>
      <w:tr w:rsidR="001F438C" w:rsidRPr="000C432B" w:rsidTr="00904E21">
        <w:tc>
          <w:tcPr>
            <w:tcW w:w="1318" w:type="dxa"/>
          </w:tcPr>
          <w:p w:rsidR="001F438C" w:rsidRPr="000C432B" w:rsidRDefault="001F438C" w:rsidP="00904E21">
            <w:pPr>
              <w:contextualSpacing/>
              <w:jc w:val="center"/>
              <w:rPr>
                <w:sz w:val="20"/>
                <w:szCs w:val="20"/>
              </w:rPr>
            </w:pPr>
          </w:p>
        </w:tc>
        <w:tc>
          <w:tcPr>
            <w:tcW w:w="980" w:type="dxa"/>
          </w:tcPr>
          <w:p w:rsidR="001F438C" w:rsidRPr="000C432B" w:rsidRDefault="001F438C" w:rsidP="00904E21">
            <w:pPr>
              <w:contextualSpacing/>
              <w:jc w:val="center"/>
              <w:rPr>
                <w:sz w:val="20"/>
                <w:szCs w:val="20"/>
              </w:rPr>
            </w:pPr>
          </w:p>
        </w:tc>
        <w:tc>
          <w:tcPr>
            <w:tcW w:w="1321" w:type="dxa"/>
          </w:tcPr>
          <w:p w:rsidR="001F438C" w:rsidRPr="000C432B" w:rsidRDefault="001F438C" w:rsidP="00904E21">
            <w:pPr>
              <w:contextualSpacing/>
              <w:jc w:val="center"/>
              <w:rPr>
                <w:sz w:val="20"/>
                <w:szCs w:val="20"/>
              </w:rPr>
            </w:pPr>
          </w:p>
        </w:tc>
        <w:tc>
          <w:tcPr>
            <w:tcW w:w="803" w:type="dxa"/>
          </w:tcPr>
          <w:p w:rsidR="001F438C" w:rsidRPr="000C432B" w:rsidRDefault="001F438C" w:rsidP="00904E21">
            <w:pPr>
              <w:contextualSpacing/>
              <w:jc w:val="center"/>
              <w:rPr>
                <w:sz w:val="20"/>
                <w:szCs w:val="20"/>
              </w:rPr>
            </w:pPr>
          </w:p>
        </w:tc>
        <w:tc>
          <w:tcPr>
            <w:tcW w:w="1220" w:type="dxa"/>
          </w:tcPr>
          <w:p w:rsidR="001F438C" w:rsidRPr="000C432B" w:rsidRDefault="001F438C" w:rsidP="00904E21">
            <w:pPr>
              <w:contextualSpacing/>
              <w:jc w:val="center"/>
              <w:rPr>
                <w:sz w:val="20"/>
                <w:szCs w:val="20"/>
              </w:rPr>
            </w:pPr>
          </w:p>
        </w:tc>
        <w:tc>
          <w:tcPr>
            <w:tcW w:w="1126" w:type="dxa"/>
          </w:tcPr>
          <w:p w:rsidR="001F438C" w:rsidRPr="000C432B" w:rsidRDefault="001F438C" w:rsidP="00904E21">
            <w:pPr>
              <w:contextualSpacing/>
              <w:jc w:val="center"/>
              <w:rPr>
                <w:sz w:val="20"/>
                <w:szCs w:val="20"/>
              </w:rPr>
            </w:pPr>
          </w:p>
        </w:tc>
        <w:tc>
          <w:tcPr>
            <w:tcW w:w="1059" w:type="dxa"/>
          </w:tcPr>
          <w:p w:rsidR="001F438C" w:rsidRPr="000C432B" w:rsidRDefault="001F438C" w:rsidP="00904E21">
            <w:pPr>
              <w:contextualSpacing/>
              <w:jc w:val="center"/>
              <w:rPr>
                <w:sz w:val="20"/>
                <w:szCs w:val="20"/>
              </w:rPr>
            </w:pPr>
          </w:p>
        </w:tc>
        <w:tc>
          <w:tcPr>
            <w:tcW w:w="1131" w:type="dxa"/>
          </w:tcPr>
          <w:p w:rsidR="001F438C" w:rsidRPr="000C432B" w:rsidRDefault="001F438C" w:rsidP="00904E21">
            <w:pPr>
              <w:contextualSpacing/>
              <w:jc w:val="center"/>
              <w:rPr>
                <w:sz w:val="20"/>
                <w:szCs w:val="20"/>
              </w:rPr>
            </w:pPr>
          </w:p>
        </w:tc>
        <w:tc>
          <w:tcPr>
            <w:tcW w:w="968" w:type="dxa"/>
          </w:tcPr>
          <w:p w:rsidR="001F438C" w:rsidRPr="000C432B" w:rsidRDefault="001F438C" w:rsidP="00904E21">
            <w:pPr>
              <w:contextualSpacing/>
              <w:jc w:val="center"/>
              <w:rPr>
                <w:sz w:val="20"/>
                <w:szCs w:val="20"/>
              </w:rPr>
            </w:pPr>
          </w:p>
        </w:tc>
        <w:tc>
          <w:tcPr>
            <w:tcW w:w="701" w:type="dxa"/>
          </w:tcPr>
          <w:p w:rsidR="001F438C" w:rsidRPr="000C432B" w:rsidRDefault="001F438C" w:rsidP="00904E21">
            <w:pPr>
              <w:contextualSpacing/>
              <w:jc w:val="center"/>
              <w:rPr>
                <w:sz w:val="20"/>
                <w:szCs w:val="20"/>
              </w:rPr>
            </w:pPr>
          </w:p>
        </w:tc>
        <w:tc>
          <w:tcPr>
            <w:tcW w:w="1477" w:type="dxa"/>
          </w:tcPr>
          <w:p w:rsidR="001F438C" w:rsidRPr="000C432B" w:rsidRDefault="001F438C" w:rsidP="00904E21">
            <w:pPr>
              <w:contextualSpacing/>
              <w:jc w:val="center"/>
              <w:rPr>
                <w:sz w:val="20"/>
                <w:szCs w:val="20"/>
              </w:rPr>
            </w:pPr>
          </w:p>
        </w:tc>
        <w:tc>
          <w:tcPr>
            <w:tcW w:w="1096" w:type="dxa"/>
          </w:tcPr>
          <w:p w:rsidR="001F438C" w:rsidRPr="000C432B" w:rsidRDefault="001F438C" w:rsidP="00904E21">
            <w:pPr>
              <w:contextualSpacing/>
              <w:jc w:val="center"/>
              <w:rPr>
                <w:sz w:val="20"/>
                <w:szCs w:val="20"/>
              </w:rPr>
            </w:pPr>
          </w:p>
        </w:tc>
        <w:tc>
          <w:tcPr>
            <w:tcW w:w="1359" w:type="dxa"/>
          </w:tcPr>
          <w:p w:rsidR="001F438C" w:rsidRPr="000C432B" w:rsidRDefault="001F438C" w:rsidP="00904E21">
            <w:pPr>
              <w:contextualSpacing/>
              <w:jc w:val="center"/>
              <w:rPr>
                <w:sz w:val="20"/>
                <w:szCs w:val="20"/>
              </w:rPr>
            </w:pPr>
          </w:p>
        </w:tc>
      </w:tr>
      <w:tr w:rsidR="001F438C" w:rsidRPr="000C432B" w:rsidTr="00904E21">
        <w:tc>
          <w:tcPr>
            <w:tcW w:w="1318" w:type="dxa"/>
          </w:tcPr>
          <w:p w:rsidR="001F438C" w:rsidRPr="000C432B" w:rsidRDefault="001F438C" w:rsidP="00904E21">
            <w:pPr>
              <w:contextualSpacing/>
              <w:jc w:val="center"/>
              <w:rPr>
                <w:sz w:val="20"/>
                <w:szCs w:val="20"/>
              </w:rPr>
            </w:pPr>
          </w:p>
        </w:tc>
        <w:tc>
          <w:tcPr>
            <w:tcW w:w="980" w:type="dxa"/>
          </w:tcPr>
          <w:p w:rsidR="001F438C" w:rsidRPr="000C432B" w:rsidRDefault="001F438C" w:rsidP="00904E21">
            <w:pPr>
              <w:contextualSpacing/>
              <w:jc w:val="center"/>
              <w:rPr>
                <w:sz w:val="20"/>
                <w:szCs w:val="20"/>
              </w:rPr>
            </w:pPr>
          </w:p>
        </w:tc>
        <w:tc>
          <w:tcPr>
            <w:tcW w:w="1321" w:type="dxa"/>
          </w:tcPr>
          <w:p w:rsidR="001F438C" w:rsidRPr="000C432B" w:rsidRDefault="001F438C" w:rsidP="00904E21">
            <w:pPr>
              <w:contextualSpacing/>
              <w:jc w:val="center"/>
              <w:rPr>
                <w:sz w:val="20"/>
                <w:szCs w:val="20"/>
              </w:rPr>
            </w:pPr>
          </w:p>
        </w:tc>
        <w:tc>
          <w:tcPr>
            <w:tcW w:w="803" w:type="dxa"/>
          </w:tcPr>
          <w:p w:rsidR="001F438C" w:rsidRPr="000C432B" w:rsidRDefault="001F438C" w:rsidP="00904E21">
            <w:pPr>
              <w:contextualSpacing/>
              <w:jc w:val="center"/>
              <w:rPr>
                <w:sz w:val="20"/>
                <w:szCs w:val="20"/>
              </w:rPr>
            </w:pPr>
          </w:p>
        </w:tc>
        <w:tc>
          <w:tcPr>
            <w:tcW w:w="1220" w:type="dxa"/>
          </w:tcPr>
          <w:p w:rsidR="001F438C" w:rsidRPr="000C432B" w:rsidRDefault="001F438C" w:rsidP="00904E21">
            <w:pPr>
              <w:contextualSpacing/>
              <w:jc w:val="center"/>
              <w:rPr>
                <w:sz w:val="20"/>
                <w:szCs w:val="20"/>
              </w:rPr>
            </w:pPr>
          </w:p>
        </w:tc>
        <w:tc>
          <w:tcPr>
            <w:tcW w:w="1126" w:type="dxa"/>
          </w:tcPr>
          <w:p w:rsidR="001F438C" w:rsidRPr="000C432B" w:rsidRDefault="001F438C" w:rsidP="00904E21">
            <w:pPr>
              <w:contextualSpacing/>
              <w:jc w:val="center"/>
              <w:rPr>
                <w:sz w:val="20"/>
                <w:szCs w:val="20"/>
              </w:rPr>
            </w:pPr>
          </w:p>
        </w:tc>
        <w:tc>
          <w:tcPr>
            <w:tcW w:w="1059" w:type="dxa"/>
          </w:tcPr>
          <w:p w:rsidR="001F438C" w:rsidRPr="000C432B" w:rsidRDefault="001F438C" w:rsidP="00904E21">
            <w:pPr>
              <w:contextualSpacing/>
              <w:jc w:val="center"/>
              <w:rPr>
                <w:sz w:val="20"/>
                <w:szCs w:val="20"/>
              </w:rPr>
            </w:pPr>
          </w:p>
        </w:tc>
        <w:tc>
          <w:tcPr>
            <w:tcW w:w="1131" w:type="dxa"/>
          </w:tcPr>
          <w:p w:rsidR="001F438C" w:rsidRPr="000C432B" w:rsidRDefault="001F438C" w:rsidP="00904E21">
            <w:pPr>
              <w:contextualSpacing/>
              <w:jc w:val="center"/>
              <w:rPr>
                <w:sz w:val="20"/>
                <w:szCs w:val="20"/>
              </w:rPr>
            </w:pPr>
          </w:p>
        </w:tc>
        <w:tc>
          <w:tcPr>
            <w:tcW w:w="968" w:type="dxa"/>
          </w:tcPr>
          <w:p w:rsidR="001F438C" w:rsidRPr="000C432B" w:rsidRDefault="001F438C" w:rsidP="00904E21">
            <w:pPr>
              <w:contextualSpacing/>
              <w:jc w:val="center"/>
              <w:rPr>
                <w:sz w:val="20"/>
                <w:szCs w:val="20"/>
              </w:rPr>
            </w:pPr>
          </w:p>
        </w:tc>
        <w:tc>
          <w:tcPr>
            <w:tcW w:w="701" w:type="dxa"/>
          </w:tcPr>
          <w:p w:rsidR="001F438C" w:rsidRPr="000C432B" w:rsidRDefault="001F438C" w:rsidP="00904E21">
            <w:pPr>
              <w:contextualSpacing/>
              <w:jc w:val="center"/>
              <w:rPr>
                <w:sz w:val="20"/>
                <w:szCs w:val="20"/>
              </w:rPr>
            </w:pPr>
          </w:p>
        </w:tc>
        <w:tc>
          <w:tcPr>
            <w:tcW w:w="1477" w:type="dxa"/>
          </w:tcPr>
          <w:p w:rsidR="001F438C" w:rsidRPr="000C432B" w:rsidRDefault="001F438C" w:rsidP="00904E21">
            <w:pPr>
              <w:contextualSpacing/>
              <w:jc w:val="center"/>
              <w:rPr>
                <w:sz w:val="20"/>
                <w:szCs w:val="20"/>
              </w:rPr>
            </w:pPr>
          </w:p>
        </w:tc>
        <w:tc>
          <w:tcPr>
            <w:tcW w:w="1096" w:type="dxa"/>
          </w:tcPr>
          <w:p w:rsidR="001F438C" w:rsidRPr="000C432B" w:rsidRDefault="001F438C" w:rsidP="00904E21">
            <w:pPr>
              <w:contextualSpacing/>
              <w:jc w:val="center"/>
              <w:rPr>
                <w:sz w:val="20"/>
                <w:szCs w:val="20"/>
              </w:rPr>
            </w:pPr>
          </w:p>
        </w:tc>
        <w:tc>
          <w:tcPr>
            <w:tcW w:w="1359" w:type="dxa"/>
          </w:tcPr>
          <w:p w:rsidR="001F438C" w:rsidRPr="000C432B" w:rsidRDefault="001F438C" w:rsidP="00904E21">
            <w:pPr>
              <w:contextualSpacing/>
              <w:jc w:val="center"/>
              <w:rPr>
                <w:sz w:val="20"/>
                <w:szCs w:val="20"/>
              </w:rPr>
            </w:pPr>
          </w:p>
        </w:tc>
      </w:tr>
    </w:tbl>
    <w:p w:rsidR="001F438C" w:rsidRDefault="001F438C" w:rsidP="001F438C">
      <w:pPr>
        <w:contextualSpacing/>
        <w:rPr>
          <w:sz w:val="28"/>
        </w:rPr>
      </w:pPr>
    </w:p>
    <w:p w:rsidR="001F438C" w:rsidRDefault="001F438C" w:rsidP="001F438C">
      <w:pPr>
        <w:contextualSpacing/>
        <w:rPr>
          <w:sz w:val="28"/>
        </w:rPr>
      </w:pPr>
    </w:p>
    <w:p w:rsidR="001F438C" w:rsidRDefault="001F438C" w:rsidP="001F438C">
      <w:pPr>
        <w:contextualSpacing/>
        <w:rPr>
          <w:sz w:val="28"/>
        </w:rPr>
      </w:pPr>
    </w:p>
    <w:p w:rsidR="001F438C" w:rsidRDefault="001F438C" w:rsidP="001F438C">
      <w:pPr>
        <w:contextualSpacing/>
        <w:rPr>
          <w:sz w:val="28"/>
        </w:rPr>
      </w:pPr>
    </w:p>
    <w:p w:rsidR="001F438C" w:rsidRDefault="001F438C" w:rsidP="001F438C">
      <w:pPr>
        <w:contextualSpacing/>
        <w:rPr>
          <w:sz w:val="28"/>
        </w:rPr>
      </w:pPr>
    </w:p>
    <w:p w:rsidR="001F438C" w:rsidRDefault="001F438C" w:rsidP="001F438C">
      <w:pPr>
        <w:contextualSpacing/>
        <w:rPr>
          <w:sz w:val="28"/>
        </w:rPr>
      </w:pPr>
    </w:p>
    <w:p w:rsidR="001F438C" w:rsidRDefault="001F438C" w:rsidP="001F438C">
      <w:pPr>
        <w:contextualSpacing/>
        <w:rPr>
          <w:sz w:val="28"/>
        </w:rPr>
      </w:pPr>
    </w:p>
    <w:p w:rsidR="001F438C" w:rsidRDefault="001F438C" w:rsidP="001F438C">
      <w:pPr>
        <w:contextualSpacing/>
        <w:rPr>
          <w:sz w:val="28"/>
        </w:rPr>
      </w:pPr>
    </w:p>
    <w:p w:rsidR="001F438C" w:rsidRDefault="001F438C" w:rsidP="001F438C">
      <w:pPr>
        <w:contextualSpacing/>
        <w:rPr>
          <w:sz w:val="28"/>
        </w:rPr>
      </w:pPr>
    </w:p>
    <w:p w:rsidR="001F438C" w:rsidRDefault="001F438C" w:rsidP="001F438C">
      <w:pPr>
        <w:contextualSpacing/>
        <w:rPr>
          <w:sz w:val="20"/>
          <w:szCs w:val="20"/>
        </w:rPr>
      </w:pPr>
      <w:r w:rsidRPr="000C432B">
        <w:rPr>
          <w:sz w:val="20"/>
          <w:szCs w:val="20"/>
        </w:rPr>
        <w:t>Продолжение таблицы</w:t>
      </w:r>
    </w:p>
    <w:p w:rsidR="001F438C" w:rsidRPr="000C432B" w:rsidRDefault="001F438C" w:rsidP="001F438C">
      <w:pPr>
        <w:contextualSpacing/>
        <w:rPr>
          <w:sz w:val="20"/>
          <w:szCs w:val="20"/>
        </w:rPr>
      </w:pPr>
    </w:p>
    <w:tbl>
      <w:tblPr>
        <w:tblStyle w:val="a3"/>
        <w:tblW w:w="0" w:type="auto"/>
        <w:jc w:val="center"/>
        <w:tblLayout w:type="fixed"/>
        <w:tblLook w:val="04A0" w:firstRow="1" w:lastRow="0" w:firstColumn="1" w:lastColumn="0" w:noHBand="0" w:noVBand="1"/>
      </w:tblPr>
      <w:tblGrid>
        <w:gridCol w:w="846"/>
        <w:gridCol w:w="850"/>
        <w:gridCol w:w="1000"/>
        <w:gridCol w:w="843"/>
        <w:gridCol w:w="992"/>
        <w:gridCol w:w="851"/>
        <w:gridCol w:w="1030"/>
        <w:gridCol w:w="1380"/>
        <w:gridCol w:w="992"/>
        <w:gridCol w:w="1276"/>
        <w:gridCol w:w="850"/>
        <w:gridCol w:w="992"/>
        <w:gridCol w:w="1418"/>
        <w:gridCol w:w="1239"/>
      </w:tblGrid>
      <w:tr w:rsidR="001F438C" w:rsidRPr="000C432B" w:rsidTr="00904E21">
        <w:trPr>
          <w:jc w:val="center"/>
        </w:trPr>
        <w:tc>
          <w:tcPr>
            <w:tcW w:w="5382" w:type="dxa"/>
            <w:gridSpan w:val="6"/>
          </w:tcPr>
          <w:p w:rsidR="001F438C" w:rsidRPr="000C432B" w:rsidRDefault="001F438C" w:rsidP="00904E21">
            <w:pPr>
              <w:contextualSpacing/>
              <w:jc w:val="center"/>
              <w:rPr>
                <w:sz w:val="20"/>
                <w:szCs w:val="20"/>
              </w:rPr>
            </w:pPr>
            <w:r w:rsidRPr="000C432B">
              <w:rPr>
                <w:sz w:val="20"/>
                <w:szCs w:val="20"/>
              </w:rPr>
              <w:t>Расчеты по пени</w:t>
            </w:r>
          </w:p>
        </w:tc>
        <w:tc>
          <w:tcPr>
            <w:tcW w:w="5528" w:type="dxa"/>
            <w:gridSpan w:val="5"/>
          </w:tcPr>
          <w:p w:rsidR="001F438C" w:rsidRPr="000C432B" w:rsidRDefault="001F438C" w:rsidP="00904E21">
            <w:pPr>
              <w:contextualSpacing/>
              <w:jc w:val="center"/>
              <w:rPr>
                <w:sz w:val="20"/>
                <w:szCs w:val="20"/>
              </w:rPr>
            </w:pPr>
            <w:r w:rsidRPr="000C432B">
              <w:rPr>
                <w:sz w:val="20"/>
                <w:szCs w:val="20"/>
              </w:rPr>
              <w:t>Расчеты по штрафам</w:t>
            </w:r>
          </w:p>
        </w:tc>
        <w:tc>
          <w:tcPr>
            <w:tcW w:w="992" w:type="dxa"/>
            <w:vMerge w:val="restart"/>
          </w:tcPr>
          <w:p w:rsidR="001F438C" w:rsidRPr="000C432B" w:rsidRDefault="001F438C" w:rsidP="00904E21">
            <w:pPr>
              <w:contextualSpacing/>
              <w:jc w:val="center"/>
              <w:rPr>
                <w:sz w:val="20"/>
                <w:szCs w:val="20"/>
              </w:rPr>
            </w:pPr>
            <w:r w:rsidRPr="000C432B">
              <w:rPr>
                <w:sz w:val="20"/>
                <w:szCs w:val="20"/>
              </w:rPr>
              <w:t>Внесено с начала года, за вычетом возвратов</w:t>
            </w:r>
          </w:p>
        </w:tc>
        <w:tc>
          <w:tcPr>
            <w:tcW w:w="1418" w:type="dxa"/>
            <w:vMerge w:val="restart"/>
          </w:tcPr>
          <w:p w:rsidR="001F438C" w:rsidRPr="000C432B" w:rsidRDefault="001F438C" w:rsidP="00904E21">
            <w:pPr>
              <w:contextualSpacing/>
              <w:jc w:val="center"/>
              <w:rPr>
                <w:sz w:val="20"/>
                <w:szCs w:val="20"/>
              </w:rPr>
            </w:pPr>
            <w:r w:rsidRPr="000C432B">
              <w:rPr>
                <w:sz w:val="20"/>
                <w:szCs w:val="20"/>
              </w:rPr>
              <w:t>Начислено ОГД за нарушение срока проведения зачета (возврата)</w:t>
            </w:r>
          </w:p>
        </w:tc>
        <w:tc>
          <w:tcPr>
            <w:tcW w:w="1239" w:type="dxa"/>
            <w:vMerge w:val="restart"/>
          </w:tcPr>
          <w:p w:rsidR="001F438C" w:rsidRPr="000C432B" w:rsidRDefault="001F438C" w:rsidP="00904E21">
            <w:pPr>
              <w:contextualSpacing/>
              <w:jc w:val="center"/>
              <w:rPr>
                <w:sz w:val="20"/>
                <w:szCs w:val="20"/>
              </w:rPr>
            </w:pPr>
            <w:r w:rsidRPr="000C432B">
              <w:rPr>
                <w:sz w:val="20"/>
                <w:szCs w:val="20"/>
              </w:rPr>
              <w:t>Перечислено налогоплательщику</w:t>
            </w:r>
          </w:p>
        </w:tc>
      </w:tr>
      <w:tr w:rsidR="001F438C" w:rsidRPr="000C432B" w:rsidTr="00904E21">
        <w:trPr>
          <w:jc w:val="center"/>
        </w:trPr>
        <w:tc>
          <w:tcPr>
            <w:tcW w:w="1696" w:type="dxa"/>
            <w:gridSpan w:val="2"/>
          </w:tcPr>
          <w:p w:rsidR="001F438C" w:rsidRPr="000C432B" w:rsidRDefault="001F438C" w:rsidP="00904E21">
            <w:pPr>
              <w:contextualSpacing/>
              <w:jc w:val="center"/>
              <w:rPr>
                <w:sz w:val="20"/>
                <w:szCs w:val="20"/>
              </w:rPr>
            </w:pPr>
            <w:r w:rsidRPr="000C432B">
              <w:rPr>
                <w:sz w:val="20"/>
                <w:szCs w:val="20"/>
              </w:rPr>
              <w:t>Начислено (уменьшено) (+,-)</w:t>
            </w:r>
          </w:p>
        </w:tc>
        <w:tc>
          <w:tcPr>
            <w:tcW w:w="1000" w:type="dxa"/>
            <w:vMerge w:val="restart"/>
          </w:tcPr>
          <w:p w:rsidR="001F438C" w:rsidRPr="000C432B" w:rsidRDefault="001F438C" w:rsidP="00904E21">
            <w:pPr>
              <w:contextualSpacing/>
              <w:jc w:val="center"/>
              <w:rPr>
                <w:sz w:val="20"/>
                <w:szCs w:val="20"/>
              </w:rPr>
            </w:pPr>
            <w:r w:rsidRPr="000C432B">
              <w:rPr>
                <w:sz w:val="20"/>
                <w:szCs w:val="20"/>
              </w:rPr>
              <w:t>Уплачено (возвращено) пени (+;-)</w:t>
            </w:r>
          </w:p>
        </w:tc>
        <w:tc>
          <w:tcPr>
            <w:tcW w:w="1835" w:type="dxa"/>
            <w:gridSpan w:val="2"/>
          </w:tcPr>
          <w:p w:rsidR="001F438C" w:rsidRPr="000C432B" w:rsidRDefault="001F438C" w:rsidP="00904E21">
            <w:pPr>
              <w:contextualSpacing/>
              <w:jc w:val="center"/>
              <w:rPr>
                <w:sz w:val="20"/>
                <w:szCs w:val="20"/>
              </w:rPr>
            </w:pPr>
            <w:r w:rsidRPr="000C432B">
              <w:rPr>
                <w:sz w:val="20"/>
                <w:szCs w:val="20"/>
              </w:rPr>
              <w:t>Сведения по изменению срока исполнения налогового обязательства</w:t>
            </w:r>
          </w:p>
        </w:tc>
        <w:tc>
          <w:tcPr>
            <w:tcW w:w="851" w:type="dxa"/>
            <w:vMerge w:val="restart"/>
          </w:tcPr>
          <w:p w:rsidR="001F438C" w:rsidRPr="000C432B" w:rsidRDefault="001F438C" w:rsidP="00904E21">
            <w:pPr>
              <w:contextualSpacing/>
              <w:jc w:val="center"/>
              <w:rPr>
                <w:sz w:val="20"/>
                <w:szCs w:val="20"/>
              </w:rPr>
            </w:pPr>
            <w:r w:rsidRPr="000C432B">
              <w:rPr>
                <w:sz w:val="20"/>
                <w:szCs w:val="20"/>
              </w:rPr>
              <w:t>Сальдо пени (+, -)</w:t>
            </w:r>
          </w:p>
        </w:tc>
        <w:tc>
          <w:tcPr>
            <w:tcW w:w="1030" w:type="dxa"/>
            <w:vMerge w:val="restart"/>
          </w:tcPr>
          <w:p w:rsidR="001F438C" w:rsidRPr="000C432B" w:rsidRDefault="001F438C" w:rsidP="00904E21">
            <w:pPr>
              <w:contextualSpacing/>
              <w:jc w:val="center"/>
              <w:rPr>
                <w:sz w:val="20"/>
                <w:szCs w:val="20"/>
              </w:rPr>
            </w:pPr>
            <w:r w:rsidRPr="000C432B">
              <w:rPr>
                <w:sz w:val="20"/>
                <w:szCs w:val="20"/>
              </w:rPr>
              <w:t>Начислено (уменьшено) штрафа (+, -)</w:t>
            </w:r>
          </w:p>
        </w:tc>
        <w:tc>
          <w:tcPr>
            <w:tcW w:w="1380" w:type="dxa"/>
            <w:vMerge w:val="restart"/>
          </w:tcPr>
          <w:p w:rsidR="001F438C" w:rsidRPr="000C432B" w:rsidRDefault="001F438C" w:rsidP="00904E21">
            <w:pPr>
              <w:contextualSpacing/>
              <w:jc w:val="center"/>
              <w:rPr>
                <w:sz w:val="20"/>
                <w:szCs w:val="20"/>
              </w:rPr>
            </w:pPr>
            <w:r w:rsidRPr="000C432B">
              <w:rPr>
                <w:sz w:val="20"/>
                <w:szCs w:val="20"/>
              </w:rPr>
              <w:t>Уплачено (возвращено) штрафа (+, -)</w:t>
            </w:r>
          </w:p>
        </w:tc>
        <w:tc>
          <w:tcPr>
            <w:tcW w:w="2268" w:type="dxa"/>
            <w:gridSpan w:val="2"/>
          </w:tcPr>
          <w:p w:rsidR="001F438C" w:rsidRPr="000C432B" w:rsidRDefault="001F438C" w:rsidP="00904E21">
            <w:pPr>
              <w:contextualSpacing/>
              <w:jc w:val="center"/>
              <w:rPr>
                <w:sz w:val="20"/>
                <w:szCs w:val="20"/>
              </w:rPr>
            </w:pPr>
            <w:r w:rsidRPr="000C432B">
              <w:rPr>
                <w:sz w:val="20"/>
                <w:szCs w:val="20"/>
              </w:rPr>
              <w:t>Сведения по изменению срока исполнения налогового обязательства</w:t>
            </w:r>
          </w:p>
        </w:tc>
        <w:tc>
          <w:tcPr>
            <w:tcW w:w="850" w:type="dxa"/>
            <w:vMerge w:val="restart"/>
          </w:tcPr>
          <w:p w:rsidR="001F438C" w:rsidRPr="000C432B" w:rsidRDefault="001F438C" w:rsidP="00904E21">
            <w:pPr>
              <w:contextualSpacing/>
              <w:jc w:val="center"/>
              <w:rPr>
                <w:sz w:val="20"/>
                <w:szCs w:val="20"/>
              </w:rPr>
            </w:pPr>
            <w:r w:rsidRPr="000C432B">
              <w:rPr>
                <w:sz w:val="20"/>
                <w:szCs w:val="20"/>
              </w:rPr>
              <w:t>Сальдо штрафа (+, -)</w:t>
            </w:r>
          </w:p>
        </w:tc>
        <w:tc>
          <w:tcPr>
            <w:tcW w:w="992" w:type="dxa"/>
            <w:vMerge/>
          </w:tcPr>
          <w:p w:rsidR="001F438C" w:rsidRPr="000C432B" w:rsidRDefault="001F438C" w:rsidP="00904E21">
            <w:pPr>
              <w:contextualSpacing/>
              <w:jc w:val="center"/>
              <w:rPr>
                <w:sz w:val="20"/>
                <w:szCs w:val="20"/>
              </w:rPr>
            </w:pPr>
          </w:p>
        </w:tc>
        <w:tc>
          <w:tcPr>
            <w:tcW w:w="1418" w:type="dxa"/>
            <w:vMerge/>
          </w:tcPr>
          <w:p w:rsidR="001F438C" w:rsidRPr="000C432B" w:rsidRDefault="001F438C" w:rsidP="00904E21">
            <w:pPr>
              <w:contextualSpacing/>
              <w:jc w:val="center"/>
              <w:rPr>
                <w:sz w:val="20"/>
                <w:szCs w:val="20"/>
              </w:rPr>
            </w:pPr>
          </w:p>
        </w:tc>
        <w:tc>
          <w:tcPr>
            <w:tcW w:w="1239" w:type="dxa"/>
            <w:vMerge/>
          </w:tcPr>
          <w:p w:rsidR="001F438C" w:rsidRPr="000C432B" w:rsidRDefault="001F438C" w:rsidP="00904E21">
            <w:pPr>
              <w:contextualSpacing/>
              <w:jc w:val="center"/>
              <w:rPr>
                <w:sz w:val="20"/>
                <w:szCs w:val="20"/>
              </w:rPr>
            </w:pPr>
          </w:p>
        </w:tc>
      </w:tr>
      <w:tr w:rsidR="001F438C" w:rsidRPr="000C432B" w:rsidTr="00904E21">
        <w:trPr>
          <w:jc w:val="center"/>
        </w:trPr>
        <w:tc>
          <w:tcPr>
            <w:tcW w:w="846" w:type="dxa"/>
          </w:tcPr>
          <w:p w:rsidR="001F438C" w:rsidRPr="000C432B" w:rsidRDefault="001F438C" w:rsidP="00904E21">
            <w:pPr>
              <w:contextualSpacing/>
              <w:jc w:val="center"/>
              <w:rPr>
                <w:sz w:val="20"/>
                <w:szCs w:val="20"/>
              </w:rPr>
            </w:pPr>
            <w:r w:rsidRPr="000C432B">
              <w:rPr>
                <w:sz w:val="20"/>
                <w:szCs w:val="20"/>
              </w:rPr>
              <w:t>сумма пени</w:t>
            </w:r>
          </w:p>
        </w:tc>
        <w:tc>
          <w:tcPr>
            <w:tcW w:w="850" w:type="dxa"/>
          </w:tcPr>
          <w:p w:rsidR="001F438C" w:rsidRPr="000C432B" w:rsidRDefault="001F438C" w:rsidP="00904E21">
            <w:pPr>
              <w:contextualSpacing/>
              <w:jc w:val="center"/>
              <w:rPr>
                <w:sz w:val="20"/>
                <w:szCs w:val="20"/>
              </w:rPr>
            </w:pPr>
            <w:r w:rsidRPr="000C432B">
              <w:rPr>
                <w:sz w:val="20"/>
                <w:szCs w:val="20"/>
              </w:rPr>
              <w:t>за период</w:t>
            </w:r>
          </w:p>
        </w:tc>
        <w:tc>
          <w:tcPr>
            <w:tcW w:w="1000" w:type="dxa"/>
            <w:vMerge/>
          </w:tcPr>
          <w:p w:rsidR="001F438C" w:rsidRPr="000C432B" w:rsidRDefault="001F438C" w:rsidP="00904E21">
            <w:pPr>
              <w:contextualSpacing/>
              <w:jc w:val="center"/>
              <w:rPr>
                <w:sz w:val="20"/>
                <w:szCs w:val="20"/>
              </w:rPr>
            </w:pPr>
          </w:p>
        </w:tc>
        <w:tc>
          <w:tcPr>
            <w:tcW w:w="843" w:type="dxa"/>
          </w:tcPr>
          <w:p w:rsidR="001F438C" w:rsidRPr="000C432B" w:rsidRDefault="001F438C" w:rsidP="00904E21">
            <w:pPr>
              <w:contextualSpacing/>
              <w:jc w:val="center"/>
              <w:rPr>
                <w:sz w:val="20"/>
                <w:szCs w:val="20"/>
              </w:rPr>
            </w:pPr>
            <w:r w:rsidRPr="000C432B">
              <w:rPr>
                <w:sz w:val="20"/>
                <w:szCs w:val="20"/>
              </w:rPr>
              <w:t>сумма пени</w:t>
            </w:r>
          </w:p>
        </w:tc>
        <w:tc>
          <w:tcPr>
            <w:tcW w:w="992" w:type="dxa"/>
          </w:tcPr>
          <w:p w:rsidR="001F438C" w:rsidRPr="000C432B" w:rsidRDefault="001F438C" w:rsidP="00904E21">
            <w:pPr>
              <w:contextualSpacing/>
              <w:jc w:val="center"/>
              <w:rPr>
                <w:sz w:val="20"/>
                <w:szCs w:val="20"/>
              </w:rPr>
            </w:pPr>
            <w:r w:rsidRPr="000C432B">
              <w:rPr>
                <w:sz w:val="20"/>
                <w:szCs w:val="20"/>
              </w:rPr>
              <w:t>график погашения пени</w:t>
            </w:r>
          </w:p>
        </w:tc>
        <w:tc>
          <w:tcPr>
            <w:tcW w:w="851" w:type="dxa"/>
            <w:vMerge/>
          </w:tcPr>
          <w:p w:rsidR="001F438C" w:rsidRPr="000C432B" w:rsidRDefault="001F438C" w:rsidP="00904E21">
            <w:pPr>
              <w:contextualSpacing/>
              <w:jc w:val="center"/>
              <w:rPr>
                <w:sz w:val="20"/>
                <w:szCs w:val="20"/>
              </w:rPr>
            </w:pPr>
          </w:p>
        </w:tc>
        <w:tc>
          <w:tcPr>
            <w:tcW w:w="1030" w:type="dxa"/>
            <w:vMerge/>
          </w:tcPr>
          <w:p w:rsidR="001F438C" w:rsidRPr="000C432B" w:rsidRDefault="001F438C" w:rsidP="00904E21">
            <w:pPr>
              <w:contextualSpacing/>
              <w:jc w:val="center"/>
              <w:rPr>
                <w:sz w:val="20"/>
                <w:szCs w:val="20"/>
              </w:rPr>
            </w:pPr>
          </w:p>
        </w:tc>
        <w:tc>
          <w:tcPr>
            <w:tcW w:w="1380" w:type="dxa"/>
            <w:vMerge/>
          </w:tcPr>
          <w:p w:rsidR="001F438C" w:rsidRPr="000C432B" w:rsidRDefault="001F438C" w:rsidP="00904E21">
            <w:pPr>
              <w:contextualSpacing/>
              <w:jc w:val="center"/>
              <w:rPr>
                <w:sz w:val="20"/>
                <w:szCs w:val="20"/>
              </w:rPr>
            </w:pPr>
          </w:p>
        </w:tc>
        <w:tc>
          <w:tcPr>
            <w:tcW w:w="992" w:type="dxa"/>
          </w:tcPr>
          <w:p w:rsidR="001F438C" w:rsidRPr="000C432B" w:rsidRDefault="001F438C" w:rsidP="00904E21">
            <w:pPr>
              <w:contextualSpacing/>
              <w:jc w:val="center"/>
              <w:rPr>
                <w:sz w:val="20"/>
                <w:szCs w:val="20"/>
              </w:rPr>
            </w:pPr>
            <w:r w:rsidRPr="000C432B">
              <w:rPr>
                <w:sz w:val="20"/>
                <w:szCs w:val="20"/>
              </w:rPr>
              <w:t>сумма штрафа</w:t>
            </w:r>
          </w:p>
        </w:tc>
        <w:tc>
          <w:tcPr>
            <w:tcW w:w="1276" w:type="dxa"/>
          </w:tcPr>
          <w:p w:rsidR="001F438C" w:rsidRPr="000C432B" w:rsidRDefault="001F438C" w:rsidP="00904E21">
            <w:pPr>
              <w:contextualSpacing/>
              <w:jc w:val="center"/>
              <w:rPr>
                <w:sz w:val="20"/>
                <w:szCs w:val="20"/>
              </w:rPr>
            </w:pPr>
            <w:r w:rsidRPr="000C432B">
              <w:rPr>
                <w:sz w:val="20"/>
                <w:szCs w:val="20"/>
              </w:rPr>
              <w:t>график погашения штрафа</w:t>
            </w:r>
          </w:p>
        </w:tc>
        <w:tc>
          <w:tcPr>
            <w:tcW w:w="850" w:type="dxa"/>
            <w:vMerge/>
          </w:tcPr>
          <w:p w:rsidR="001F438C" w:rsidRPr="000C432B" w:rsidRDefault="001F438C" w:rsidP="00904E21">
            <w:pPr>
              <w:contextualSpacing/>
              <w:jc w:val="center"/>
              <w:rPr>
                <w:sz w:val="20"/>
                <w:szCs w:val="20"/>
              </w:rPr>
            </w:pPr>
          </w:p>
        </w:tc>
        <w:tc>
          <w:tcPr>
            <w:tcW w:w="992" w:type="dxa"/>
            <w:vMerge/>
          </w:tcPr>
          <w:p w:rsidR="001F438C" w:rsidRPr="000C432B" w:rsidRDefault="001F438C" w:rsidP="00904E21">
            <w:pPr>
              <w:contextualSpacing/>
              <w:jc w:val="center"/>
              <w:rPr>
                <w:sz w:val="20"/>
                <w:szCs w:val="20"/>
              </w:rPr>
            </w:pPr>
          </w:p>
        </w:tc>
        <w:tc>
          <w:tcPr>
            <w:tcW w:w="1418" w:type="dxa"/>
            <w:vMerge/>
          </w:tcPr>
          <w:p w:rsidR="001F438C" w:rsidRPr="000C432B" w:rsidRDefault="001F438C" w:rsidP="00904E21">
            <w:pPr>
              <w:contextualSpacing/>
              <w:jc w:val="center"/>
              <w:rPr>
                <w:sz w:val="20"/>
                <w:szCs w:val="20"/>
              </w:rPr>
            </w:pPr>
          </w:p>
        </w:tc>
        <w:tc>
          <w:tcPr>
            <w:tcW w:w="1239" w:type="dxa"/>
            <w:vMerge/>
          </w:tcPr>
          <w:p w:rsidR="001F438C" w:rsidRPr="000C432B" w:rsidRDefault="001F438C" w:rsidP="00904E21">
            <w:pPr>
              <w:contextualSpacing/>
              <w:jc w:val="center"/>
              <w:rPr>
                <w:sz w:val="20"/>
                <w:szCs w:val="20"/>
              </w:rPr>
            </w:pPr>
          </w:p>
        </w:tc>
      </w:tr>
      <w:tr w:rsidR="001F438C" w:rsidRPr="000C432B" w:rsidTr="00904E21">
        <w:trPr>
          <w:jc w:val="center"/>
        </w:trPr>
        <w:tc>
          <w:tcPr>
            <w:tcW w:w="846" w:type="dxa"/>
          </w:tcPr>
          <w:p w:rsidR="001F438C" w:rsidRPr="000C432B" w:rsidRDefault="001F438C" w:rsidP="00904E21">
            <w:pPr>
              <w:contextualSpacing/>
              <w:jc w:val="center"/>
              <w:rPr>
                <w:sz w:val="20"/>
                <w:szCs w:val="20"/>
              </w:rPr>
            </w:pPr>
            <w:r w:rsidRPr="000C432B">
              <w:rPr>
                <w:sz w:val="20"/>
                <w:szCs w:val="20"/>
              </w:rPr>
              <w:t>14</w:t>
            </w:r>
          </w:p>
        </w:tc>
        <w:tc>
          <w:tcPr>
            <w:tcW w:w="850" w:type="dxa"/>
          </w:tcPr>
          <w:p w:rsidR="001F438C" w:rsidRPr="000C432B" w:rsidRDefault="001F438C" w:rsidP="00904E21">
            <w:pPr>
              <w:contextualSpacing/>
              <w:jc w:val="center"/>
              <w:rPr>
                <w:sz w:val="20"/>
                <w:szCs w:val="20"/>
              </w:rPr>
            </w:pPr>
            <w:r w:rsidRPr="000C432B">
              <w:rPr>
                <w:sz w:val="20"/>
                <w:szCs w:val="20"/>
              </w:rPr>
              <w:t>15</w:t>
            </w:r>
          </w:p>
        </w:tc>
        <w:tc>
          <w:tcPr>
            <w:tcW w:w="1000" w:type="dxa"/>
          </w:tcPr>
          <w:p w:rsidR="001F438C" w:rsidRPr="000C432B" w:rsidRDefault="001F438C" w:rsidP="00904E21">
            <w:pPr>
              <w:contextualSpacing/>
              <w:jc w:val="center"/>
              <w:rPr>
                <w:sz w:val="20"/>
                <w:szCs w:val="20"/>
              </w:rPr>
            </w:pPr>
            <w:r w:rsidRPr="000C432B">
              <w:rPr>
                <w:sz w:val="20"/>
                <w:szCs w:val="20"/>
              </w:rPr>
              <w:t>16</w:t>
            </w:r>
          </w:p>
        </w:tc>
        <w:tc>
          <w:tcPr>
            <w:tcW w:w="843" w:type="dxa"/>
          </w:tcPr>
          <w:p w:rsidR="001F438C" w:rsidRPr="000C432B" w:rsidRDefault="001F438C" w:rsidP="00904E21">
            <w:pPr>
              <w:contextualSpacing/>
              <w:jc w:val="center"/>
              <w:rPr>
                <w:sz w:val="20"/>
                <w:szCs w:val="20"/>
              </w:rPr>
            </w:pPr>
            <w:r w:rsidRPr="000C432B">
              <w:rPr>
                <w:sz w:val="20"/>
                <w:szCs w:val="20"/>
              </w:rPr>
              <w:t>17</w:t>
            </w:r>
          </w:p>
        </w:tc>
        <w:tc>
          <w:tcPr>
            <w:tcW w:w="992" w:type="dxa"/>
          </w:tcPr>
          <w:p w:rsidR="001F438C" w:rsidRPr="000C432B" w:rsidRDefault="001F438C" w:rsidP="00904E21">
            <w:pPr>
              <w:contextualSpacing/>
              <w:jc w:val="center"/>
              <w:rPr>
                <w:sz w:val="20"/>
                <w:szCs w:val="20"/>
              </w:rPr>
            </w:pPr>
            <w:r w:rsidRPr="000C432B">
              <w:rPr>
                <w:sz w:val="20"/>
                <w:szCs w:val="20"/>
              </w:rPr>
              <w:t>18</w:t>
            </w:r>
          </w:p>
        </w:tc>
        <w:tc>
          <w:tcPr>
            <w:tcW w:w="851" w:type="dxa"/>
          </w:tcPr>
          <w:p w:rsidR="001F438C" w:rsidRPr="000C432B" w:rsidRDefault="001F438C" w:rsidP="00904E21">
            <w:pPr>
              <w:contextualSpacing/>
              <w:jc w:val="center"/>
              <w:rPr>
                <w:sz w:val="20"/>
                <w:szCs w:val="20"/>
              </w:rPr>
            </w:pPr>
            <w:r w:rsidRPr="000C432B">
              <w:rPr>
                <w:sz w:val="20"/>
                <w:szCs w:val="20"/>
              </w:rPr>
              <w:t>19</w:t>
            </w:r>
          </w:p>
        </w:tc>
        <w:tc>
          <w:tcPr>
            <w:tcW w:w="1030" w:type="dxa"/>
          </w:tcPr>
          <w:p w:rsidR="001F438C" w:rsidRPr="000C432B" w:rsidRDefault="001F438C" w:rsidP="00904E21">
            <w:pPr>
              <w:contextualSpacing/>
              <w:jc w:val="center"/>
              <w:rPr>
                <w:sz w:val="20"/>
                <w:szCs w:val="20"/>
              </w:rPr>
            </w:pPr>
            <w:r w:rsidRPr="000C432B">
              <w:rPr>
                <w:sz w:val="20"/>
                <w:szCs w:val="20"/>
              </w:rPr>
              <w:t>20</w:t>
            </w:r>
          </w:p>
        </w:tc>
        <w:tc>
          <w:tcPr>
            <w:tcW w:w="1380" w:type="dxa"/>
          </w:tcPr>
          <w:p w:rsidR="001F438C" w:rsidRPr="000C432B" w:rsidRDefault="001F438C" w:rsidP="00904E21">
            <w:pPr>
              <w:contextualSpacing/>
              <w:jc w:val="center"/>
              <w:rPr>
                <w:sz w:val="20"/>
                <w:szCs w:val="20"/>
              </w:rPr>
            </w:pPr>
            <w:r w:rsidRPr="000C432B">
              <w:rPr>
                <w:sz w:val="20"/>
                <w:szCs w:val="20"/>
              </w:rPr>
              <w:t>21</w:t>
            </w:r>
          </w:p>
        </w:tc>
        <w:tc>
          <w:tcPr>
            <w:tcW w:w="992" w:type="dxa"/>
          </w:tcPr>
          <w:p w:rsidR="001F438C" w:rsidRPr="000C432B" w:rsidRDefault="001F438C" w:rsidP="00904E21">
            <w:pPr>
              <w:contextualSpacing/>
              <w:jc w:val="center"/>
              <w:rPr>
                <w:sz w:val="20"/>
                <w:szCs w:val="20"/>
              </w:rPr>
            </w:pPr>
            <w:r w:rsidRPr="000C432B">
              <w:rPr>
                <w:sz w:val="20"/>
                <w:szCs w:val="20"/>
              </w:rPr>
              <w:t>22</w:t>
            </w:r>
          </w:p>
        </w:tc>
        <w:tc>
          <w:tcPr>
            <w:tcW w:w="1276" w:type="dxa"/>
          </w:tcPr>
          <w:p w:rsidR="001F438C" w:rsidRPr="000C432B" w:rsidRDefault="001F438C" w:rsidP="00904E21">
            <w:pPr>
              <w:contextualSpacing/>
              <w:jc w:val="center"/>
              <w:rPr>
                <w:sz w:val="20"/>
                <w:szCs w:val="20"/>
              </w:rPr>
            </w:pPr>
            <w:r w:rsidRPr="000C432B">
              <w:rPr>
                <w:sz w:val="20"/>
                <w:szCs w:val="20"/>
              </w:rPr>
              <w:t>23</w:t>
            </w:r>
          </w:p>
        </w:tc>
        <w:tc>
          <w:tcPr>
            <w:tcW w:w="850" w:type="dxa"/>
          </w:tcPr>
          <w:p w:rsidR="001F438C" w:rsidRPr="000C432B" w:rsidRDefault="001F438C" w:rsidP="00904E21">
            <w:pPr>
              <w:contextualSpacing/>
              <w:jc w:val="center"/>
              <w:rPr>
                <w:sz w:val="20"/>
                <w:szCs w:val="20"/>
              </w:rPr>
            </w:pPr>
            <w:r w:rsidRPr="000C432B">
              <w:rPr>
                <w:sz w:val="20"/>
                <w:szCs w:val="20"/>
              </w:rPr>
              <w:t>24</w:t>
            </w:r>
          </w:p>
        </w:tc>
        <w:tc>
          <w:tcPr>
            <w:tcW w:w="992" w:type="dxa"/>
          </w:tcPr>
          <w:p w:rsidR="001F438C" w:rsidRPr="000C432B" w:rsidRDefault="001F438C" w:rsidP="00904E21">
            <w:pPr>
              <w:contextualSpacing/>
              <w:jc w:val="center"/>
              <w:rPr>
                <w:sz w:val="20"/>
                <w:szCs w:val="20"/>
              </w:rPr>
            </w:pPr>
            <w:r w:rsidRPr="000C432B">
              <w:rPr>
                <w:sz w:val="20"/>
                <w:szCs w:val="20"/>
              </w:rPr>
              <w:t>25</w:t>
            </w:r>
          </w:p>
        </w:tc>
        <w:tc>
          <w:tcPr>
            <w:tcW w:w="1418" w:type="dxa"/>
          </w:tcPr>
          <w:p w:rsidR="001F438C" w:rsidRPr="000C432B" w:rsidRDefault="001F438C" w:rsidP="00904E21">
            <w:pPr>
              <w:contextualSpacing/>
              <w:jc w:val="center"/>
              <w:rPr>
                <w:sz w:val="20"/>
                <w:szCs w:val="20"/>
              </w:rPr>
            </w:pPr>
            <w:r w:rsidRPr="000C432B">
              <w:rPr>
                <w:sz w:val="20"/>
                <w:szCs w:val="20"/>
              </w:rPr>
              <w:t>26</w:t>
            </w:r>
          </w:p>
        </w:tc>
        <w:tc>
          <w:tcPr>
            <w:tcW w:w="1239" w:type="dxa"/>
          </w:tcPr>
          <w:p w:rsidR="001F438C" w:rsidRPr="000C432B" w:rsidRDefault="001F438C" w:rsidP="00904E21">
            <w:pPr>
              <w:contextualSpacing/>
              <w:jc w:val="center"/>
              <w:rPr>
                <w:sz w:val="20"/>
                <w:szCs w:val="20"/>
              </w:rPr>
            </w:pPr>
            <w:r w:rsidRPr="000C432B">
              <w:rPr>
                <w:sz w:val="20"/>
                <w:szCs w:val="20"/>
              </w:rPr>
              <w:t>27</w:t>
            </w:r>
          </w:p>
        </w:tc>
      </w:tr>
      <w:tr w:rsidR="001F438C" w:rsidRPr="000C432B" w:rsidTr="00904E21">
        <w:trPr>
          <w:jc w:val="center"/>
        </w:trPr>
        <w:tc>
          <w:tcPr>
            <w:tcW w:w="846" w:type="dxa"/>
          </w:tcPr>
          <w:p w:rsidR="001F438C" w:rsidRPr="000C432B" w:rsidRDefault="001F438C" w:rsidP="00904E21">
            <w:pPr>
              <w:contextualSpacing/>
              <w:jc w:val="center"/>
              <w:rPr>
                <w:sz w:val="20"/>
                <w:szCs w:val="20"/>
              </w:rPr>
            </w:pPr>
          </w:p>
        </w:tc>
        <w:tc>
          <w:tcPr>
            <w:tcW w:w="850" w:type="dxa"/>
          </w:tcPr>
          <w:p w:rsidR="001F438C" w:rsidRPr="000C432B" w:rsidRDefault="001F438C" w:rsidP="00904E21">
            <w:pPr>
              <w:contextualSpacing/>
              <w:jc w:val="center"/>
              <w:rPr>
                <w:sz w:val="20"/>
                <w:szCs w:val="20"/>
              </w:rPr>
            </w:pPr>
          </w:p>
        </w:tc>
        <w:tc>
          <w:tcPr>
            <w:tcW w:w="1000" w:type="dxa"/>
          </w:tcPr>
          <w:p w:rsidR="001F438C" w:rsidRPr="000C432B" w:rsidRDefault="001F438C" w:rsidP="00904E21">
            <w:pPr>
              <w:contextualSpacing/>
              <w:jc w:val="center"/>
              <w:rPr>
                <w:sz w:val="20"/>
                <w:szCs w:val="20"/>
              </w:rPr>
            </w:pPr>
          </w:p>
        </w:tc>
        <w:tc>
          <w:tcPr>
            <w:tcW w:w="843" w:type="dxa"/>
          </w:tcPr>
          <w:p w:rsidR="001F438C" w:rsidRPr="000C432B" w:rsidRDefault="001F438C" w:rsidP="00904E21">
            <w:pPr>
              <w:contextualSpacing/>
              <w:jc w:val="center"/>
              <w:rPr>
                <w:sz w:val="20"/>
                <w:szCs w:val="20"/>
              </w:rPr>
            </w:pPr>
          </w:p>
        </w:tc>
        <w:tc>
          <w:tcPr>
            <w:tcW w:w="992" w:type="dxa"/>
          </w:tcPr>
          <w:p w:rsidR="001F438C" w:rsidRPr="000C432B" w:rsidRDefault="001F438C" w:rsidP="00904E21">
            <w:pPr>
              <w:contextualSpacing/>
              <w:jc w:val="center"/>
              <w:rPr>
                <w:sz w:val="20"/>
                <w:szCs w:val="20"/>
              </w:rPr>
            </w:pPr>
          </w:p>
        </w:tc>
        <w:tc>
          <w:tcPr>
            <w:tcW w:w="851" w:type="dxa"/>
          </w:tcPr>
          <w:p w:rsidR="001F438C" w:rsidRPr="000C432B" w:rsidRDefault="001F438C" w:rsidP="00904E21">
            <w:pPr>
              <w:contextualSpacing/>
              <w:jc w:val="center"/>
              <w:rPr>
                <w:sz w:val="20"/>
                <w:szCs w:val="20"/>
              </w:rPr>
            </w:pPr>
          </w:p>
        </w:tc>
        <w:tc>
          <w:tcPr>
            <w:tcW w:w="1030" w:type="dxa"/>
          </w:tcPr>
          <w:p w:rsidR="001F438C" w:rsidRPr="000C432B" w:rsidRDefault="001F438C" w:rsidP="00904E21">
            <w:pPr>
              <w:contextualSpacing/>
              <w:jc w:val="center"/>
              <w:rPr>
                <w:sz w:val="20"/>
                <w:szCs w:val="20"/>
              </w:rPr>
            </w:pPr>
          </w:p>
        </w:tc>
        <w:tc>
          <w:tcPr>
            <w:tcW w:w="1380" w:type="dxa"/>
          </w:tcPr>
          <w:p w:rsidR="001F438C" w:rsidRPr="000C432B" w:rsidRDefault="001F438C" w:rsidP="00904E21">
            <w:pPr>
              <w:contextualSpacing/>
              <w:jc w:val="center"/>
              <w:rPr>
                <w:sz w:val="20"/>
                <w:szCs w:val="20"/>
              </w:rPr>
            </w:pPr>
          </w:p>
        </w:tc>
        <w:tc>
          <w:tcPr>
            <w:tcW w:w="992" w:type="dxa"/>
          </w:tcPr>
          <w:p w:rsidR="001F438C" w:rsidRPr="000C432B" w:rsidRDefault="001F438C" w:rsidP="00904E21">
            <w:pPr>
              <w:contextualSpacing/>
              <w:jc w:val="center"/>
              <w:rPr>
                <w:sz w:val="20"/>
                <w:szCs w:val="20"/>
              </w:rPr>
            </w:pPr>
          </w:p>
        </w:tc>
        <w:tc>
          <w:tcPr>
            <w:tcW w:w="1276" w:type="dxa"/>
          </w:tcPr>
          <w:p w:rsidR="001F438C" w:rsidRPr="000C432B" w:rsidRDefault="001F438C" w:rsidP="00904E21">
            <w:pPr>
              <w:contextualSpacing/>
              <w:jc w:val="center"/>
              <w:rPr>
                <w:sz w:val="20"/>
                <w:szCs w:val="20"/>
              </w:rPr>
            </w:pPr>
          </w:p>
        </w:tc>
        <w:tc>
          <w:tcPr>
            <w:tcW w:w="850" w:type="dxa"/>
          </w:tcPr>
          <w:p w:rsidR="001F438C" w:rsidRPr="000C432B" w:rsidRDefault="001F438C" w:rsidP="00904E21">
            <w:pPr>
              <w:contextualSpacing/>
              <w:jc w:val="center"/>
              <w:rPr>
                <w:sz w:val="20"/>
                <w:szCs w:val="20"/>
              </w:rPr>
            </w:pPr>
          </w:p>
        </w:tc>
        <w:tc>
          <w:tcPr>
            <w:tcW w:w="992" w:type="dxa"/>
          </w:tcPr>
          <w:p w:rsidR="001F438C" w:rsidRPr="000C432B" w:rsidRDefault="001F438C" w:rsidP="00904E21">
            <w:pPr>
              <w:contextualSpacing/>
              <w:jc w:val="center"/>
              <w:rPr>
                <w:sz w:val="20"/>
                <w:szCs w:val="20"/>
              </w:rPr>
            </w:pPr>
          </w:p>
        </w:tc>
        <w:tc>
          <w:tcPr>
            <w:tcW w:w="1418" w:type="dxa"/>
          </w:tcPr>
          <w:p w:rsidR="001F438C" w:rsidRPr="000C432B" w:rsidRDefault="001F438C" w:rsidP="00904E21">
            <w:pPr>
              <w:contextualSpacing/>
              <w:jc w:val="center"/>
              <w:rPr>
                <w:sz w:val="20"/>
                <w:szCs w:val="20"/>
              </w:rPr>
            </w:pPr>
          </w:p>
        </w:tc>
        <w:tc>
          <w:tcPr>
            <w:tcW w:w="1239" w:type="dxa"/>
          </w:tcPr>
          <w:p w:rsidR="001F438C" w:rsidRPr="000C432B" w:rsidRDefault="001F438C" w:rsidP="00904E21">
            <w:pPr>
              <w:contextualSpacing/>
              <w:jc w:val="center"/>
              <w:rPr>
                <w:sz w:val="20"/>
                <w:szCs w:val="20"/>
              </w:rPr>
            </w:pPr>
          </w:p>
        </w:tc>
      </w:tr>
      <w:tr w:rsidR="001F438C" w:rsidRPr="000C432B" w:rsidTr="00904E21">
        <w:trPr>
          <w:jc w:val="center"/>
        </w:trPr>
        <w:tc>
          <w:tcPr>
            <w:tcW w:w="846" w:type="dxa"/>
          </w:tcPr>
          <w:p w:rsidR="001F438C" w:rsidRPr="000C432B" w:rsidRDefault="001F438C" w:rsidP="00904E21">
            <w:pPr>
              <w:contextualSpacing/>
              <w:jc w:val="center"/>
              <w:rPr>
                <w:sz w:val="20"/>
                <w:szCs w:val="20"/>
              </w:rPr>
            </w:pPr>
          </w:p>
        </w:tc>
        <w:tc>
          <w:tcPr>
            <w:tcW w:w="850" w:type="dxa"/>
          </w:tcPr>
          <w:p w:rsidR="001F438C" w:rsidRPr="000C432B" w:rsidRDefault="001F438C" w:rsidP="00904E21">
            <w:pPr>
              <w:contextualSpacing/>
              <w:jc w:val="center"/>
              <w:rPr>
                <w:sz w:val="20"/>
                <w:szCs w:val="20"/>
              </w:rPr>
            </w:pPr>
          </w:p>
        </w:tc>
        <w:tc>
          <w:tcPr>
            <w:tcW w:w="1000" w:type="dxa"/>
          </w:tcPr>
          <w:p w:rsidR="001F438C" w:rsidRPr="000C432B" w:rsidRDefault="001F438C" w:rsidP="00904E21">
            <w:pPr>
              <w:contextualSpacing/>
              <w:jc w:val="center"/>
              <w:rPr>
                <w:sz w:val="20"/>
                <w:szCs w:val="20"/>
              </w:rPr>
            </w:pPr>
          </w:p>
        </w:tc>
        <w:tc>
          <w:tcPr>
            <w:tcW w:w="843" w:type="dxa"/>
          </w:tcPr>
          <w:p w:rsidR="001F438C" w:rsidRPr="000C432B" w:rsidRDefault="001F438C" w:rsidP="00904E21">
            <w:pPr>
              <w:contextualSpacing/>
              <w:jc w:val="center"/>
              <w:rPr>
                <w:sz w:val="20"/>
                <w:szCs w:val="20"/>
              </w:rPr>
            </w:pPr>
          </w:p>
        </w:tc>
        <w:tc>
          <w:tcPr>
            <w:tcW w:w="992" w:type="dxa"/>
          </w:tcPr>
          <w:p w:rsidR="001F438C" w:rsidRPr="000C432B" w:rsidRDefault="001F438C" w:rsidP="00904E21">
            <w:pPr>
              <w:contextualSpacing/>
              <w:jc w:val="center"/>
              <w:rPr>
                <w:sz w:val="20"/>
                <w:szCs w:val="20"/>
              </w:rPr>
            </w:pPr>
          </w:p>
        </w:tc>
        <w:tc>
          <w:tcPr>
            <w:tcW w:w="851" w:type="dxa"/>
          </w:tcPr>
          <w:p w:rsidR="001F438C" w:rsidRPr="000C432B" w:rsidRDefault="001F438C" w:rsidP="00904E21">
            <w:pPr>
              <w:contextualSpacing/>
              <w:jc w:val="center"/>
              <w:rPr>
                <w:sz w:val="20"/>
                <w:szCs w:val="20"/>
              </w:rPr>
            </w:pPr>
          </w:p>
        </w:tc>
        <w:tc>
          <w:tcPr>
            <w:tcW w:w="1030" w:type="dxa"/>
          </w:tcPr>
          <w:p w:rsidR="001F438C" w:rsidRPr="000C432B" w:rsidRDefault="001F438C" w:rsidP="00904E21">
            <w:pPr>
              <w:contextualSpacing/>
              <w:jc w:val="center"/>
              <w:rPr>
                <w:sz w:val="20"/>
                <w:szCs w:val="20"/>
              </w:rPr>
            </w:pPr>
          </w:p>
        </w:tc>
        <w:tc>
          <w:tcPr>
            <w:tcW w:w="1380" w:type="dxa"/>
          </w:tcPr>
          <w:p w:rsidR="001F438C" w:rsidRPr="000C432B" w:rsidRDefault="001F438C" w:rsidP="00904E21">
            <w:pPr>
              <w:contextualSpacing/>
              <w:jc w:val="center"/>
              <w:rPr>
                <w:sz w:val="20"/>
                <w:szCs w:val="20"/>
              </w:rPr>
            </w:pPr>
          </w:p>
        </w:tc>
        <w:tc>
          <w:tcPr>
            <w:tcW w:w="992" w:type="dxa"/>
          </w:tcPr>
          <w:p w:rsidR="001F438C" w:rsidRPr="000C432B" w:rsidRDefault="001F438C" w:rsidP="00904E21">
            <w:pPr>
              <w:contextualSpacing/>
              <w:jc w:val="center"/>
              <w:rPr>
                <w:sz w:val="20"/>
                <w:szCs w:val="20"/>
              </w:rPr>
            </w:pPr>
          </w:p>
        </w:tc>
        <w:tc>
          <w:tcPr>
            <w:tcW w:w="1276" w:type="dxa"/>
          </w:tcPr>
          <w:p w:rsidR="001F438C" w:rsidRPr="000C432B" w:rsidRDefault="001F438C" w:rsidP="00904E21">
            <w:pPr>
              <w:contextualSpacing/>
              <w:jc w:val="center"/>
              <w:rPr>
                <w:sz w:val="20"/>
                <w:szCs w:val="20"/>
              </w:rPr>
            </w:pPr>
          </w:p>
        </w:tc>
        <w:tc>
          <w:tcPr>
            <w:tcW w:w="850" w:type="dxa"/>
          </w:tcPr>
          <w:p w:rsidR="001F438C" w:rsidRPr="000C432B" w:rsidRDefault="001F438C" w:rsidP="00904E21">
            <w:pPr>
              <w:contextualSpacing/>
              <w:jc w:val="center"/>
              <w:rPr>
                <w:sz w:val="20"/>
                <w:szCs w:val="20"/>
              </w:rPr>
            </w:pPr>
          </w:p>
        </w:tc>
        <w:tc>
          <w:tcPr>
            <w:tcW w:w="992" w:type="dxa"/>
          </w:tcPr>
          <w:p w:rsidR="001F438C" w:rsidRPr="000C432B" w:rsidRDefault="001F438C" w:rsidP="00904E21">
            <w:pPr>
              <w:contextualSpacing/>
              <w:jc w:val="center"/>
              <w:rPr>
                <w:sz w:val="20"/>
                <w:szCs w:val="20"/>
              </w:rPr>
            </w:pPr>
          </w:p>
        </w:tc>
        <w:tc>
          <w:tcPr>
            <w:tcW w:w="1418" w:type="dxa"/>
          </w:tcPr>
          <w:p w:rsidR="001F438C" w:rsidRPr="000C432B" w:rsidRDefault="001F438C" w:rsidP="00904E21">
            <w:pPr>
              <w:contextualSpacing/>
              <w:jc w:val="center"/>
              <w:rPr>
                <w:sz w:val="20"/>
                <w:szCs w:val="20"/>
              </w:rPr>
            </w:pPr>
          </w:p>
        </w:tc>
        <w:tc>
          <w:tcPr>
            <w:tcW w:w="1239" w:type="dxa"/>
          </w:tcPr>
          <w:p w:rsidR="001F438C" w:rsidRPr="000C432B" w:rsidRDefault="001F438C" w:rsidP="00904E21">
            <w:pPr>
              <w:contextualSpacing/>
              <w:jc w:val="center"/>
              <w:rPr>
                <w:sz w:val="20"/>
                <w:szCs w:val="20"/>
              </w:rPr>
            </w:pPr>
          </w:p>
        </w:tc>
      </w:tr>
    </w:tbl>
    <w:p w:rsidR="001F438C" w:rsidRDefault="001F438C" w:rsidP="001F438C">
      <w:pPr>
        <w:contextualSpacing/>
        <w:rPr>
          <w:sz w:val="20"/>
          <w:szCs w:val="20"/>
        </w:rPr>
      </w:pPr>
    </w:p>
    <w:p w:rsidR="001F438C" w:rsidRPr="000C432B" w:rsidRDefault="001F438C" w:rsidP="001F438C">
      <w:pPr>
        <w:contextualSpacing/>
        <w:rPr>
          <w:sz w:val="20"/>
          <w:szCs w:val="20"/>
        </w:rPr>
      </w:pPr>
    </w:p>
    <w:p w:rsidR="001F438C" w:rsidRDefault="001F438C" w:rsidP="001F438C">
      <w:pPr>
        <w:ind w:left="851"/>
        <w:contextualSpacing/>
        <w:rPr>
          <w:sz w:val="20"/>
          <w:szCs w:val="20"/>
        </w:rPr>
      </w:pPr>
      <w:r w:rsidRPr="000C432B">
        <w:rPr>
          <w:sz w:val="20"/>
          <w:szCs w:val="20"/>
        </w:rPr>
        <w:t>Примечание: расшифровка аббревиатур:</w:t>
      </w:r>
      <w:r w:rsidRPr="000C432B">
        <w:rPr>
          <w:sz w:val="20"/>
          <w:szCs w:val="20"/>
        </w:rPr>
        <w:br/>
        <w:t>фамилия, имя и отчество – фамилия, имя и отчество (если оно указано в документе,</w:t>
      </w:r>
      <w:r>
        <w:rPr>
          <w:sz w:val="20"/>
          <w:szCs w:val="20"/>
        </w:rPr>
        <w:t xml:space="preserve"> удостоверяющем личность);</w:t>
      </w:r>
      <w:r>
        <w:rPr>
          <w:sz w:val="20"/>
          <w:szCs w:val="20"/>
        </w:rPr>
        <w:br/>
      </w:r>
      <w:r w:rsidRPr="000C432B">
        <w:rPr>
          <w:sz w:val="20"/>
          <w:szCs w:val="20"/>
        </w:rPr>
        <w:t>ИИН</w:t>
      </w:r>
      <w:r>
        <w:rPr>
          <w:sz w:val="20"/>
          <w:szCs w:val="20"/>
        </w:rPr>
        <w:t>/БИН</w:t>
      </w:r>
      <w:r w:rsidRPr="000C432B">
        <w:rPr>
          <w:sz w:val="20"/>
          <w:szCs w:val="20"/>
        </w:rPr>
        <w:t xml:space="preserve"> –</w:t>
      </w:r>
      <w:r>
        <w:rPr>
          <w:sz w:val="20"/>
          <w:szCs w:val="20"/>
        </w:rPr>
        <w:t xml:space="preserve"> </w:t>
      </w:r>
      <w:r w:rsidRPr="000C432B">
        <w:rPr>
          <w:sz w:val="20"/>
          <w:szCs w:val="20"/>
        </w:rPr>
        <w:t>индивид</w:t>
      </w:r>
      <w:r>
        <w:rPr>
          <w:sz w:val="20"/>
          <w:szCs w:val="20"/>
        </w:rPr>
        <w:t>уальный идентификационный номер/</w:t>
      </w:r>
      <w:r w:rsidRPr="00F40D19">
        <w:rPr>
          <w:sz w:val="20"/>
          <w:szCs w:val="20"/>
        </w:rPr>
        <w:t xml:space="preserve"> </w:t>
      </w:r>
      <w:r>
        <w:rPr>
          <w:sz w:val="20"/>
          <w:szCs w:val="20"/>
        </w:rPr>
        <w:t>бизнес идентификационный номер;</w:t>
      </w:r>
    </w:p>
    <w:p w:rsidR="001F438C" w:rsidRPr="000C432B" w:rsidRDefault="001F438C" w:rsidP="001F438C">
      <w:pPr>
        <w:ind w:left="851"/>
        <w:contextualSpacing/>
        <w:rPr>
          <w:sz w:val="20"/>
          <w:szCs w:val="20"/>
        </w:rPr>
      </w:pPr>
      <w:r w:rsidRPr="000C432B">
        <w:rPr>
          <w:sz w:val="20"/>
          <w:szCs w:val="20"/>
        </w:rPr>
        <w:t>ОГД – орган государственных доходов;</w:t>
      </w:r>
      <w:r w:rsidRPr="000C432B">
        <w:rPr>
          <w:sz w:val="20"/>
          <w:szCs w:val="20"/>
        </w:rPr>
        <w:br/>
        <w:t xml:space="preserve">*указывается в </w:t>
      </w:r>
      <w:r>
        <w:rPr>
          <w:sz w:val="20"/>
          <w:szCs w:val="20"/>
        </w:rPr>
        <w:t xml:space="preserve">случае если налогоплательщиком (налоговым агентом) </w:t>
      </w:r>
      <w:r w:rsidRPr="000C432B">
        <w:rPr>
          <w:sz w:val="20"/>
          <w:szCs w:val="20"/>
        </w:rPr>
        <w:t>является структурное подразделение юридического лица</w:t>
      </w:r>
      <w:r>
        <w:rPr>
          <w:sz w:val="20"/>
          <w:szCs w:val="20"/>
        </w:rPr>
        <w:t>.</w:t>
      </w:r>
    </w:p>
    <w:p w:rsidR="008B62F0" w:rsidRDefault="008B62F0" w:rsidP="00B5779B">
      <w:pPr>
        <w:jc w:val="center"/>
        <w:rPr>
          <w:b/>
          <w:sz w:val="28"/>
          <w:szCs w:val="28"/>
        </w:rPr>
      </w:pPr>
    </w:p>
    <w:p w:rsidR="008B62F0" w:rsidRDefault="001F438C" w:rsidP="00B5779B">
      <w:pPr>
        <w:jc w:val="center"/>
        <w:rPr>
          <w:b/>
          <w:sz w:val="28"/>
          <w:szCs w:val="28"/>
        </w:rPr>
      </w:pPr>
      <w:r>
        <w:rPr>
          <w:b/>
          <w:sz w:val="28"/>
          <w:szCs w:val="28"/>
        </w:rPr>
        <w:tab/>
      </w:r>
      <w:r>
        <w:rPr>
          <w:b/>
          <w:sz w:val="28"/>
          <w:szCs w:val="28"/>
        </w:rPr>
        <w:tab/>
      </w:r>
      <w:r>
        <w:rPr>
          <w:b/>
          <w:sz w:val="28"/>
          <w:szCs w:val="28"/>
        </w:rPr>
        <w:tab/>
      </w:r>
    </w:p>
    <w:p w:rsidR="001F438C" w:rsidRDefault="001F438C" w:rsidP="00B5779B">
      <w:pPr>
        <w:jc w:val="center"/>
        <w:rPr>
          <w:b/>
          <w:sz w:val="28"/>
          <w:szCs w:val="28"/>
        </w:rPr>
      </w:pPr>
    </w:p>
    <w:p w:rsidR="001F438C" w:rsidRDefault="001F438C" w:rsidP="00B5779B">
      <w:pPr>
        <w:jc w:val="center"/>
        <w:rPr>
          <w:b/>
          <w:sz w:val="28"/>
          <w:szCs w:val="28"/>
        </w:rPr>
      </w:pPr>
    </w:p>
    <w:p w:rsidR="001F438C" w:rsidRDefault="001F438C" w:rsidP="00B5779B">
      <w:pPr>
        <w:jc w:val="center"/>
        <w:rPr>
          <w:b/>
          <w:sz w:val="28"/>
          <w:szCs w:val="28"/>
        </w:rPr>
      </w:pPr>
    </w:p>
    <w:p w:rsidR="001F438C" w:rsidRDefault="001F438C" w:rsidP="00B5779B">
      <w:pPr>
        <w:jc w:val="center"/>
        <w:rPr>
          <w:b/>
          <w:sz w:val="28"/>
          <w:szCs w:val="28"/>
        </w:rPr>
      </w:pPr>
    </w:p>
    <w:p w:rsidR="001F438C" w:rsidRDefault="001F438C" w:rsidP="00B5779B">
      <w:pPr>
        <w:jc w:val="center"/>
        <w:rPr>
          <w:b/>
          <w:sz w:val="28"/>
          <w:szCs w:val="28"/>
        </w:rPr>
      </w:pPr>
    </w:p>
    <w:p w:rsidR="004104EE" w:rsidRDefault="004104EE" w:rsidP="00B5779B">
      <w:pPr>
        <w:jc w:val="center"/>
        <w:rPr>
          <w:b/>
          <w:sz w:val="28"/>
          <w:szCs w:val="28"/>
        </w:rPr>
      </w:pPr>
    </w:p>
    <w:p w:rsidR="001F438C" w:rsidRDefault="001F438C" w:rsidP="00B5779B">
      <w:pPr>
        <w:jc w:val="center"/>
        <w:rPr>
          <w:b/>
          <w:sz w:val="28"/>
          <w:szCs w:val="28"/>
        </w:rPr>
      </w:pPr>
    </w:p>
    <w:p w:rsidR="001F438C" w:rsidRDefault="001F438C" w:rsidP="00B5779B">
      <w:pPr>
        <w:jc w:val="center"/>
        <w:rPr>
          <w:b/>
          <w:sz w:val="28"/>
          <w:szCs w:val="28"/>
        </w:rPr>
      </w:pPr>
    </w:p>
    <w:p w:rsidR="001F438C" w:rsidRDefault="001F438C" w:rsidP="00B5779B">
      <w:pPr>
        <w:jc w:val="center"/>
        <w:rPr>
          <w:b/>
          <w:sz w:val="28"/>
          <w:szCs w:val="28"/>
        </w:rPr>
      </w:pPr>
    </w:p>
    <w:p w:rsidR="001F438C" w:rsidRDefault="001F438C" w:rsidP="00B5779B">
      <w:pPr>
        <w:jc w:val="center"/>
        <w:rPr>
          <w:b/>
          <w:sz w:val="28"/>
          <w:szCs w:val="28"/>
        </w:rPr>
      </w:pPr>
    </w:p>
    <w:p w:rsidR="001F438C" w:rsidRDefault="001F438C" w:rsidP="00B5779B">
      <w:pPr>
        <w:jc w:val="center"/>
        <w:rPr>
          <w:b/>
          <w:sz w:val="28"/>
          <w:szCs w:val="28"/>
        </w:rPr>
      </w:pPr>
    </w:p>
    <w:p w:rsidR="001F438C" w:rsidRPr="0045468C" w:rsidRDefault="001F438C" w:rsidP="001F438C">
      <w:pPr>
        <w:ind w:firstLine="10206"/>
        <w:contextualSpacing/>
        <w:jc w:val="center"/>
        <w:rPr>
          <w:sz w:val="28"/>
          <w:szCs w:val="28"/>
        </w:rPr>
      </w:pPr>
      <w:r w:rsidRPr="0045468C">
        <w:rPr>
          <w:sz w:val="28"/>
          <w:szCs w:val="28"/>
        </w:rPr>
        <w:lastRenderedPageBreak/>
        <w:t>Приложение 3</w:t>
      </w:r>
    </w:p>
    <w:p w:rsidR="001F438C" w:rsidRDefault="001F438C" w:rsidP="001F438C">
      <w:pPr>
        <w:ind w:left="10206"/>
        <w:contextualSpacing/>
        <w:jc w:val="center"/>
        <w:rPr>
          <w:sz w:val="28"/>
          <w:szCs w:val="28"/>
        </w:rPr>
      </w:pPr>
      <w:r w:rsidRPr="0045468C">
        <w:rPr>
          <w:sz w:val="28"/>
          <w:szCs w:val="28"/>
        </w:rPr>
        <w:t>к Правилам ведения лицевого счета налогоплательщика (налогового агента)</w:t>
      </w:r>
    </w:p>
    <w:p w:rsidR="00EF3BB0" w:rsidRDefault="00EF3BB0" w:rsidP="001F438C">
      <w:pPr>
        <w:ind w:left="10206"/>
        <w:contextualSpacing/>
        <w:jc w:val="center"/>
        <w:rPr>
          <w:sz w:val="28"/>
          <w:szCs w:val="28"/>
        </w:rPr>
      </w:pPr>
    </w:p>
    <w:p w:rsidR="00EF3BB0" w:rsidRPr="0045468C" w:rsidRDefault="00EF3BB0" w:rsidP="001F438C">
      <w:pPr>
        <w:ind w:left="10206"/>
        <w:contextualSpacing/>
        <w:jc w:val="center"/>
        <w:rPr>
          <w:sz w:val="28"/>
          <w:szCs w:val="28"/>
        </w:rPr>
      </w:pPr>
      <w:r>
        <w:rPr>
          <w:sz w:val="28"/>
          <w:szCs w:val="28"/>
        </w:rPr>
        <w:t>Форма</w:t>
      </w:r>
    </w:p>
    <w:p w:rsidR="001F438C" w:rsidRDefault="001F438C" w:rsidP="001F438C">
      <w:pPr>
        <w:contextualSpacing/>
        <w:jc w:val="center"/>
        <w:rPr>
          <w:b/>
          <w:sz w:val="20"/>
          <w:szCs w:val="20"/>
        </w:rPr>
      </w:pPr>
    </w:p>
    <w:p w:rsidR="001F438C" w:rsidRPr="00A85815" w:rsidRDefault="001F438C" w:rsidP="001F438C">
      <w:pPr>
        <w:contextualSpacing/>
        <w:jc w:val="center"/>
        <w:rPr>
          <w:b/>
          <w:sz w:val="20"/>
          <w:szCs w:val="20"/>
        </w:rPr>
      </w:pPr>
      <w:r w:rsidRPr="00A85815">
        <w:rPr>
          <w:b/>
          <w:sz w:val="20"/>
          <w:szCs w:val="20"/>
        </w:rPr>
        <w:t>Лицевой счет по налогу на добавленную стоимость</w:t>
      </w:r>
    </w:p>
    <w:p w:rsidR="001F438C" w:rsidRPr="00A85815" w:rsidRDefault="001F438C" w:rsidP="001F438C">
      <w:pPr>
        <w:contextualSpacing/>
        <w:jc w:val="center"/>
        <w:rPr>
          <w:b/>
          <w:sz w:val="20"/>
          <w:szCs w:val="20"/>
        </w:rPr>
      </w:pPr>
    </w:p>
    <w:p w:rsidR="001F438C" w:rsidRDefault="001F438C" w:rsidP="001F438C">
      <w:pPr>
        <w:ind w:firstLine="851"/>
        <w:contextualSpacing/>
        <w:rPr>
          <w:sz w:val="20"/>
          <w:szCs w:val="20"/>
        </w:rPr>
      </w:pPr>
      <w:r>
        <w:rPr>
          <w:sz w:val="20"/>
          <w:szCs w:val="20"/>
        </w:rPr>
        <w:t>Код бюджетной классификации_________________</w:t>
      </w:r>
    </w:p>
    <w:p w:rsidR="001F438C" w:rsidRPr="000C432B" w:rsidRDefault="001F438C" w:rsidP="001F438C">
      <w:pPr>
        <w:ind w:firstLine="851"/>
        <w:contextualSpacing/>
        <w:rPr>
          <w:sz w:val="20"/>
          <w:szCs w:val="20"/>
        </w:rPr>
      </w:pPr>
      <w:r>
        <w:rPr>
          <w:sz w:val="20"/>
          <w:szCs w:val="20"/>
        </w:rPr>
        <w:t>Ф</w:t>
      </w:r>
      <w:r w:rsidRPr="000C432B">
        <w:rPr>
          <w:sz w:val="20"/>
          <w:szCs w:val="20"/>
        </w:rPr>
        <w:t>амилия, имя и отчество</w:t>
      </w:r>
      <w:r>
        <w:rPr>
          <w:sz w:val="20"/>
          <w:szCs w:val="20"/>
        </w:rPr>
        <w:t xml:space="preserve"> или наименование</w:t>
      </w:r>
      <w:r w:rsidRPr="000C432B">
        <w:rPr>
          <w:sz w:val="20"/>
          <w:szCs w:val="20"/>
        </w:rPr>
        <w:t xml:space="preserve"> налогоплательщика (налогового агента) ________________</w:t>
      </w:r>
    </w:p>
    <w:p w:rsidR="001F438C" w:rsidRPr="000C432B" w:rsidRDefault="001F438C" w:rsidP="001F438C">
      <w:pPr>
        <w:ind w:firstLine="851"/>
        <w:contextualSpacing/>
        <w:rPr>
          <w:sz w:val="20"/>
          <w:szCs w:val="20"/>
        </w:rPr>
      </w:pPr>
      <w:r w:rsidRPr="000C432B">
        <w:rPr>
          <w:sz w:val="20"/>
          <w:szCs w:val="20"/>
        </w:rPr>
        <w:t>ИИН</w:t>
      </w:r>
      <w:r>
        <w:rPr>
          <w:sz w:val="20"/>
          <w:szCs w:val="20"/>
        </w:rPr>
        <w:t>/БИН</w:t>
      </w:r>
      <w:r w:rsidRPr="000C432B">
        <w:rPr>
          <w:sz w:val="20"/>
          <w:szCs w:val="20"/>
        </w:rPr>
        <w:t>______________________________</w:t>
      </w:r>
    </w:p>
    <w:p w:rsidR="001F438C" w:rsidRPr="000C432B" w:rsidRDefault="001F438C" w:rsidP="001F438C">
      <w:pPr>
        <w:ind w:firstLine="851"/>
        <w:contextualSpacing/>
        <w:rPr>
          <w:sz w:val="20"/>
          <w:szCs w:val="20"/>
        </w:rPr>
      </w:pPr>
      <w:r w:rsidRPr="000C432B">
        <w:rPr>
          <w:sz w:val="20"/>
          <w:szCs w:val="20"/>
        </w:rPr>
        <w:t>БИН юридического лица*__________________</w:t>
      </w:r>
    </w:p>
    <w:p w:rsidR="001F438C" w:rsidRDefault="001F438C" w:rsidP="001F438C">
      <w:pPr>
        <w:ind w:firstLine="851"/>
        <w:contextualSpacing/>
        <w:rPr>
          <w:sz w:val="20"/>
          <w:szCs w:val="20"/>
        </w:rPr>
      </w:pPr>
      <w:r>
        <w:rPr>
          <w:sz w:val="20"/>
          <w:szCs w:val="20"/>
        </w:rPr>
        <w:t>Вид налогового режима____________________</w:t>
      </w:r>
    </w:p>
    <w:p w:rsidR="001F438C" w:rsidRDefault="001F438C" w:rsidP="001F438C">
      <w:pPr>
        <w:ind w:firstLine="851"/>
        <w:contextualSpacing/>
        <w:rPr>
          <w:sz w:val="20"/>
          <w:szCs w:val="20"/>
        </w:rPr>
      </w:pPr>
      <w:r>
        <w:rPr>
          <w:sz w:val="20"/>
          <w:szCs w:val="20"/>
        </w:rPr>
        <w:t>Номер свидетельства о постановке на учет в качестве плательщика НДС_____________</w:t>
      </w:r>
    </w:p>
    <w:p w:rsidR="001F438C" w:rsidRPr="000C432B" w:rsidRDefault="001F438C" w:rsidP="001F438C">
      <w:pPr>
        <w:ind w:firstLine="851"/>
        <w:contextualSpacing/>
        <w:rPr>
          <w:sz w:val="20"/>
          <w:szCs w:val="20"/>
        </w:rPr>
      </w:pPr>
      <w:r>
        <w:rPr>
          <w:sz w:val="20"/>
          <w:szCs w:val="20"/>
        </w:rPr>
        <w:t>Дата снятия с учета плательщика НДС</w:t>
      </w:r>
    </w:p>
    <w:p w:rsidR="001F438C" w:rsidRPr="000C432B" w:rsidRDefault="001F438C" w:rsidP="001F438C">
      <w:pPr>
        <w:contextualSpacing/>
        <w:rPr>
          <w:sz w:val="20"/>
          <w:szCs w:val="20"/>
        </w:rPr>
      </w:pPr>
    </w:p>
    <w:tbl>
      <w:tblPr>
        <w:tblStyle w:val="a3"/>
        <w:tblW w:w="0" w:type="auto"/>
        <w:tblLayout w:type="fixed"/>
        <w:tblLook w:val="04A0" w:firstRow="1" w:lastRow="0" w:firstColumn="1" w:lastColumn="0" w:noHBand="0" w:noVBand="1"/>
      </w:tblPr>
      <w:tblGrid>
        <w:gridCol w:w="1129"/>
        <w:gridCol w:w="944"/>
        <w:gridCol w:w="1188"/>
        <w:gridCol w:w="732"/>
        <w:gridCol w:w="1099"/>
        <w:gridCol w:w="1016"/>
        <w:gridCol w:w="957"/>
        <w:gridCol w:w="1056"/>
        <w:gridCol w:w="877"/>
        <w:gridCol w:w="920"/>
        <w:gridCol w:w="1417"/>
        <w:gridCol w:w="1015"/>
        <w:gridCol w:w="1112"/>
        <w:gridCol w:w="1097"/>
      </w:tblGrid>
      <w:tr w:rsidR="001F438C" w:rsidRPr="000C432B" w:rsidTr="00904E21">
        <w:tc>
          <w:tcPr>
            <w:tcW w:w="1129" w:type="dxa"/>
            <w:vMerge w:val="restart"/>
          </w:tcPr>
          <w:p w:rsidR="001F438C" w:rsidRPr="000C432B" w:rsidRDefault="001F438C" w:rsidP="00904E21">
            <w:pPr>
              <w:contextualSpacing/>
              <w:jc w:val="center"/>
              <w:rPr>
                <w:sz w:val="20"/>
                <w:szCs w:val="20"/>
              </w:rPr>
            </w:pPr>
            <w:r w:rsidRPr="000C432B">
              <w:rPr>
                <w:sz w:val="20"/>
                <w:szCs w:val="20"/>
              </w:rPr>
              <w:t>Дата текущего календарного дня</w:t>
            </w:r>
          </w:p>
        </w:tc>
        <w:tc>
          <w:tcPr>
            <w:tcW w:w="944" w:type="dxa"/>
            <w:vMerge w:val="restart"/>
          </w:tcPr>
          <w:p w:rsidR="001F438C" w:rsidRPr="000C432B" w:rsidRDefault="001F438C" w:rsidP="00904E21">
            <w:pPr>
              <w:contextualSpacing/>
              <w:jc w:val="center"/>
              <w:rPr>
                <w:sz w:val="20"/>
                <w:szCs w:val="20"/>
              </w:rPr>
            </w:pPr>
            <w:r w:rsidRPr="000C432B">
              <w:rPr>
                <w:sz w:val="20"/>
                <w:szCs w:val="20"/>
              </w:rPr>
              <w:t>Дата записи (ввода) операции</w:t>
            </w:r>
          </w:p>
        </w:tc>
        <w:tc>
          <w:tcPr>
            <w:tcW w:w="1188" w:type="dxa"/>
            <w:vMerge w:val="restart"/>
          </w:tcPr>
          <w:p w:rsidR="001F438C" w:rsidRPr="000C432B" w:rsidRDefault="001F438C" w:rsidP="00904E21">
            <w:pPr>
              <w:contextualSpacing/>
              <w:jc w:val="center"/>
              <w:rPr>
                <w:sz w:val="20"/>
                <w:szCs w:val="20"/>
              </w:rPr>
            </w:pPr>
            <w:r w:rsidRPr="000C432B">
              <w:rPr>
                <w:sz w:val="20"/>
                <w:szCs w:val="20"/>
              </w:rPr>
              <w:t>Содержание операции и документ, на основании которого производится запись (ввод)</w:t>
            </w:r>
          </w:p>
        </w:tc>
        <w:tc>
          <w:tcPr>
            <w:tcW w:w="732" w:type="dxa"/>
            <w:vMerge w:val="restart"/>
          </w:tcPr>
          <w:p w:rsidR="001F438C" w:rsidRPr="000C432B" w:rsidRDefault="001F438C" w:rsidP="00904E21">
            <w:pPr>
              <w:contextualSpacing/>
              <w:jc w:val="center"/>
              <w:rPr>
                <w:sz w:val="20"/>
                <w:szCs w:val="20"/>
              </w:rPr>
            </w:pPr>
            <w:r w:rsidRPr="000C432B">
              <w:rPr>
                <w:sz w:val="20"/>
                <w:szCs w:val="20"/>
              </w:rPr>
              <w:t>Срок уплаты</w:t>
            </w:r>
          </w:p>
        </w:tc>
        <w:tc>
          <w:tcPr>
            <w:tcW w:w="1099" w:type="dxa"/>
            <w:vMerge w:val="restart"/>
          </w:tcPr>
          <w:p w:rsidR="001F438C" w:rsidRPr="000C432B" w:rsidRDefault="001F438C" w:rsidP="00904E21">
            <w:pPr>
              <w:contextualSpacing/>
              <w:jc w:val="center"/>
              <w:rPr>
                <w:sz w:val="20"/>
                <w:szCs w:val="20"/>
              </w:rPr>
            </w:pPr>
            <w:r w:rsidRPr="000C432B">
              <w:rPr>
                <w:sz w:val="20"/>
                <w:szCs w:val="20"/>
              </w:rPr>
              <w:t>Дата списания с банковского счета или внесения наличными</w:t>
            </w:r>
          </w:p>
        </w:tc>
        <w:tc>
          <w:tcPr>
            <w:tcW w:w="1016" w:type="dxa"/>
            <w:vMerge w:val="restart"/>
          </w:tcPr>
          <w:p w:rsidR="001F438C" w:rsidRPr="000C432B" w:rsidRDefault="001F438C" w:rsidP="00904E21">
            <w:pPr>
              <w:contextualSpacing/>
              <w:jc w:val="center"/>
              <w:rPr>
                <w:sz w:val="20"/>
                <w:szCs w:val="20"/>
              </w:rPr>
            </w:pPr>
            <w:r w:rsidRPr="000C432B">
              <w:rPr>
                <w:sz w:val="20"/>
                <w:szCs w:val="20"/>
              </w:rPr>
              <w:t>Дата зачисления платежей в бюджет</w:t>
            </w:r>
          </w:p>
        </w:tc>
        <w:tc>
          <w:tcPr>
            <w:tcW w:w="8451" w:type="dxa"/>
            <w:gridSpan w:val="8"/>
          </w:tcPr>
          <w:p w:rsidR="001F438C" w:rsidRPr="000C432B" w:rsidRDefault="001F438C" w:rsidP="00904E21">
            <w:pPr>
              <w:contextualSpacing/>
              <w:jc w:val="center"/>
              <w:rPr>
                <w:sz w:val="20"/>
                <w:szCs w:val="20"/>
              </w:rPr>
            </w:pPr>
            <w:r w:rsidRPr="000C432B">
              <w:rPr>
                <w:sz w:val="20"/>
                <w:szCs w:val="20"/>
              </w:rPr>
              <w:t>Расчеты по налогам и платежам в бюджет</w:t>
            </w:r>
          </w:p>
        </w:tc>
      </w:tr>
      <w:tr w:rsidR="001F438C" w:rsidRPr="000C432B" w:rsidTr="00526E66">
        <w:tc>
          <w:tcPr>
            <w:tcW w:w="1129" w:type="dxa"/>
            <w:vMerge/>
          </w:tcPr>
          <w:p w:rsidR="001F438C" w:rsidRPr="000C432B" w:rsidRDefault="001F438C" w:rsidP="00904E21">
            <w:pPr>
              <w:contextualSpacing/>
              <w:jc w:val="center"/>
              <w:rPr>
                <w:sz w:val="20"/>
                <w:szCs w:val="20"/>
              </w:rPr>
            </w:pPr>
          </w:p>
        </w:tc>
        <w:tc>
          <w:tcPr>
            <w:tcW w:w="944" w:type="dxa"/>
            <w:vMerge/>
          </w:tcPr>
          <w:p w:rsidR="001F438C" w:rsidRPr="000C432B" w:rsidRDefault="001F438C" w:rsidP="00904E21">
            <w:pPr>
              <w:contextualSpacing/>
              <w:jc w:val="center"/>
              <w:rPr>
                <w:sz w:val="20"/>
                <w:szCs w:val="20"/>
              </w:rPr>
            </w:pPr>
          </w:p>
        </w:tc>
        <w:tc>
          <w:tcPr>
            <w:tcW w:w="1188" w:type="dxa"/>
            <w:vMerge/>
          </w:tcPr>
          <w:p w:rsidR="001F438C" w:rsidRPr="000C432B" w:rsidRDefault="001F438C" w:rsidP="00904E21">
            <w:pPr>
              <w:contextualSpacing/>
              <w:jc w:val="center"/>
              <w:rPr>
                <w:sz w:val="20"/>
                <w:szCs w:val="20"/>
              </w:rPr>
            </w:pPr>
          </w:p>
        </w:tc>
        <w:tc>
          <w:tcPr>
            <w:tcW w:w="732" w:type="dxa"/>
            <w:vMerge/>
          </w:tcPr>
          <w:p w:rsidR="001F438C" w:rsidRPr="000C432B" w:rsidRDefault="001F438C" w:rsidP="00904E21">
            <w:pPr>
              <w:contextualSpacing/>
              <w:jc w:val="center"/>
              <w:rPr>
                <w:sz w:val="20"/>
                <w:szCs w:val="20"/>
              </w:rPr>
            </w:pPr>
          </w:p>
        </w:tc>
        <w:tc>
          <w:tcPr>
            <w:tcW w:w="1099" w:type="dxa"/>
            <w:vMerge/>
          </w:tcPr>
          <w:p w:rsidR="001F438C" w:rsidRPr="000C432B" w:rsidRDefault="001F438C" w:rsidP="00904E21">
            <w:pPr>
              <w:contextualSpacing/>
              <w:jc w:val="center"/>
              <w:rPr>
                <w:sz w:val="20"/>
                <w:szCs w:val="20"/>
              </w:rPr>
            </w:pPr>
          </w:p>
        </w:tc>
        <w:tc>
          <w:tcPr>
            <w:tcW w:w="1016" w:type="dxa"/>
            <w:vMerge/>
          </w:tcPr>
          <w:p w:rsidR="001F438C" w:rsidRPr="000C432B" w:rsidRDefault="001F438C" w:rsidP="00904E21">
            <w:pPr>
              <w:contextualSpacing/>
              <w:jc w:val="center"/>
              <w:rPr>
                <w:sz w:val="20"/>
                <w:szCs w:val="20"/>
              </w:rPr>
            </w:pPr>
          </w:p>
        </w:tc>
        <w:tc>
          <w:tcPr>
            <w:tcW w:w="957" w:type="dxa"/>
            <w:vMerge w:val="restart"/>
          </w:tcPr>
          <w:p w:rsidR="001F438C" w:rsidRPr="000C432B" w:rsidRDefault="001F438C" w:rsidP="00904E21">
            <w:pPr>
              <w:contextualSpacing/>
              <w:jc w:val="center"/>
              <w:rPr>
                <w:sz w:val="20"/>
                <w:szCs w:val="20"/>
              </w:rPr>
            </w:pPr>
            <w:r w:rsidRPr="000C432B">
              <w:rPr>
                <w:sz w:val="20"/>
                <w:szCs w:val="20"/>
              </w:rPr>
              <w:t>начислено</w:t>
            </w:r>
          </w:p>
        </w:tc>
        <w:tc>
          <w:tcPr>
            <w:tcW w:w="1056" w:type="dxa"/>
            <w:vMerge w:val="restart"/>
          </w:tcPr>
          <w:p w:rsidR="001F438C" w:rsidRPr="000C432B" w:rsidRDefault="001F438C" w:rsidP="00904E21">
            <w:pPr>
              <w:contextualSpacing/>
              <w:jc w:val="center"/>
              <w:rPr>
                <w:sz w:val="20"/>
                <w:szCs w:val="20"/>
              </w:rPr>
            </w:pPr>
            <w:r w:rsidRPr="000C432B">
              <w:rPr>
                <w:sz w:val="20"/>
                <w:szCs w:val="20"/>
              </w:rPr>
              <w:t>уменьшено</w:t>
            </w:r>
          </w:p>
        </w:tc>
        <w:tc>
          <w:tcPr>
            <w:tcW w:w="877" w:type="dxa"/>
            <w:vMerge w:val="restart"/>
          </w:tcPr>
          <w:p w:rsidR="001F438C" w:rsidRPr="000C432B" w:rsidRDefault="001F438C" w:rsidP="00904E21">
            <w:pPr>
              <w:contextualSpacing/>
              <w:jc w:val="center"/>
              <w:rPr>
                <w:sz w:val="20"/>
                <w:szCs w:val="20"/>
              </w:rPr>
            </w:pPr>
            <w:r w:rsidRPr="000C432B">
              <w:rPr>
                <w:sz w:val="20"/>
                <w:szCs w:val="20"/>
              </w:rPr>
              <w:t>уплачено</w:t>
            </w:r>
          </w:p>
        </w:tc>
        <w:tc>
          <w:tcPr>
            <w:tcW w:w="920" w:type="dxa"/>
            <w:vMerge w:val="restart"/>
          </w:tcPr>
          <w:p w:rsidR="001F438C" w:rsidRPr="000C432B" w:rsidRDefault="001F438C" w:rsidP="00904E21">
            <w:pPr>
              <w:contextualSpacing/>
              <w:jc w:val="center"/>
              <w:rPr>
                <w:sz w:val="20"/>
                <w:szCs w:val="20"/>
              </w:rPr>
            </w:pPr>
            <w:r w:rsidRPr="000C432B">
              <w:rPr>
                <w:sz w:val="20"/>
                <w:szCs w:val="20"/>
              </w:rPr>
              <w:t>возвращено</w:t>
            </w:r>
          </w:p>
        </w:tc>
        <w:tc>
          <w:tcPr>
            <w:tcW w:w="1417" w:type="dxa"/>
            <w:vMerge w:val="restart"/>
          </w:tcPr>
          <w:p w:rsidR="001F438C" w:rsidRPr="000C432B" w:rsidRDefault="001F438C" w:rsidP="00904E21">
            <w:pPr>
              <w:contextualSpacing/>
              <w:jc w:val="center"/>
              <w:rPr>
                <w:sz w:val="20"/>
                <w:szCs w:val="20"/>
              </w:rPr>
            </w:pPr>
            <w:r>
              <w:rPr>
                <w:sz w:val="20"/>
                <w:szCs w:val="20"/>
              </w:rPr>
              <w:t>сумма превышения НДС, не подтвержденная к возврату, ранее возвращенная из бюджета</w:t>
            </w:r>
          </w:p>
        </w:tc>
        <w:tc>
          <w:tcPr>
            <w:tcW w:w="2127" w:type="dxa"/>
            <w:gridSpan w:val="2"/>
          </w:tcPr>
          <w:p w:rsidR="001F438C" w:rsidRPr="000C432B" w:rsidRDefault="001F438C" w:rsidP="00904E21">
            <w:pPr>
              <w:contextualSpacing/>
              <w:jc w:val="center"/>
              <w:rPr>
                <w:sz w:val="20"/>
                <w:szCs w:val="20"/>
              </w:rPr>
            </w:pPr>
            <w:r w:rsidRPr="000C432B">
              <w:rPr>
                <w:sz w:val="20"/>
                <w:szCs w:val="20"/>
              </w:rPr>
              <w:t>Сведения по изменению</w:t>
            </w:r>
            <w:r>
              <w:rPr>
                <w:sz w:val="20"/>
                <w:szCs w:val="20"/>
              </w:rPr>
              <w:t xml:space="preserve"> (приостановлению) </w:t>
            </w:r>
            <w:r w:rsidRPr="000C432B">
              <w:rPr>
                <w:sz w:val="20"/>
                <w:szCs w:val="20"/>
              </w:rPr>
              <w:t>исполнения налогового обязательства</w:t>
            </w:r>
          </w:p>
        </w:tc>
        <w:tc>
          <w:tcPr>
            <w:tcW w:w="1097" w:type="dxa"/>
            <w:vMerge w:val="restart"/>
          </w:tcPr>
          <w:p w:rsidR="001F438C" w:rsidRPr="000C432B" w:rsidRDefault="001F438C" w:rsidP="00904E21">
            <w:pPr>
              <w:contextualSpacing/>
              <w:jc w:val="center"/>
              <w:rPr>
                <w:sz w:val="20"/>
                <w:szCs w:val="20"/>
              </w:rPr>
            </w:pPr>
            <w:r w:rsidRPr="000C432B">
              <w:rPr>
                <w:sz w:val="20"/>
                <w:szCs w:val="20"/>
              </w:rPr>
              <w:t>Сальдо расчетов (недоимка - , переплата (превышение) +)</w:t>
            </w:r>
          </w:p>
        </w:tc>
      </w:tr>
      <w:tr w:rsidR="001F438C" w:rsidRPr="000C432B" w:rsidTr="00526E66">
        <w:tc>
          <w:tcPr>
            <w:tcW w:w="1129" w:type="dxa"/>
            <w:vMerge/>
          </w:tcPr>
          <w:p w:rsidR="001F438C" w:rsidRPr="000C432B" w:rsidRDefault="001F438C" w:rsidP="00904E21">
            <w:pPr>
              <w:contextualSpacing/>
              <w:jc w:val="center"/>
              <w:rPr>
                <w:sz w:val="20"/>
                <w:szCs w:val="20"/>
              </w:rPr>
            </w:pPr>
          </w:p>
        </w:tc>
        <w:tc>
          <w:tcPr>
            <w:tcW w:w="944" w:type="dxa"/>
            <w:vMerge/>
          </w:tcPr>
          <w:p w:rsidR="001F438C" w:rsidRPr="000C432B" w:rsidRDefault="001F438C" w:rsidP="00904E21">
            <w:pPr>
              <w:contextualSpacing/>
              <w:jc w:val="center"/>
              <w:rPr>
                <w:sz w:val="20"/>
                <w:szCs w:val="20"/>
              </w:rPr>
            </w:pPr>
          </w:p>
        </w:tc>
        <w:tc>
          <w:tcPr>
            <w:tcW w:w="1188" w:type="dxa"/>
            <w:vMerge/>
          </w:tcPr>
          <w:p w:rsidR="001F438C" w:rsidRPr="000C432B" w:rsidRDefault="001F438C" w:rsidP="00904E21">
            <w:pPr>
              <w:contextualSpacing/>
              <w:jc w:val="center"/>
              <w:rPr>
                <w:sz w:val="20"/>
                <w:szCs w:val="20"/>
              </w:rPr>
            </w:pPr>
          </w:p>
        </w:tc>
        <w:tc>
          <w:tcPr>
            <w:tcW w:w="732" w:type="dxa"/>
            <w:vMerge/>
          </w:tcPr>
          <w:p w:rsidR="001F438C" w:rsidRPr="000C432B" w:rsidRDefault="001F438C" w:rsidP="00904E21">
            <w:pPr>
              <w:contextualSpacing/>
              <w:jc w:val="center"/>
              <w:rPr>
                <w:sz w:val="20"/>
                <w:szCs w:val="20"/>
              </w:rPr>
            </w:pPr>
          </w:p>
        </w:tc>
        <w:tc>
          <w:tcPr>
            <w:tcW w:w="1099" w:type="dxa"/>
            <w:vMerge/>
          </w:tcPr>
          <w:p w:rsidR="001F438C" w:rsidRPr="000C432B" w:rsidRDefault="001F438C" w:rsidP="00904E21">
            <w:pPr>
              <w:contextualSpacing/>
              <w:jc w:val="center"/>
              <w:rPr>
                <w:sz w:val="20"/>
                <w:szCs w:val="20"/>
              </w:rPr>
            </w:pPr>
          </w:p>
        </w:tc>
        <w:tc>
          <w:tcPr>
            <w:tcW w:w="1016" w:type="dxa"/>
            <w:vMerge/>
          </w:tcPr>
          <w:p w:rsidR="001F438C" w:rsidRPr="000C432B" w:rsidRDefault="001F438C" w:rsidP="00904E21">
            <w:pPr>
              <w:contextualSpacing/>
              <w:jc w:val="center"/>
              <w:rPr>
                <w:sz w:val="20"/>
                <w:szCs w:val="20"/>
              </w:rPr>
            </w:pPr>
          </w:p>
        </w:tc>
        <w:tc>
          <w:tcPr>
            <w:tcW w:w="957" w:type="dxa"/>
            <w:vMerge/>
          </w:tcPr>
          <w:p w:rsidR="001F438C" w:rsidRPr="000C432B" w:rsidRDefault="001F438C" w:rsidP="00904E21">
            <w:pPr>
              <w:contextualSpacing/>
              <w:jc w:val="center"/>
              <w:rPr>
                <w:sz w:val="20"/>
                <w:szCs w:val="20"/>
              </w:rPr>
            </w:pPr>
          </w:p>
        </w:tc>
        <w:tc>
          <w:tcPr>
            <w:tcW w:w="1056" w:type="dxa"/>
            <w:vMerge/>
          </w:tcPr>
          <w:p w:rsidR="001F438C" w:rsidRPr="000C432B" w:rsidRDefault="001F438C" w:rsidP="00904E21">
            <w:pPr>
              <w:contextualSpacing/>
              <w:jc w:val="center"/>
              <w:rPr>
                <w:sz w:val="20"/>
                <w:szCs w:val="20"/>
              </w:rPr>
            </w:pPr>
          </w:p>
        </w:tc>
        <w:tc>
          <w:tcPr>
            <w:tcW w:w="877" w:type="dxa"/>
            <w:vMerge/>
          </w:tcPr>
          <w:p w:rsidR="001F438C" w:rsidRPr="000C432B" w:rsidRDefault="001F438C" w:rsidP="00904E21">
            <w:pPr>
              <w:contextualSpacing/>
              <w:jc w:val="center"/>
              <w:rPr>
                <w:sz w:val="20"/>
                <w:szCs w:val="20"/>
              </w:rPr>
            </w:pPr>
          </w:p>
        </w:tc>
        <w:tc>
          <w:tcPr>
            <w:tcW w:w="920" w:type="dxa"/>
            <w:vMerge/>
          </w:tcPr>
          <w:p w:rsidR="001F438C" w:rsidRPr="000C432B" w:rsidRDefault="001F438C" w:rsidP="00904E21">
            <w:pPr>
              <w:contextualSpacing/>
              <w:jc w:val="center"/>
              <w:rPr>
                <w:sz w:val="20"/>
                <w:szCs w:val="20"/>
              </w:rPr>
            </w:pPr>
          </w:p>
        </w:tc>
        <w:tc>
          <w:tcPr>
            <w:tcW w:w="1417" w:type="dxa"/>
            <w:vMerge/>
          </w:tcPr>
          <w:p w:rsidR="001F438C" w:rsidRPr="000C432B" w:rsidRDefault="001F438C" w:rsidP="00904E21">
            <w:pPr>
              <w:contextualSpacing/>
              <w:jc w:val="center"/>
              <w:rPr>
                <w:sz w:val="20"/>
                <w:szCs w:val="20"/>
              </w:rPr>
            </w:pPr>
          </w:p>
        </w:tc>
        <w:tc>
          <w:tcPr>
            <w:tcW w:w="1015" w:type="dxa"/>
          </w:tcPr>
          <w:p w:rsidR="001F438C" w:rsidRPr="000C432B" w:rsidRDefault="001F438C" w:rsidP="00904E21">
            <w:pPr>
              <w:contextualSpacing/>
              <w:jc w:val="center"/>
              <w:rPr>
                <w:sz w:val="20"/>
                <w:szCs w:val="20"/>
              </w:rPr>
            </w:pPr>
            <w:r w:rsidRPr="000C432B">
              <w:rPr>
                <w:sz w:val="20"/>
                <w:szCs w:val="20"/>
              </w:rPr>
              <w:t>сумма налога (платежа)</w:t>
            </w:r>
          </w:p>
        </w:tc>
        <w:tc>
          <w:tcPr>
            <w:tcW w:w="1112" w:type="dxa"/>
          </w:tcPr>
          <w:p w:rsidR="001F438C" w:rsidRPr="000C432B" w:rsidRDefault="001F438C" w:rsidP="00904E21">
            <w:pPr>
              <w:contextualSpacing/>
              <w:jc w:val="center"/>
              <w:rPr>
                <w:sz w:val="20"/>
                <w:szCs w:val="20"/>
              </w:rPr>
            </w:pPr>
            <w:r>
              <w:rPr>
                <w:sz w:val="20"/>
                <w:szCs w:val="20"/>
              </w:rPr>
              <w:t>г</w:t>
            </w:r>
            <w:r w:rsidRPr="000C432B">
              <w:rPr>
                <w:sz w:val="20"/>
                <w:szCs w:val="20"/>
              </w:rPr>
              <w:t>рафик погашения налога (платежа)</w:t>
            </w:r>
          </w:p>
        </w:tc>
        <w:tc>
          <w:tcPr>
            <w:tcW w:w="1097" w:type="dxa"/>
            <w:vMerge/>
          </w:tcPr>
          <w:p w:rsidR="001F438C" w:rsidRPr="000C432B" w:rsidRDefault="001F438C" w:rsidP="00904E21">
            <w:pPr>
              <w:contextualSpacing/>
              <w:jc w:val="center"/>
              <w:rPr>
                <w:sz w:val="20"/>
                <w:szCs w:val="20"/>
              </w:rPr>
            </w:pPr>
          </w:p>
        </w:tc>
      </w:tr>
      <w:tr w:rsidR="001F438C" w:rsidRPr="000C432B" w:rsidTr="00526E66">
        <w:tc>
          <w:tcPr>
            <w:tcW w:w="1129" w:type="dxa"/>
          </w:tcPr>
          <w:p w:rsidR="001F438C" w:rsidRPr="000C432B" w:rsidRDefault="001F438C" w:rsidP="00904E21">
            <w:pPr>
              <w:contextualSpacing/>
              <w:jc w:val="center"/>
              <w:rPr>
                <w:sz w:val="20"/>
                <w:szCs w:val="20"/>
              </w:rPr>
            </w:pPr>
            <w:r w:rsidRPr="000C432B">
              <w:rPr>
                <w:sz w:val="20"/>
                <w:szCs w:val="20"/>
              </w:rPr>
              <w:t>1</w:t>
            </w:r>
          </w:p>
        </w:tc>
        <w:tc>
          <w:tcPr>
            <w:tcW w:w="944" w:type="dxa"/>
          </w:tcPr>
          <w:p w:rsidR="001F438C" w:rsidRPr="000C432B" w:rsidRDefault="001F438C" w:rsidP="00904E21">
            <w:pPr>
              <w:contextualSpacing/>
              <w:jc w:val="center"/>
              <w:rPr>
                <w:sz w:val="20"/>
                <w:szCs w:val="20"/>
              </w:rPr>
            </w:pPr>
            <w:r w:rsidRPr="000C432B">
              <w:rPr>
                <w:sz w:val="20"/>
                <w:szCs w:val="20"/>
              </w:rPr>
              <w:t>2</w:t>
            </w:r>
          </w:p>
        </w:tc>
        <w:tc>
          <w:tcPr>
            <w:tcW w:w="1188" w:type="dxa"/>
          </w:tcPr>
          <w:p w:rsidR="001F438C" w:rsidRPr="000C432B" w:rsidRDefault="001F438C" w:rsidP="00904E21">
            <w:pPr>
              <w:contextualSpacing/>
              <w:jc w:val="center"/>
              <w:rPr>
                <w:sz w:val="20"/>
                <w:szCs w:val="20"/>
              </w:rPr>
            </w:pPr>
            <w:r w:rsidRPr="000C432B">
              <w:rPr>
                <w:sz w:val="20"/>
                <w:szCs w:val="20"/>
              </w:rPr>
              <w:t>3</w:t>
            </w:r>
          </w:p>
        </w:tc>
        <w:tc>
          <w:tcPr>
            <w:tcW w:w="732" w:type="dxa"/>
          </w:tcPr>
          <w:p w:rsidR="001F438C" w:rsidRPr="000C432B" w:rsidRDefault="001F438C" w:rsidP="00904E21">
            <w:pPr>
              <w:contextualSpacing/>
              <w:jc w:val="center"/>
              <w:rPr>
                <w:sz w:val="20"/>
                <w:szCs w:val="20"/>
              </w:rPr>
            </w:pPr>
            <w:r w:rsidRPr="000C432B">
              <w:rPr>
                <w:sz w:val="20"/>
                <w:szCs w:val="20"/>
              </w:rPr>
              <w:t>4</w:t>
            </w:r>
          </w:p>
        </w:tc>
        <w:tc>
          <w:tcPr>
            <w:tcW w:w="1099" w:type="dxa"/>
          </w:tcPr>
          <w:p w:rsidR="001F438C" w:rsidRPr="000C432B" w:rsidRDefault="001F438C" w:rsidP="00904E21">
            <w:pPr>
              <w:contextualSpacing/>
              <w:jc w:val="center"/>
              <w:rPr>
                <w:sz w:val="20"/>
                <w:szCs w:val="20"/>
              </w:rPr>
            </w:pPr>
            <w:r w:rsidRPr="000C432B">
              <w:rPr>
                <w:sz w:val="20"/>
                <w:szCs w:val="20"/>
              </w:rPr>
              <w:t>5</w:t>
            </w:r>
          </w:p>
        </w:tc>
        <w:tc>
          <w:tcPr>
            <w:tcW w:w="1016" w:type="dxa"/>
          </w:tcPr>
          <w:p w:rsidR="001F438C" w:rsidRPr="000C432B" w:rsidRDefault="001F438C" w:rsidP="00904E21">
            <w:pPr>
              <w:contextualSpacing/>
              <w:jc w:val="center"/>
              <w:rPr>
                <w:sz w:val="20"/>
                <w:szCs w:val="20"/>
              </w:rPr>
            </w:pPr>
            <w:r w:rsidRPr="000C432B">
              <w:rPr>
                <w:sz w:val="20"/>
                <w:szCs w:val="20"/>
              </w:rPr>
              <w:t>6</w:t>
            </w:r>
          </w:p>
        </w:tc>
        <w:tc>
          <w:tcPr>
            <w:tcW w:w="957" w:type="dxa"/>
          </w:tcPr>
          <w:p w:rsidR="001F438C" w:rsidRPr="000C432B" w:rsidRDefault="001F438C" w:rsidP="00904E21">
            <w:pPr>
              <w:contextualSpacing/>
              <w:jc w:val="center"/>
              <w:rPr>
                <w:sz w:val="20"/>
                <w:szCs w:val="20"/>
              </w:rPr>
            </w:pPr>
            <w:r w:rsidRPr="000C432B">
              <w:rPr>
                <w:sz w:val="20"/>
                <w:szCs w:val="20"/>
              </w:rPr>
              <w:t>7</w:t>
            </w:r>
          </w:p>
        </w:tc>
        <w:tc>
          <w:tcPr>
            <w:tcW w:w="1056" w:type="dxa"/>
          </w:tcPr>
          <w:p w:rsidR="001F438C" w:rsidRPr="000C432B" w:rsidRDefault="001F438C" w:rsidP="00904E21">
            <w:pPr>
              <w:contextualSpacing/>
              <w:jc w:val="center"/>
              <w:rPr>
                <w:sz w:val="20"/>
                <w:szCs w:val="20"/>
              </w:rPr>
            </w:pPr>
            <w:r w:rsidRPr="000C432B">
              <w:rPr>
                <w:sz w:val="20"/>
                <w:szCs w:val="20"/>
              </w:rPr>
              <w:t>8</w:t>
            </w:r>
          </w:p>
        </w:tc>
        <w:tc>
          <w:tcPr>
            <w:tcW w:w="877" w:type="dxa"/>
          </w:tcPr>
          <w:p w:rsidR="001F438C" w:rsidRPr="000C432B" w:rsidRDefault="001F438C" w:rsidP="00904E21">
            <w:pPr>
              <w:contextualSpacing/>
              <w:jc w:val="center"/>
              <w:rPr>
                <w:sz w:val="20"/>
                <w:szCs w:val="20"/>
              </w:rPr>
            </w:pPr>
            <w:r w:rsidRPr="000C432B">
              <w:rPr>
                <w:sz w:val="20"/>
                <w:szCs w:val="20"/>
              </w:rPr>
              <w:t>9</w:t>
            </w:r>
          </w:p>
        </w:tc>
        <w:tc>
          <w:tcPr>
            <w:tcW w:w="920" w:type="dxa"/>
          </w:tcPr>
          <w:p w:rsidR="001F438C" w:rsidRPr="000C432B" w:rsidRDefault="001F438C" w:rsidP="00904E21">
            <w:pPr>
              <w:contextualSpacing/>
              <w:jc w:val="center"/>
              <w:rPr>
                <w:sz w:val="20"/>
                <w:szCs w:val="20"/>
              </w:rPr>
            </w:pPr>
            <w:r w:rsidRPr="000C432B">
              <w:rPr>
                <w:sz w:val="20"/>
                <w:szCs w:val="20"/>
              </w:rPr>
              <w:t>10</w:t>
            </w:r>
          </w:p>
        </w:tc>
        <w:tc>
          <w:tcPr>
            <w:tcW w:w="1417" w:type="dxa"/>
          </w:tcPr>
          <w:p w:rsidR="001F438C" w:rsidRPr="000C432B" w:rsidRDefault="001F438C" w:rsidP="00904E21">
            <w:pPr>
              <w:contextualSpacing/>
              <w:jc w:val="center"/>
              <w:rPr>
                <w:sz w:val="20"/>
                <w:szCs w:val="20"/>
              </w:rPr>
            </w:pPr>
            <w:r>
              <w:rPr>
                <w:sz w:val="20"/>
                <w:szCs w:val="20"/>
              </w:rPr>
              <w:t>11</w:t>
            </w:r>
          </w:p>
        </w:tc>
        <w:tc>
          <w:tcPr>
            <w:tcW w:w="1015" w:type="dxa"/>
          </w:tcPr>
          <w:p w:rsidR="001F438C" w:rsidRPr="000C432B" w:rsidRDefault="001F438C" w:rsidP="00904E21">
            <w:pPr>
              <w:contextualSpacing/>
              <w:jc w:val="center"/>
              <w:rPr>
                <w:sz w:val="20"/>
                <w:szCs w:val="20"/>
              </w:rPr>
            </w:pPr>
            <w:r w:rsidRPr="000C432B">
              <w:rPr>
                <w:sz w:val="20"/>
                <w:szCs w:val="20"/>
              </w:rPr>
              <w:t>1</w:t>
            </w:r>
            <w:r>
              <w:rPr>
                <w:sz w:val="20"/>
                <w:szCs w:val="20"/>
              </w:rPr>
              <w:t>2</w:t>
            </w:r>
          </w:p>
        </w:tc>
        <w:tc>
          <w:tcPr>
            <w:tcW w:w="1112" w:type="dxa"/>
          </w:tcPr>
          <w:p w:rsidR="001F438C" w:rsidRPr="000C432B" w:rsidRDefault="001F438C" w:rsidP="00904E21">
            <w:pPr>
              <w:contextualSpacing/>
              <w:jc w:val="center"/>
              <w:rPr>
                <w:sz w:val="20"/>
                <w:szCs w:val="20"/>
              </w:rPr>
            </w:pPr>
            <w:r w:rsidRPr="000C432B">
              <w:rPr>
                <w:sz w:val="20"/>
                <w:szCs w:val="20"/>
              </w:rPr>
              <w:t>1</w:t>
            </w:r>
            <w:r>
              <w:rPr>
                <w:sz w:val="20"/>
                <w:szCs w:val="20"/>
              </w:rPr>
              <w:t>3</w:t>
            </w:r>
          </w:p>
        </w:tc>
        <w:tc>
          <w:tcPr>
            <w:tcW w:w="1097" w:type="dxa"/>
          </w:tcPr>
          <w:p w:rsidR="001F438C" w:rsidRPr="000C432B" w:rsidRDefault="001F438C" w:rsidP="00904E21">
            <w:pPr>
              <w:contextualSpacing/>
              <w:jc w:val="center"/>
              <w:rPr>
                <w:sz w:val="20"/>
                <w:szCs w:val="20"/>
              </w:rPr>
            </w:pPr>
            <w:r w:rsidRPr="000C432B">
              <w:rPr>
                <w:sz w:val="20"/>
                <w:szCs w:val="20"/>
              </w:rPr>
              <w:t>1</w:t>
            </w:r>
            <w:r>
              <w:rPr>
                <w:sz w:val="20"/>
                <w:szCs w:val="20"/>
              </w:rPr>
              <w:t>4</w:t>
            </w:r>
          </w:p>
        </w:tc>
      </w:tr>
      <w:tr w:rsidR="001F438C" w:rsidRPr="000C432B" w:rsidTr="00526E66">
        <w:tc>
          <w:tcPr>
            <w:tcW w:w="1129" w:type="dxa"/>
          </w:tcPr>
          <w:p w:rsidR="001F438C" w:rsidRPr="000C432B" w:rsidRDefault="001F438C" w:rsidP="00904E21">
            <w:pPr>
              <w:contextualSpacing/>
              <w:jc w:val="center"/>
              <w:rPr>
                <w:sz w:val="20"/>
                <w:szCs w:val="20"/>
              </w:rPr>
            </w:pPr>
          </w:p>
        </w:tc>
        <w:tc>
          <w:tcPr>
            <w:tcW w:w="944" w:type="dxa"/>
          </w:tcPr>
          <w:p w:rsidR="001F438C" w:rsidRPr="000C432B" w:rsidRDefault="001F438C" w:rsidP="00904E21">
            <w:pPr>
              <w:contextualSpacing/>
              <w:jc w:val="center"/>
              <w:rPr>
                <w:sz w:val="20"/>
                <w:szCs w:val="20"/>
              </w:rPr>
            </w:pPr>
          </w:p>
        </w:tc>
        <w:tc>
          <w:tcPr>
            <w:tcW w:w="1188" w:type="dxa"/>
          </w:tcPr>
          <w:p w:rsidR="001F438C" w:rsidRPr="000C432B" w:rsidRDefault="001F438C" w:rsidP="00904E21">
            <w:pPr>
              <w:contextualSpacing/>
              <w:jc w:val="center"/>
              <w:rPr>
                <w:sz w:val="20"/>
                <w:szCs w:val="20"/>
              </w:rPr>
            </w:pPr>
          </w:p>
        </w:tc>
        <w:tc>
          <w:tcPr>
            <w:tcW w:w="732" w:type="dxa"/>
          </w:tcPr>
          <w:p w:rsidR="001F438C" w:rsidRPr="000C432B" w:rsidRDefault="001F438C" w:rsidP="00904E21">
            <w:pPr>
              <w:contextualSpacing/>
              <w:jc w:val="center"/>
              <w:rPr>
                <w:sz w:val="20"/>
                <w:szCs w:val="20"/>
              </w:rPr>
            </w:pPr>
          </w:p>
        </w:tc>
        <w:tc>
          <w:tcPr>
            <w:tcW w:w="1099" w:type="dxa"/>
          </w:tcPr>
          <w:p w:rsidR="001F438C" w:rsidRPr="000C432B" w:rsidRDefault="001F438C" w:rsidP="00904E21">
            <w:pPr>
              <w:contextualSpacing/>
              <w:jc w:val="center"/>
              <w:rPr>
                <w:sz w:val="20"/>
                <w:szCs w:val="20"/>
              </w:rPr>
            </w:pPr>
          </w:p>
        </w:tc>
        <w:tc>
          <w:tcPr>
            <w:tcW w:w="1016" w:type="dxa"/>
          </w:tcPr>
          <w:p w:rsidR="001F438C" w:rsidRPr="000C432B" w:rsidRDefault="001F438C" w:rsidP="00904E21">
            <w:pPr>
              <w:contextualSpacing/>
              <w:jc w:val="center"/>
              <w:rPr>
                <w:sz w:val="20"/>
                <w:szCs w:val="20"/>
              </w:rPr>
            </w:pPr>
          </w:p>
        </w:tc>
        <w:tc>
          <w:tcPr>
            <w:tcW w:w="957" w:type="dxa"/>
          </w:tcPr>
          <w:p w:rsidR="001F438C" w:rsidRPr="000C432B" w:rsidRDefault="001F438C" w:rsidP="00904E21">
            <w:pPr>
              <w:contextualSpacing/>
              <w:jc w:val="center"/>
              <w:rPr>
                <w:sz w:val="20"/>
                <w:szCs w:val="20"/>
              </w:rPr>
            </w:pPr>
          </w:p>
        </w:tc>
        <w:tc>
          <w:tcPr>
            <w:tcW w:w="1056" w:type="dxa"/>
          </w:tcPr>
          <w:p w:rsidR="001F438C" w:rsidRPr="000C432B" w:rsidRDefault="001F438C" w:rsidP="00904E21">
            <w:pPr>
              <w:contextualSpacing/>
              <w:jc w:val="center"/>
              <w:rPr>
                <w:sz w:val="20"/>
                <w:szCs w:val="20"/>
              </w:rPr>
            </w:pPr>
          </w:p>
        </w:tc>
        <w:tc>
          <w:tcPr>
            <w:tcW w:w="877" w:type="dxa"/>
          </w:tcPr>
          <w:p w:rsidR="001F438C" w:rsidRPr="000C432B" w:rsidRDefault="001F438C" w:rsidP="00904E21">
            <w:pPr>
              <w:contextualSpacing/>
              <w:jc w:val="center"/>
              <w:rPr>
                <w:sz w:val="20"/>
                <w:szCs w:val="20"/>
              </w:rPr>
            </w:pPr>
          </w:p>
        </w:tc>
        <w:tc>
          <w:tcPr>
            <w:tcW w:w="920" w:type="dxa"/>
          </w:tcPr>
          <w:p w:rsidR="001F438C" w:rsidRPr="000C432B" w:rsidRDefault="001F438C" w:rsidP="00904E21">
            <w:pPr>
              <w:contextualSpacing/>
              <w:jc w:val="center"/>
              <w:rPr>
                <w:sz w:val="20"/>
                <w:szCs w:val="20"/>
              </w:rPr>
            </w:pPr>
          </w:p>
        </w:tc>
        <w:tc>
          <w:tcPr>
            <w:tcW w:w="1417" w:type="dxa"/>
          </w:tcPr>
          <w:p w:rsidR="001F438C" w:rsidRPr="000C432B" w:rsidRDefault="001F438C" w:rsidP="00904E21">
            <w:pPr>
              <w:contextualSpacing/>
              <w:jc w:val="center"/>
              <w:rPr>
                <w:sz w:val="20"/>
                <w:szCs w:val="20"/>
              </w:rPr>
            </w:pPr>
          </w:p>
        </w:tc>
        <w:tc>
          <w:tcPr>
            <w:tcW w:w="1015" w:type="dxa"/>
          </w:tcPr>
          <w:p w:rsidR="001F438C" w:rsidRPr="000C432B" w:rsidRDefault="001F438C" w:rsidP="00904E21">
            <w:pPr>
              <w:contextualSpacing/>
              <w:jc w:val="center"/>
              <w:rPr>
                <w:sz w:val="20"/>
                <w:szCs w:val="20"/>
              </w:rPr>
            </w:pPr>
          </w:p>
        </w:tc>
        <w:tc>
          <w:tcPr>
            <w:tcW w:w="1112" w:type="dxa"/>
          </w:tcPr>
          <w:p w:rsidR="001F438C" w:rsidRPr="000C432B" w:rsidRDefault="001F438C" w:rsidP="00904E21">
            <w:pPr>
              <w:contextualSpacing/>
              <w:jc w:val="center"/>
              <w:rPr>
                <w:sz w:val="20"/>
                <w:szCs w:val="20"/>
              </w:rPr>
            </w:pPr>
          </w:p>
        </w:tc>
        <w:tc>
          <w:tcPr>
            <w:tcW w:w="1097" w:type="dxa"/>
          </w:tcPr>
          <w:p w:rsidR="001F438C" w:rsidRPr="000C432B" w:rsidRDefault="001F438C" w:rsidP="00904E21">
            <w:pPr>
              <w:contextualSpacing/>
              <w:jc w:val="center"/>
              <w:rPr>
                <w:sz w:val="20"/>
                <w:szCs w:val="20"/>
              </w:rPr>
            </w:pPr>
          </w:p>
        </w:tc>
      </w:tr>
      <w:tr w:rsidR="001F438C" w:rsidRPr="000C432B" w:rsidTr="00526E66">
        <w:tc>
          <w:tcPr>
            <w:tcW w:w="1129" w:type="dxa"/>
          </w:tcPr>
          <w:p w:rsidR="001F438C" w:rsidRPr="000C432B" w:rsidRDefault="001F438C" w:rsidP="00904E21">
            <w:pPr>
              <w:contextualSpacing/>
              <w:jc w:val="center"/>
              <w:rPr>
                <w:sz w:val="20"/>
                <w:szCs w:val="20"/>
              </w:rPr>
            </w:pPr>
          </w:p>
        </w:tc>
        <w:tc>
          <w:tcPr>
            <w:tcW w:w="944" w:type="dxa"/>
          </w:tcPr>
          <w:p w:rsidR="001F438C" w:rsidRPr="000C432B" w:rsidRDefault="001F438C" w:rsidP="00904E21">
            <w:pPr>
              <w:contextualSpacing/>
              <w:jc w:val="center"/>
              <w:rPr>
                <w:sz w:val="20"/>
                <w:szCs w:val="20"/>
              </w:rPr>
            </w:pPr>
          </w:p>
        </w:tc>
        <w:tc>
          <w:tcPr>
            <w:tcW w:w="1188" w:type="dxa"/>
          </w:tcPr>
          <w:p w:rsidR="001F438C" w:rsidRPr="000C432B" w:rsidRDefault="001F438C" w:rsidP="00904E21">
            <w:pPr>
              <w:contextualSpacing/>
              <w:jc w:val="center"/>
              <w:rPr>
                <w:sz w:val="20"/>
                <w:szCs w:val="20"/>
              </w:rPr>
            </w:pPr>
          </w:p>
        </w:tc>
        <w:tc>
          <w:tcPr>
            <w:tcW w:w="732" w:type="dxa"/>
          </w:tcPr>
          <w:p w:rsidR="001F438C" w:rsidRPr="000C432B" w:rsidRDefault="001F438C" w:rsidP="00904E21">
            <w:pPr>
              <w:contextualSpacing/>
              <w:jc w:val="center"/>
              <w:rPr>
                <w:sz w:val="20"/>
                <w:szCs w:val="20"/>
              </w:rPr>
            </w:pPr>
          </w:p>
        </w:tc>
        <w:tc>
          <w:tcPr>
            <w:tcW w:w="1099" w:type="dxa"/>
          </w:tcPr>
          <w:p w:rsidR="001F438C" w:rsidRPr="000C432B" w:rsidRDefault="001F438C" w:rsidP="00904E21">
            <w:pPr>
              <w:contextualSpacing/>
              <w:jc w:val="center"/>
              <w:rPr>
                <w:sz w:val="20"/>
                <w:szCs w:val="20"/>
              </w:rPr>
            </w:pPr>
          </w:p>
        </w:tc>
        <w:tc>
          <w:tcPr>
            <w:tcW w:w="1016" w:type="dxa"/>
          </w:tcPr>
          <w:p w:rsidR="001F438C" w:rsidRPr="000C432B" w:rsidRDefault="001F438C" w:rsidP="00904E21">
            <w:pPr>
              <w:contextualSpacing/>
              <w:jc w:val="center"/>
              <w:rPr>
                <w:sz w:val="20"/>
                <w:szCs w:val="20"/>
              </w:rPr>
            </w:pPr>
          </w:p>
        </w:tc>
        <w:tc>
          <w:tcPr>
            <w:tcW w:w="957" w:type="dxa"/>
          </w:tcPr>
          <w:p w:rsidR="001F438C" w:rsidRPr="000C432B" w:rsidRDefault="001F438C" w:rsidP="00904E21">
            <w:pPr>
              <w:contextualSpacing/>
              <w:jc w:val="center"/>
              <w:rPr>
                <w:sz w:val="20"/>
                <w:szCs w:val="20"/>
              </w:rPr>
            </w:pPr>
          </w:p>
        </w:tc>
        <w:tc>
          <w:tcPr>
            <w:tcW w:w="1056" w:type="dxa"/>
          </w:tcPr>
          <w:p w:rsidR="001F438C" w:rsidRPr="000C432B" w:rsidRDefault="001F438C" w:rsidP="00904E21">
            <w:pPr>
              <w:contextualSpacing/>
              <w:jc w:val="center"/>
              <w:rPr>
                <w:sz w:val="20"/>
                <w:szCs w:val="20"/>
              </w:rPr>
            </w:pPr>
          </w:p>
        </w:tc>
        <w:tc>
          <w:tcPr>
            <w:tcW w:w="877" w:type="dxa"/>
          </w:tcPr>
          <w:p w:rsidR="001F438C" w:rsidRPr="000C432B" w:rsidRDefault="001F438C" w:rsidP="00904E21">
            <w:pPr>
              <w:contextualSpacing/>
              <w:jc w:val="center"/>
              <w:rPr>
                <w:sz w:val="20"/>
                <w:szCs w:val="20"/>
              </w:rPr>
            </w:pPr>
          </w:p>
        </w:tc>
        <w:tc>
          <w:tcPr>
            <w:tcW w:w="920" w:type="dxa"/>
          </w:tcPr>
          <w:p w:rsidR="001F438C" w:rsidRPr="000C432B" w:rsidRDefault="001F438C" w:rsidP="00904E21">
            <w:pPr>
              <w:contextualSpacing/>
              <w:jc w:val="center"/>
              <w:rPr>
                <w:sz w:val="20"/>
                <w:szCs w:val="20"/>
              </w:rPr>
            </w:pPr>
          </w:p>
        </w:tc>
        <w:tc>
          <w:tcPr>
            <w:tcW w:w="1417" w:type="dxa"/>
          </w:tcPr>
          <w:p w:rsidR="001F438C" w:rsidRPr="000C432B" w:rsidRDefault="001F438C" w:rsidP="00904E21">
            <w:pPr>
              <w:contextualSpacing/>
              <w:jc w:val="center"/>
              <w:rPr>
                <w:sz w:val="20"/>
                <w:szCs w:val="20"/>
              </w:rPr>
            </w:pPr>
          </w:p>
        </w:tc>
        <w:tc>
          <w:tcPr>
            <w:tcW w:w="1015" w:type="dxa"/>
          </w:tcPr>
          <w:p w:rsidR="001F438C" w:rsidRPr="000C432B" w:rsidRDefault="001F438C" w:rsidP="00904E21">
            <w:pPr>
              <w:contextualSpacing/>
              <w:jc w:val="center"/>
              <w:rPr>
                <w:sz w:val="20"/>
                <w:szCs w:val="20"/>
              </w:rPr>
            </w:pPr>
          </w:p>
        </w:tc>
        <w:tc>
          <w:tcPr>
            <w:tcW w:w="1112" w:type="dxa"/>
          </w:tcPr>
          <w:p w:rsidR="001F438C" w:rsidRPr="000C432B" w:rsidRDefault="001F438C" w:rsidP="00904E21">
            <w:pPr>
              <w:contextualSpacing/>
              <w:jc w:val="center"/>
              <w:rPr>
                <w:sz w:val="20"/>
                <w:szCs w:val="20"/>
              </w:rPr>
            </w:pPr>
          </w:p>
        </w:tc>
        <w:tc>
          <w:tcPr>
            <w:tcW w:w="1097" w:type="dxa"/>
          </w:tcPr>
          <w:p w:rsidR="001F438C" w:rsidRPr="000C432B" w:rsidRDefault="001F438C" w:rsidP="00904E21">
            <w:pPr>
              <w:contextualSpacing/>
              <w:jc w:val="center"/>
              <w:rPr>
                <w:sz w:val="20"/>
                <w:szCs w:val="20"/>
              </w:rPr>
            </w:pPr>
          </w:p>
        </w:tc>
      </w:tr>
    </w:tbl>
    <w:p w:rsidR="001F438C" w:rsidRDefault="001F438C" w:rsidP="001F438C">
      <w:pPr>
        <w:contextualSpacing/>
        <w:rPr>
          <w:sz w:val="28"/>
        </w:rPr>
      </w:pPr>
    </w:p>
    <w:p w:rsidR="001F438C" w:rsidRDefault="001F438C" w:rsidP="001F438C">
      <w:pPr>
        <w:contextualSpacing/>
        <w:rPr>
          <w:sz w:val="28"/>
        </w:rPr>
      </w:pPr>
    </w:p>
    <w:p w:rsidR="001F438C" w:rsidRDefault="001F438C" w:rsidP="001F438C">
      <w:pPr>
        <w:contextualSpacing/>
        <w:rPr>
          <w:sz w:val="28"/>
        </w:rPr>
      </w:pPr>
    </w:p>
    <w:p w:rsidR="001F438C" w:rsidRDefault="001F438C" w:rsidP="001F438C">
      <w:pPr>
        <w:contextualSpacing/>
        <w:rPr>
          <w:sz w:val="28"/>
        </w:rPr>
      </w:pPr>
    </w:p>
    <w:p w:rsidR="001F438C" w:rsidRDefault="001F438C" w:rsidP="001F438C">
      <w:pPr>
        <w:contextualSpacing/>
        <w:rPr>
          <w:sz w:val="28"/>
        </w:rPr>
      </w:pPr>
    </w:p>
    <w:p w:rsidR="00957C2F" w:rsidRDefault="00957C2F" w:rsidP="001F438C">
      <w:pPr>
        <w:contextualSpacing/>
        <w:rPr>
          <w:sz w:val="20"/>
          <w:szCs w:val="20"/>
        </w:rPr>
      </w:pPr>
    </w:p>
    <w:p w:rsidR="001F438C" w:rsidRDefault="001F438C" w:rsidP="001F438C">
      <w:pPr>
        <w:contextualSpacing/>
        <w:rPr>
          <w:sz w:val="20"/>
          <w:szCs w:val="20"/>
        </w:rPr>
      </w:pPr>
      <w:r w:rsidRPr="000C432B">
        <w:rPr>
          <w:sz w:val="20"/>
          <w:szCs w:val="20"/>
        </w:rPr>
        <w:lastRenderedPageBreak/>
        <w:t>Продолжение таблицы</w:t>
      </w:r>
    </w:p>
    <w:p w:rsidR="001F438C" w:rsidRPr="000C432B" w:rsidRDefault="001F438C" w:rsidP="001F438C">
      <w:pPr>
        <w:contextualSpacing/>
        <w:rPr>
          <w:sz w:val="20"/>
          <w:szCs w:val="20"/>
        </w:rPr>
      </w:pPr>
    </w:p>
    <w:tbl>
      <w:tblPr>
        <w:tblStyle w:val="a3"/>
        <w:tblW w:w="5000" w:type="pct"/>
        <w:jc w:val="center"/>
        <w:tblLook w:val="04A0" w:firstRow="1" w:lastRow="0" w:firstColumn="1" w:lastColumn="0" w:noHBand="0" w:noVBand="1"/>
      </w:tblPr>
      <w:tblGrid>
        <w:gridCol w:w="595"/>
        <w:gridCol w:w="648"/>
        <w:gridCol w:w="1028"/>
        <w:gridCol w:w="1116"/>
        <w:gridCol w:w="849"/>
        <w:gridCol w:w="780"/>
        <w:gridCol w:w="594"/>
        <w:gridCol w:w="877"/>
        <w:gridCol w:w="654"/>
        <w:gridCol w:w="998"/>
        <w:gridCol w:w="1028"/>
        <w:gridCol w:w="678"/>
        <w:gridCol w:w="877"/>
        <w:gridCol w:w="678"/>
        <w:gridCol w:w="814"/>
        <w:gridCol w:w="919"/>
        <w:gridCol w:w="1427"/>
      </w:tblGrid>
      <w:tr w:rsidR="001F438C" w:rsidRPr="000C432B" w:rsidTr="00904E21">
        <w:trPr>
          <w:jc w:val="center"/>
        </w:trPr>
        <w:tc>
          <w:tcPr>
            <w:tcW w:w="2213" w:type="pct"/>
            <w:gridSpan w:val="9"/>
          </w:tcPr>
          <w:p w:rsidR="001F438C" w:rsidRPr="000C432B" w:rsidRDefault="001F438C" w:rsidP="00904E21">
            <w:pPr>
              <w:contextualSpacing/>
              <w:jc w:val="center"/>
              <w:rPr>
                <w:sz w:val="20"/>
                <w:szCs w:val="20"/>
              </w:rPr>
            </w:pPr>
            <w:r w:rsidRPr="000C432B">
              <w:rPr>
                <w:sz w:val="20"/>
                <w:szCs w:val="20"/>
              </w:rPr>
              <w:t>Расчеты по пени</w:t>
            </w:r>
          </w:p>
        </w:tc>
        <w:tc>
          <w:tcPr>
            <w:tcW w:w="1596" w:type="pct"/>
            <w:gridSpan w:val="5"/>
          </w:tcPr>
          <w:p w:rsidR="001F438C" w:rsidRPr="000C432B" w:rsidRDefault="001F438C" w:rsidP="00904E21">
            <w:pPr>
              <w:contextualSpacing/>
              <w:jc w:val="center"/>
              <w:rPr>
                <w:sz w:val="20"/>
                <w:szCs w:val="20"/>
              </w:rPr>
            </w:pPr>
            <w:r w:rsidRPr="000C432B">
              <w:rPr>
                <w:sz w:val="20"/>
                <w:szCs w:val="20"/>
              </w:rPr>
              <w:t>Расчеты по штрафам</w:t>
            </w:r>
          </w:p>
        </w:tc>
        <w:tc>
          <w:tcPr>
            <w:tcW w:w="305" w:type="pct"/>
            <w:vMerge w:val="restart"/>
          </w:tcPr>
          <w:p w:rsidR="001F438C" w:rsidRPr="000C432B" w:rsidRDefault="001F438C" w:rsidP="00904E21">
            <w:pPr>
              <w:contextualSpacing/>
              <w:jc w:val="center"/>
              <w:rPr>
                <w:sz w:val="20"/>
                <w:szCs w:val="20"/>
              </w:rPr>
            </w:pPr>
            <w:r w:rsidRPr="000C432B">
              <w:rPr>
                <w:sz w:val="20"/>
                <w:szCs w:val="20"/>
              </w:rPr>
              <w:t>Внесено с начала года, за вычетом возвратов</w:t>
            </w:r>
          </w:p>
        </w:tc>
        <w:tc>
          <w:tcPr>
            <w:tcW w:w="345" w:type="pct"/>
            <w:vMerge w:val="restart"/>
          </w:tcPr>
          <w:p w:rsidR="001F438C" w:rsidRPr="000C432B" w:rsidRDefault="001F438C" w:rsidP="00904E21">
            <w:pPr>
              <w:contextualSpacing/>
              <w:jc w:val="center"/>
              <w:rPr>
                <w:sz w:val="20"/>
                <w:szCs w:val="20"/>
              </w:rPr>
            </w:pPr>
            <w:r w:rsidRPr="000C432B">
              <w:rPr>
                <w:sz w:val="20"/>
                <w:szCs w:val="20"/>
              </w:rPr>
              <w:t>Начислено ОГД за нарушение срока проведения зачета (возврата)</w:t>
            </w:r>
          </w:p>
        </w:tc>
        <w:tc>
          <w:tcPr>
            <w:tcW w:w="541" w:type="pct"/>
            <w:vMerge w:val="restart"/>
          </w:tcPr>
          <w:p w:rsidR="001F438C" w:rsidRPr="000C432B" w:rsidRDefault="001F438C" w:rsidP="00904E21">
            <w:pPr>
              <w:contextualSpacing/>
              <w:jc w:val="center"/>
              <w:rPr>
                <w:sz w:val="20"/>
                <w:szCs w:val="20"/>
              </w:rPr>
            </w:pPr>
            <w:r w:rsidRPr="000C432B">
              <w:rPr>
                <w:sz w:val="20"/>
                <w:szCs w:val="20"/>
              </w:rPr>
              <w:t>Перечислено налогоплательщику</w:t>
            </w:r>
          </w:p>
        </w:tc>
      </w:tr>
      <w:tr w:rsidR="001F438C" w:rsidRPr="000C432B" w:rsidTr="00904E21">
        <w:trPr>
          <w:jc w:val="center"/>
        </w:trPr>
        <w:tc>
          <w:tcPr>
            <w:tcW w:w="461" w:type="pct"/>
            <w:gridSpan w:val="2"/>
          </w:tcPr>
          <w:p w:rsidR="001F438C" w:rsidRPr="000C432B" w:rsidRDefault="001F438C" w:rsidP="00904E21">
            <w:pPr>
              <w:contextualSpacing/>
              <w:jc w:val="center"/>
              <w:rPr>
                <w:sz w:val="20"/>
                <w:szCs w:val="20"/>
              </w:rPr>
            </w:pPr>
            <w:r w:rsidRPr="000C432B">
              <w:rPr>
                <w:sz w:val="20"/>
                <w:szCs w:val="20"/>
              </w:rPr>
              <w:t>Начислено (уменьшено) (+,-)</w:t>
            </w:r>
          </w:p>
        </w:tc>
        <w:tc>
          <w:tcPr>
            <w:tcW w:w="387" w:type="pct"/>
            <w:vMerge w:val="restart"/>
          </w:tcPr>
          <w:p w:rsidR="001F438C" w:rsidRPr="000C432B" w:rsidRDefault="001F438C" w:rsidP="00904E21">
            <w:pPr>
              <w:contextualSpacing/>
              <w:jc w:val="center"/>
              <w:rPr>
                <w:sz w:val="20"/>
                <w:szCs w:val="20"/>
              </w:rPr>
            </w:pPr>
            <w:r w:rsidRPr="000C432B">
              <w:rPr>
                <w:sz w:val="20"/>
                <w:szCs w:val="20"/>
              </w:rPr>
              <w:t>Уплачено (возвращено) пени (+;-)</w:t>
            </w:r>
          </w:p>
        </w:tc>
        <w:tc>
          <w:tcPr>
            <w:tcW w:w="421" w:type="pct"/>
            <w:vMerge w:val="restart"/>
          </w:tcPr>
          <w:p w:rsidR="001F438C" w:rsidRPr="006874A9" w:rsidRDefault="001F438C" w:rsidP="00904E21">
            <w:pPr>
              <w:contextualSpacing/>
              <w:jc w:val="center"/>
              <w:rPr>
                <w:sz w:val="20"/>
                <w:szCs w:val="20"/>
              </w:rPr>
            </w:pPr>
            <w:r w:rsidRPr="006874A9">
              <w:rPr>
                <w:sz w:val="20"/>
                <w:szCs w:val="20"/>
              </w:rPr>
              <w:t>Сумма пени, начисленная на возвращенную сумму превышения НДС*</w:t>
            </w:r>
            <w:r>
              <w:rPr>
                <w:sz w:val="20"/>
                <w:szCs w:val="20"/>
              </w:rPr>
              <w:t>*</w:t>
            </w:r>
          </w:p>
        </w:tc>
        <w:tc>
          <w:tcPr>
            <w:tcW w:w="152" w:type="pct"/>
            <w:gridSpan w:val="2"/>
          </w:tcPr>
          <w:p w:rsidR="001F438C" w:rsidRPr="006874A9" w:rsidRDefault="001F438C" w:rsidP="00904E21">
            <w:pPr>
              <w:contextualSpacing/>
              <w:jc w:val="center"/>
              <w:rPr>
                <w:sz w:val="20"/>
                <w:szCs w:val="20"/>
              </w:rPr>
            </w:pPr>
            <w:r>
              <w:rPr>
                <w:sz w:val="20"/>
                <w:szCs w:val="20"/>
              </w:rPr>
              <w:t>С</w:t>
            </w:r>
            <w:r w:rsidRPr="006874A9">
              <w:rPr>
                <w:sz w:val="20"/>
                <w:szCs w:val="20"/>
              </w:rPr>
              <w:t>умма пени по непредставленному Заявлению о ввозе товаров и уплате косвенных налогов**</w:t>
            </w:r>
            <w:r>
              <w:rPr>
                <w:sz w:val="20"/>
                <w:szCs w:val="20"/>
              </w:rPr>
              <w:t>*</w:t>
            </w:r>
          </w:p>
        </w:tc>
        <w:tc>
          <w:tcPr>
            <w:tcW w:w="549" w:type="pct"/>
            <w:gridSpan w:val="2"/>
          </w:tcPr>
          <w:p w:rsidR="001F438C" w:rsidRPr="000C432B" w:rsidRDefault="001F438C" w:rsidP="00904E21">
            <w:pPr>
              <w:contextualSpacing/>
              <w:jc w:val="center"/>
              <w:rPr>
                <w:sz w:val="20"/>
                <w:szCs w:val="20"/>
              </w:rPr>
            </w:pPr>
            <w:r w:rsidRPr="000C432B">
              <w:rPr>
                <w:sz w:val="20"/>
                <w:szCs w:val="20"/>
              </w:rPr>
              <w:t>Сведения по изменению срока исполнения налогового обязательства</w:t>
            </w:r>
          </w:p>
        </w:tc>
        <w:tc>
          <w:tcPr>
            <w:tcW w:w="243" w:type="pct"/>
            <w:vMerge w:val="restart"/>
          </w:tcPr>
          <w:p w:rsidR="001F438C" w:rsidRPr="000C432B" w:rsidRDefault="001F438C" w:rsidP="00904E21">
            <w:pPr>
              <w:contextualSpacing/>
              <w:jc w:val="center"/>
              <w:rPr>
                <w:sz w:val="20"/>
                <w:szCs w:val="20"/>
              </w:rPr>
            </w:pPr>
            <w:r w:rsidRPr="000C432B">
              <w:rPr>
                <w:sz w:val="20"/>
                <w:szCs w:val="20"/>
              </w:rPr>
              <w:t>Сальдо пени (+, -)</w:t>
            </w:r>
          </w:p>
        </w:tc>
        <w:tc>
          <w:tcPr>
            <w:tcW w:w="375" w:type="pct"/>
            <w:vMerge w:val="restart"/>
          </w:tcPr>
          <w:p w:rsidR="001F438C" w:rsidRPr="000C432B" w:rsidRDefault="001F438C" w:rsidP="00904E21">
            <w:pPr>
              <w:contextualSpacing/>
              <w:jc w:val="center"/>
              <w:rPr>
                <w:sz w:val="20"/>
                <w:szCs w:val="20"/>
              </w:rPr>
            </w:pPr>
            <w:r w:rsidRPr="000C432B">
              <w:rPr>
                <w:sz w:val="20"/>
                <w:szCs w:val="20"/>
              </w:rPr>
              <w:t>Начислено (уменьшено) штрафа (+, -)</w:t>
            </w:r>
          </w:p>
        </w:tc>
        <w:tc>
          <w:tcPr>
            <w:tcW w:w="387" w:type="pct"/>
            <w:vMerge w:val="restart"/>
          </w:tcPr>
          <w:p w:rsidR="001F438C" w:rsidRPr="000C432B" w:rsidRDefault="001F438C" w:rsidP="00904E21">
            <w:pPr>
              <w:contextualSpacing/>
              <w:jc w:val="center"/>
              <w:rPr>
                <w:sz w:val="20"/>
                <w:szCs w:val="20"/>
              </w:rPr>
            </w:pPr>
            <w:r w:rsidRPr="000C432B">
              <w:rPr>
                <w:sz w:val="20"/>
                <w:szCs w:val="20"/>
              </w:rPr>
              <w:t>Уплачено (возвращено) штрафа (+, -)</w:t>
            </w:r>
          </w:p>
        </w:tc>
        <w:tc>
          <w:tcPr>
            <w:tcW w:w="581" w:type="pct"/>
            <w:gridSpan w:val="2"/>
          </w:tcPr>
          <w:p w:rsidR="001F438C" w:rsidRPr="000C432B" w:rsidRDefault="001F438C" w:rsidP="00904E21">
            <w:pPr>
              <w:contextualSpacing/>
              <w:jc w:val="center"/>
              <w:rPr>
                <w:sz w:val="20"/>
                <w:szCs w:val="20"/>
              </w:rPr>
            </w:pPr>
            <w:r w:rsidRPr="000C432B">
              <w:rPr>
                <w:sz w:val="20"/>
                <w:szCs w:val="20"/>
              </w:rPr>
              <w:t>Сведения по изменению срока исполнения налогового обязательства</w:t>
            </w:r>
          </w:p>
        </w:tc>
        <w:tc>
          <w:tcPr>
            <w:tcW w:w="252" w:type="pct"/>
            <w:vMerge w:val="restart"/>
          </w:tcPr>
          <w:p w:rsidR="001F438C" w:rsidRPr="000C432B" w:rsidRDefault="001F438C" w:rsidP="00904E21">
            <w:pPr>
              <w:contextualSpacing/>
              <w:jc w:val="center"/>
              <w:rPr>
                <w:sz w:val="20"/>
                <w:szCs w:val="20"/>
              </w:rPr>
            </w:pPr>
            <w:r w:rsidRPr="000C432B">
              <w:rPr>
                <w:sz w:val="20"/>
                <w:szCs w:val="20"/>
              </w:rPr>
              <w:t>Сальдо штрафа (+, -)</w:t>
            </w:r>
          </w:p>
        </w:tc>
        <w:tc>
          <w:tcPr>
            <w:tcW w:w="305" w:type="pct"/>
            <w:vMerge/>
          </w:tcPr>
          <w:p w:rsidR="001F438C" w:rsidRPr="000C432B" w:rsidRDefault="001F438C" w:rsidP="00904E21">
            <w:pPr>
              <w:contextualSpacing/>
              <w:jc w:val="center"/>
              <w:rPr>
                <w:sz w:val="20"/>
                <w:szCs w:val="20"/>
              </w:rPr>
            </w:pPr>
          </w:p>
        </w:tc>
        <w:tc>
          <w:tcPr>
            <w:tcW w:w="345" w:type="pct"/>
            <w:vMerge/>
          </w:tcPr>
          <w:p w:rsidR="001F438C" w:rsidRPr="000C432B" w:rsidRDefault="001F438C" w:rsidP="00904E21">
            <w:pPr>
              <w:contextualSpacing/>
              <w:jc w:val="center"/>
              <w:rPr>
                <w:sz w:val="20"/>
                <w:szCs w:val="20"/>
              </w:rPr>
            </w:pPr>
          </w:p>
        </w:tc>
        <w:tc>
          <w:tcPr>
            <w:tcW w:w="541" w:type="pct"/>
            <w:vMerge/>
          </w:tcPr>
          <w:p w:rsidR="001F438C" w:rsidRPr="000C432B" w:rsidRDefault="001F438C" w:rsidP="00904E21">
            <w:pPr>
              <w:contextualSpacing/>
              <w:jc w:val="center"/>
              <w:rPr>
                <w:sz w:val="20"/>
                <w:szCs w:val="20"/>
              </w:rPr>
            </w:pPr>
          </w:p>
        </w:tc>
      </w:tr>
      <w:tr w:rsidR="001F438C" w:rsidRPr="000C432B" w:rsidTr="00904E21">
        <w:trPr>
          <w:jc w:val="center"/>
        </w:trPr>
        <w:tc>
          <w:tcPr>
            <w:tcW w:w="220" w:type="pct"/>
          </w:tcPr>
          <w:p w:rsidR="001F438C" w:rsidRPr="000C432B" w:rsidRDefault="001F438C" w:rsidP="00904E21">
            <w:pPr>
              <w:contextualSpacing/>
              <w:jc w:val="center"/>
              <w:rPr>
                <w:sz w:val="20"/>
                <w:szCs w:val="20"/>
              </w:rPr>
            </w:pPr>
            <w:r w:rsidRPr="000C432B">
              <w:rPr>
                <w:sz w:val="20"/>
                <w:szCs w:val="20"/>
              </w:rPr>
              <w:t>сумма пени</w:t>
            </w:r>
          </w:p>
        </w:tc>
        <w:tc>
          <w:tcPr>
            <w:tcW w:w="240" w:type="pct"/>
          </w:tcPr>
          <w:p w:rsidR="001F438C" w:rsidRPr="000C432B" w:rsidRDefault="001F438C" w:rsidP="00904E21">
            <w:pPr>
              <w:contextualSpacing/>
              <w:jc w:val="center"/>
              <w:rPr>
                <w:sz w:val="20"/>
                <w:szCs w:val="20"/>
              </w:rPr>
            </w:pPr>
            <w:r w:rsidRPr="000C432B">
              <w:rPr>
                <w:sz w:val="20"/>
                <w:szCs w:val="20"/>
              </w:rPr>
              <w:t>за период</w:t>
            </w:r>
          </w:p>
        </w:tc>
        <w:tc>
          <w:tcPr>
            <w:tcW w:w="387" w:type="pct"/>
            <w:vMerge/>
          </w:tcPr>
          <w:p w:rsidR="001F438C" w:rsidRPr="000C432B" w:rsidRDefault="001F438C" w:rsidP="00904E21">
            <w:pPr>
              <w:contextualSpacing/>
              <w:jc w:val="center"/>
              <w:rPr>
                <w:sz w:val="20"/>
                <w:szCs w:val="20"/>
              </w:rPr>
            </w:pPr>
          </w:p>
        </w:tc>
        <w:tc>
          <w:tcPr>
            <w:tcW w:w="421" w:type="pct"/>
            <w:vMerge/>
          </w:tcPr>
          <w:p w:rsidR="001F438C" w:rsidRPr="000C432B" w:rsidRDefault="001F438C" w:rsidP="00904E21">
            <w:pPr>
              <w:contextualSpacing/>
              <w:jc w:val="center"/>
              <w:rPr>
                <w:sz w:val="20"/>
                <w:szCs w:val="20"/>
              </w:rPr>
            </w:pPr>
          </w:p>
        </w:tc>
        <w:tc>
          <w:tcPr>
            <w:tcW w:w="76" w:type="pct"/>
          </w:tcPr>
          <w:p w:rsidR="001F438C" w:rsidRPr="000C432B" w:rsidRDefault="001F438C" w:rsidP="00904E21">
            <w:pPr>
              <w:contextualSpacing/>
              <w:jc w:val="center"/>
              <w:rPr>
                <w:sz w:val="20"/>
                <w:szCs w:val="20"/>
              </w:rPr>
            </w:pPr>
            <w:r>
              <w:rPr>
                <w:sz w:val="20"/>
                <w:szCs w:val="20"/>
              </w:rPr>
              <w:t>начислено</w:t>
            </w:r>
          </w:p>
        </w:tc>
        <w:tc>
          <w:tcPr>
            <w:tcW w:w="76" w:type="pct"/>
          </w:tcPr>
          <w:p w:rsidR="001F438C" w:rsidRPr="000C432B" w:rsidRDefault="001F438C" w:rsidP="00904E21">
            <w:pPr>
              <w:contextualSpacing/>
              <w:jc w:val="center"/>
              <w:rPr>
                <w:sz w:val="20"/>
                <w:szCs w:val="20"/>
              </w:rPr>
            </w:pPr>
            <w:r>
              <w:rPr>
                <w:sz w:val="20"/>
                <w:szCs w:val="20"/>
              </w:rPr>
              <w:t>уплачено</w:t>
            </w:r>
          </w:p>
        </w:tc>
        <w:tc>
          <w:tcPr>
            <w:tcW w:w="220" w:type="pct"/>
          </w:tcPr>
          <w:p w:rsidR="001F438C" w:rsidRPr="000C432B" w:rsidRDefault="001F438C" w:rsidP="00904E21">
            <w:pPr>
              <w:contextualSpacing/>
              <w:jc w:val="center"/>
              <w:rPr>
                <w:sz w:val="20"/>
                <w:szCs w:val="20"/>
              </w:rPr>
            </w:pPr>
            <w:r w:rsidRPr="000C432B">
              <w:rPr>
                <w:sz w:val="20"/>
                <w:szCs w:val="20"/>
              </w:rPr>
              <w:t>сумма пени</w:t>
            </w:r>
          </w:p>
        </w:tc>
        <w:tc>
          <w:tcPr>
            <w:tcW w:w="329" w:type="pct"/>
          </w:tcPr>
          <w:p w:rsidR="001F438C" w:rsidRPr="000C432B" w:rsidRDefault="001F438C" w:rsidP="00904E21">
            <w:pPr>
              <w:contextualSpacing/>
              <w:jc w:val="center"/>
              <w:rPr>
                <w:sz w:val="20"/>
                <w:szCs w:val="20"/>
              </w:rPr>
            </w:pPr>
            <w:r w:rsidRPr="000C432B">
              <w:rPr>
                <w:sz w:val="20"/>
                <w:szCs w:val="20"/>
              </w:rPr>
              <w:t>график погашения пени</w:t>
            </w:r>
          </w:p>
        </w:tc>
        <w:tc>
          <w:tcPr>
            <w:tcW w:w="243" w:type="pct"/>
            <w:vMerge/>
          </w:tcPr>
          <w:p w:rsidR="001F438C" w:rsidRPr="000C432B" w:rsidRDefault="001F438C" w:rsidP="00904E21">
            <w:pPr>
              <w:contextualSpacing/>
              <w:jc w:val="center"/>
              <w:rPr>
                <w:sz w:val="20"/>
                <w:szCs w:val="20"/>
              </w:rPr>
            </w:pPr>
          </w:p>
        </w:tc>
        <w:tc>
          <w:tcPr>
            <w:tcW w:w="375" w:type="pct"/>
            <w:vMerge/>
          </w:tcPr>
          <w:p w:rsidR="001F438C" w:rsidRPr="000C432B" w:rsidRDefault="001F438C" w:rsidP="00904E21">
            <w:pPr>
              <w:contextualSpacing/>
              <w:jc w:val="center"/>
              <w:rPr>
                <w:sz w:val="20"/>
                <w:szCs w:val="20"/>
              </w:rPr>
            </w:pPr>
          </w:p>
        </w:tc>
        <w:tc>
          <w:tcPr>
            <w:tcW w:w="387" w:type="pct"/>
            <w:vMerge/>
          </w:tcPr>
          <w:p w:rsidR="001F438C" w:rsidRPr="000C432B" w:rsidRDefault="001F438C" w:rsidP="00904E21">
            <w:pPr>
              <w:contextualSpacing/>
              <w:jc w:val="center"/>
              <w:rPr>
                <w:sz w:val="20"/>
                <w:szCs w:val="20"/>
              </w:rPr>
            </w:pPr>
          </w:p>
        </w:tc>
        <w:tc>
          <w:tcPr>
            <w:tcW w:w="252" w:type="pct"/>
          </w:tcPr>
          <w:p w:rsidR="001F438C" w:rsidRPr="000C432B" w:rsidRDefault="001F438C" w:rsidP="00904E21">
            <w:pPr>
              <w:contextualSpacing/>
              <w:jc w:val="center"/>
              <w:rPr>
                <w:sz w:val="20"/>
                <w:szCs w:val="20"/>
              </w:rPr>
            </w:pPr>
            <w:r w:rsidRPr="000C432B">
              <w:rPr>
                <w:sz w:val="20"/>
                <w:szCs w:val="20"/>
              </w:rPr>
              <w:t>сумма штрафа</w:t>
            </w:r>
          </w:p>
        </w:tc>
        <w:tc>
          <w:tcPr>
            <w:tcW w:w="329" w:type="pct"/>
          </w:tcPr>
          <w:p w:rsidR="001F438C" w:rsidRPr="000C432B" w:rsidRDefault="001F438C" w:rsidP="00904E21">
            <w:pPr>
              <w:contextualSpacing/>
              <w:jc w:val="center"/>
              <w:rPr>
                <w:sz w:val="20"/>
                <w:szCs w:val="20"/>
              </w:rPr>
            </w:pPr>
            <w:r w:rsidRPr="000C432B">
              <w:rPr>
                <w:sz w:val="20"/>
                <w:szCs w:val="20"/>
              </w:rPr>
              <w:t>график погашения штрафа</w:t>
            </w:r>
          </w:p>
        </w:tc>
        <w:tc>
          <w:tcPr>
            <w:tcW w:w="252" w:type="pct"/>
            <w:vMerge/>
          </w:tcPr>
          <w:p w:rsidR="001F438C" w:rsidRPr="000C432B" w:rsidRDefault="001F438C" w:rsidP="00904E21">
            <w:pPr>
              <w:contextualSpacing/>
              <w:jc w:val="center"/>
              <w:rPr>
                <w:sz w:val="20"/>
                <w:szCs w:val="20"/>
              </w:rPr>
            </w:pPr>
          </w:p>
        </w:tc>
        <w:tc>
          <w:tcPr>
            <w:tcW w:w="305" w:type="pct"/>
            <w:vMerge/>
          </w:tcPr>
          <w:p w:rsidR="001F438C" w:rsidRPr="000C432B" w:rsidRDefault="001F438C" w:rsidP="00904E21">
            <w:pPr>
              <w:contextualSpacing/>
              <w:jc w:val="center"/>
              <w:rPr>
                <w:sz w:val="20"/>
                <w:szCs w:val="20"/>
              </w:rPr>
            </w:pPr>
          </w:p>
        </w:tc>
        <w:tc>
          <w:tcPr>
            <w:tcW w:w="345" w:type="pct"/>
            <w:vMerge/>
          </w:tcPr>
          <w:p w:rsidR="001F438C" w:rsidRPr="000C432B" w:rsidRDefault="001F438C" w:rsidP="00904E21">
            <w:pPr>
              <w:contextualSpacing/>
              <w:jc w:val="center"/>
              <w:rPr>
                <w:sz w:val="20"/>
                <w:szCs w:val="20"/>
              </w:rPr>
            </w:pPr>
          </w:p>
        </w:tc>
        <w:tc>
          <w:tcPr>
            <w:tcW w:w="541" w:type="pct"/>
            <w:vMerge/>
          </w:tcPr>
          <w:p w:rsidR="001F438C" w:rsidRPr="000C432B" w:rsidRDefault="001F438C" w:rsidP="00904E21">
            <w:pPr>
              <w:contextualSpacing/>
              <w:jc w:val="center"/>
              <w:rPr>
                <w:sz w:val="20"/>
                <w:szCs w:val="20"/>
              </w:rPr>
            </w:pPr>
          </w:p>
        </w:tc>
      </w:tr>
      <w:tr w:rsidR="001F438C" w:rsidRPr="000C432B" w:rsidTr="00904E21">
        <w:trPr>
          <w:jc w:val="center"/>
        </w:trPr>
        <w:tc>
          <w:tcPr>
            <w:tcW w:w="220" w:type="pct"/>
          </w:tcPr>
          <w:p w:rsidR="001F438C" w:rsidRPr="000C432B" w:rsidRDefault="001F438C" w:rsidP="00904E21">
            <w:pPr>
              <w:contextualSpacing/>
              <w:jc w:val="center"/>
              <w:rPr>
                <w:sz w:val="20"/>
                <w:szCs w:val="20"/>
              </w:rPr>
            </w:pPr>
            <w:r w:rsidRPr="000C432B">
              <w:rPr>
                <w:sz w:val="20"/>
                <w:szCs w:val="20"/>
              </w:rPr>
              <w:t>15</w:t>
            </w:r>
          </w:p>
        </w:tc>
        <w:tc>
          <w:tcPr>
            <w:tcW w:w="240" w:type="pct"/>
          </w:tcPr>
          <w:p w:rsidR="001F438C" w:rsidRPr="000C432B" w:rsidRDefault="001F438C" w:rsidP="00904E21">
            <w:pPr>
              <w:contextualSpacing/>
              <w:jc w:val="center"/>
              <w:rPr>
                <w:sz w:val="20"/>
                <w:szCs w:val="20"/>
              </w:rPr>
            </w:pPr>
            <w:r w:rsidRPr="000C432B">
              <w:rPr>
                <w:sz w:val="20"/>
                <w:szCs w:val="20"/>
              </w:rPr>
              <w:t>16</w:t>
            </w:r>
          </w:p>
        </w:tc>
        <w:tc>
          <w:tcPr>
            <w:tcW w:w="387" w:type="pct"/>
          </w:tcPr>
          <w:p w:rsidR="001F438C" w:rsidRPr="000C432B" w:rsidRDefault="001F438C" w:rsidP="00904E21">
            <w:pPr>
              <w:contextualSpacing/>
              <w:jc w:val="center"/>
              <w:rPr>
                <w:sz w:val="20"/>
                <w:szCs w:val="20"/>
              </w:rPr>
            </w:pPr>
            <w:r w:rsidRPr="000C432B">
              <w:rPr>
                <w:sz w:val="20"/>
                <w:szCs w:val="20"/>
              </w:rPr>
              <w:t>17</w:t>
            </w:r>
          </w:p>
        </w:tc>
        <w:tc>
          <w:tcPr>
            <w:tcW w:w="421" w:type="pct"/>
          </w:tcPr>
          <w:p w:rsidR="001F438C" w:rsidRPr="000C432B" w:rsidRDefault="001F438C" w:rsidP="00904E21">
            <w:pPr>
              <w:contextualSpacing/>
              <w:jc w:val="center"/>
              <w:rPr>
                <w:sz w:val="20"/>
                <w:szCs w:val="20"/>
              </w:rPr>
            </w:pPr>
            <w:r>
              <w:rPr>
                <w:sz w:val="20"/>
                <w:szCs w:val="20"/>
              </w:rPr>
              <w:t>18</w:t>
            </w:r>
          </w:p>
        </w:tc>
        <w:tc>
          <w:tcPr>
            <w:tcW w:w="76" w:type="pct"/>
          </w:tcPr>
          <w:p w:rsidR="001F438C" w:rsidRPr="000C432B" w:rsidRDefault="001F438C" w:rsidP="00904E21">
            <w:pPr>
              <w:contextualSpacing/>
              <w:jc w:val="center"/>
              <w:rPr>
                <w:sz w:val="20"/>
                <w:szCs w:val="20"/>
              </w:rPr>
            </w:pPr>
            <w:r>
              <w:rPr>
                <w:sz w:val="20"/>
                <w:szCs w:val="20"/>
              </w:rPr>
              <w:t>19</w:t>
            </w:r>
          </w:p>
        </w:tc>
        <w:tc>
          <w:tcPr>
            <w:tcW w:w="76" w:type="pct"/>
          </w:tcPr>
          <w:p w:rsidR="001F438C" w:rsidRPr="000C432B" w:rsidRDefault="001F438C" w:rsidP="00904E21">
            <w:pPr>
              <w:contextualSpacing/>
              <w:jc w:val="center"/>
              <w:rPr>
                <w:sz w:val="20"/>
                <w:szCs w:val="20"/>
              </w:rPr>
            </w:pPr>
            <w:r>
              <w:rPr>
                <w:sz w:val="20"/>
                <w:szCs w:val="20"/>
              </w:rPr>
              <w:t>20</w:t>
            </w:r>
          </w:p>
        </w:tc>
        <w:tc>
          <w:tcPr>
            <w:tcW w:w="220" w:type="pct"/>
          </w:tcPr>
          <w:p w:rsidR="001F438C" w:rsidRPr="000C432B" w:rsidRDefault="001F438C" w:rsidP="00904E21">
            <w:pPr>
              <w:contextualSpacing/>
              <w:jc w:val="center"/>
              <w:rPr>
                <w:sz w:val="20"/>
                <w:szCs w:val="20"/>
              </w:rPr>
            </w:pPr>
            <w:r>
              <w:rPr>
                <w:sz w:val="20"/>
                <w:szCs w:val="20"/>
              </w:rPr>
              <w:t>21</w:t>
            </w:r>
          </w:p>
        </w:tc>
        <w:tc>
          <w:tcPr>
            <w:tcW w:w="329" w:type="pct"/>
          </w:tcPr>
          <w:p w:rsidR="001F438C" w:rsidRPr="000C432B" w:rsidRDefault="001F438C" w:rsidP="00904E21">
            <w:pPr>
              <w:contextualSpacing/>
              <w:jc w:val="center"/>
              <w:rPr>
                <w:sz w:val="20"/>
                <w:szCs w:val="20"/>
              </w:rPr>
            </w:pPr>
            <w:r>
              <w:rPr>
                <w:sz w:val="20"/>
                <w:szCs w:val="20"/>
              </w:rPr>
              <w:t>22</w:t>
            </w:r>
          </w:p>
        </w:tc>
        <w:tc>
          <w:tcPr>
            <w:tcW w:w="243" w:type="pct"/>
          </w:tcPr>
          <w:p w:rsidR="001F438C" w:rsidRPr="000C432B" w:rsidRDefault="001F438C" w:rsidP="00904E21">
            <w:pPr>
              <w:contextualSpacing/>
              <w:jc w:val="center"/>
              <w:rPr>
                <w:sz w:val="20"/>
                <w:szCs w:val="20"/>
              </w:rPr>
            </w:pPr>
            <w:r>
              <w:rPr>
                <w:sz w:val="20"/>
                <w:szCs w:val="20"/>
              </w:rPr>
              <w:t>23</w:t>
            </w:r>
          </w:p>
        </w:tc>
        <w:tc>
          <w:tcPr>
            <w:tcW w:w="375" w:type="pct"/>
          </w:tcPr>
          <w:p w:rsidR="001F438C" w:rsidRPr="000C432B" w:rsidRDefault="001F438C" w:rsidP="00904E21">
            <w:pPr>
              <w:contextualSpacing/>
              <w:jc w:val="center"/>
              <w:rPr>
                <w:sz w:val="20"/>
                <w:szCs w:val="20"/>
              </w:rPr>
            </w:pPr>
            <w:r>
              <w:rPr>
                <w:sz w:val="20"/>
                <w:szCs w:val="20"/>
              </w:rPr>
              <w:t>24</w:t>
            </w:r>
          </w:p>
        </w:tc>
        <w:tc>
          <w:tcPr>
            <w:tcW w:w="387" w:type="pct"/>
          </w:tcPr>
          <w:p w:rsidR="001F438C" w:rsidRPr="000C432B" w:rsidRDefault="001F438C" w:rsidP="00904E21">
            <w:pPr>
              <w:contextualSpacing/>
              <w:jc w:val="center"/>
              <w:rPr>
                <w:sz w:val="20"/>
                <w:szCs w:val="20"/>
              </w:rPr>
            </w:pPr>
            <w:r>
              <w:rPr>
                <w:sz w:val="20"/>
                <w:szCs w:val="20"/>
              </w:rPr>
              <w:t>25</w:t>
            </w:r>
          </w:p>
        </w:tc>
        <w:tc>
          <w:tcPr>
            <w:tcW w:w="252" w:type="pct"/>
          </w:tcPr>
          <w:p w:rsidR="001F438C" w:rsidRPr="000C432B" w:rsidRDefault="001F438C" w:rsidP="00904E21">
            <w:pPr>
              <w:contextualSpacing/>
              <w:jc w:val="center"/>
              <w:rPr>
                <w:sz w:val="20"/>
                <w:szCs w:val="20"/>
              </w:rPr>
            </w:pPr>
            <w:r>
              <w:rPr>
                <w:sz w:val="20"/>
                <w:szCs w:val="20"/>
              </w:rPr>
              <w:t>26</w:t>
            </w:r>
          </w:p>
        </w:tc>
        <w:tc>
          <w:tcPr>
            <w:tcW w:w="329" w:type="pct"/>
          </w:tcPr>
          <w:p w:rsidR="001F438C" w:rsidRPr="000C432B" w:rsidRDefault="001F438C" w:rsidP="00904E21">
            <w:pPr>
              <w:contextualSpacing/>
              <w:jc w:val="center"/>
              <w:rPr>
                <w:sz w:val="20"/>
                <w:szCs w:val="20"/>
              </w:rPr>
            </w:pPr>
            <w:r>
              <w:rPr>
                <w:sz w:val="20"/>
                <w:szCs w:val="20"/>
              </w:rPr>
              <w:t>27</w:t>
            </w:r>
          </w:p>
        </w:tc>
        <w:tc>
          <w:tcPr>
            <w:tcW w:w="252" w:type="pct"/>
          </w:tcPr>
          <w:p w:rsidR="001F438C" w:rsidRPr="000C432B" w:rsidRDefault="001F438C" w:rsidP="00904E21">
            <w:pPr>
              <w:contextualSpacing/>
              <w:jc w:val="center"/>
              <w:rPr>
                <w:sz w:val="20"/>
                <w:szCs w:val="20"/>
              </w:rPr>
            </w:pPr>
            <w:r>
              <w:rPr>
                <w:sz w:val="20"/>
                <w:szCs w:val="20"/>
              </w:rPr>
              <w:t>28</w:t>
            </w:r>
          </w:p>
        </w:tc>
        <w:tc>
          <w:tcPr>
            <w:tcW w:w="305" w:type="pct"/>
          </w:tcPr>
          <w:p w:rsidR="001F438C" w:rsidRPr="000C432B" w:rsidRDefault="001F438C" w:rsidP="00904E21">
            <w:pPr>
              <w:contextualSpacing/>
              <w:jc w:val="center"/>
              <w:rPr>
                <w:sz w:val="20"/>
                <w:szCs w:val="20"/>
              </w:rPr>
            </w:pPr>
            <w:r>
              <w:rPr>
                <w:sz w:val="20"/>
                <w:szCs w:val="20"/>
              </w:rPr>
              <w:t>29</w:t>
            </w:r>
          </w:p>
        </w:tc>
        <w:tc>
          <w:tcPr>
            <w:tcW w:w="345" w:type="pct"/>
          </w:tcPr>
          <w:p w:rsidR="001F438C" w:rsidRPr="000C432B" w:rsidRDefault="001F438C" w:rsidP="00904E21">
            <w:pPr>
              <w:contextualSpacing/>
              <w:jc w:val="center"/>
              <w:rPr>
                <w:sz w:val="20"/>
                <w:szCs w:val="20"/>
              </w:rPr>
            </w:pPr>
            <w:r>
              <w:rPr>
                <w:sz w:val="20"/>
                <w:szCs w:val="20"/>
              </w:rPr>
              <w:t>30</w:t>
            </w:r>
          </w:p>
        </w:tc>
        <w:tc>
          <w:tcPr>
            <w:tcW w:w="541" w:type="pct"/>
          </w:tcPr>
          <w:p w:rsidR="001F438C" w:rsidRPr="000C432B" w:rsidRDefault="001F438C" w:rsidP="00904E21">
            <w:pPr>
              <w:contextualSpacing/>
              <w:jc w:val="center"/>
              <w:rPr>
                <w:sz w:val="20"/>
                <w:szCs w:val="20"/>
              </w:rPr>
            </w:pPr>
            <w:r>
              <w:rPr>
                <w:sz w:val="20"/>
                <w:szCs w:val="20"/>
              </w:rPr>
              <w:t>31</w:t>
            </w:r>
          </w:p>
        </w:tc>
      </w:tr>
      <w:tr w:rsidR="001F438C" w:rsidRPr="000C432B" w:rsidTr="00904E21">
        <w:trPr>
          <w:jc w:val="center"/>
        </w:trPr>
        <w:tc>
          <w:tcPr>
            <w:tcW w:w="220" w:type="pct"/>
          </w:tcPr>
          <w:p w:rsidR="001F438C" w:rsidRPr="000C432B" w:rsidRDefault="001F438C" w:rsidP="00904E21">
            <w:pPr>
              <w:contextualSpacing/>
              <w:jc w:val="center"/>
              <w:rPr>
                <w:sz w:val="20"/>
                <w:szCs w:val="20"/>
              </w:rPr>
            </w:pPr>
          </w:p>
        </w:tc>
        <w:tc>
          <w:tcPr>
            <w:tcW w:w="240" w:type="pct"/>
          </w:tcPr>
          <w:p w:rsidR="001F438C" w:rsidRPr="000C432B" w:rsidRDefault="001F438C" w:rsidP="00904E21">
            <w:pPr>
              <w:contextualSpacing/>
              <w:jc w:val="center"/>
              <w:rPr>
                <w:sz w:val="20"/>
                <w:szCs w:val="20"/>
              </w:rPr>
            </w:pPr>
          </w:p>
        </w:tc>
        <w:tc>
          <w:tcPr>
            <w:tcW w:w="387" w:type="pct"/>
          </w:tcPr>
          <w:p w:rsidR="001F438C" w:rsidRPr="000C432B" w:rsidRDefault="001F438C" w:rsidP="00904E21">
            <w:pPr>
              <w:contextualSpacing/>
              <w:jc w:val="center"/>
              <w:rPr>
                <w:sz w:val="20"/>
                <w:szCs w:val="20"/>
              </w:rPr>
            </w:pPr>
          </w:p>
        </w:tc>
        <w:tc>
          <w:tcPr>
            <w:tcW w:w="421" w:type="pct"/>
          </w:tcPr>
          <w:p w:rsidR="001F438C" w:rsidRPr="000C432B" w:rsidRDefault="001F438C" w:rsidP="00904E21">
            <w:pPr>
              <w:contextualSpacing/>
              <w:jc w:val="center"/>
              <w:rPr>
                <w:sz w:val="20"/>
                <w:szCs w:val="20"/>
              </w:rPr>
            </w:pPr>
          </w:p>
        </w:tc>
        <w:tc>
          <w:tcPr>
            <w:tcW w:w="76" w:type="pct"/>
          </w:tcPr>
          <w:p w:rsidR="001F438C" w:rsidRPr="000C432B" w:rsidRDefault="001F438C" w:rsidP="00904E21">
            <w:pPr>
              <w:contextualSpacing/>
              <w:jc w:val="center"/>
              <w:rPr>
                <w:sz w:val="20"/>
                <w:szCs w:val="20"/>
              </w:rPr>
            </w:pPr>
          </w:p>
        </w:tc>
        <w:tc>
          <w:tcPr>
            <w:tcW w:w="76" w:type="pct"/>
          </w:tcPr>
          <w:p w:rsidR="001F438C" w:rsidRPr="000C432B" w:rsidRDefault="001F438C" w:rsidP="00904E21">
            <w:pPr>
              <w:contextualSpacing/>
              <w:jc w:val="center"/>
              <w:rPr>
                <w:sz w:val="20"/>
                <w:szCs w:val="20"/>
              </w:rPr>
            </w:pPr>
          </w:p>
        </w:tc>
        <w:tc>
          <w:tcPr>
            <w:tcW w:w="220" w:type="pct"/>
          </w:tcPr>
          <w:p w:rsidR="001F438C" w:rsidRPr="000C432B" w:rsidRDefault="001F438C" w:rsidP="00904E21">
            <w:pPr>
              <w:contextualSpacing/>
              <w:jc w:val="center"/>
              <w:rPr>
                <w:sz w:val="20"/>
                <w:szCs w:val="20"/>
              </w:rPr>
            </w:pPr>
          </w:p>
        </w:tc>
        <w:tc>
          <w:tcPr>
            <w:tcW w:w="329" w:type="pct"/>
          </w:tcPr>
          <w:p w:rsidR="001F438C" w:rsidRPr="000C432B" w:rsidRDefault="001F438C" w:rsidP="00904E21">
            <w:pPr>
              <w:contextualSpacing/>
              <w:jc w:val="center"/>
              <w:rPr>
                <w:sz w:val="20"/>
                <w:szCs w:val="20"/>
              </w:rPr>
            </w:pPr>
          </w:p>
        </w:tc>
        <w:tc>
          <w:tcPr>
            <w:tcW w:w="243" w:type="pct"/>
          </w:tcPr>
          <w:p w:rsidR="001F438C" w:rsidRPr="000C432B" w:rsidRDefault="001F438C" w:rsidP="00904E21">
            <w:pPr>
              <w:contextualSpacing/>
              <w:jc w:val="center"/>
              <w:rPr>
                <w:sz w:val="20"/>
                <w:szCs w:val="20"/>
              </w:rPr>
            </w:pPr>
          </w:p>
        </w:tc>
        <w:tc>
          <w:tcPr>
            <w:tcW w:w="375" w:type="pct"/>
          </w:tcPr>
          <w:p w:rsidR="001F438C" w:rsidRPr="000C432B" w:rsidRDefault="001F438C" w:rsidP="00904E21">
            <w:pPr>
              <w:contextualSpacing/>
              <w:jc w:val="center"/>
              <w:rPr>
                <w:sz w:val="20"/>
                <w:szCs w:val="20"/>
              </w:rPr>
            </w:pPr>
          </w:p>
        </w:tc>
        <w:tc>
          <w:tcPr>
            <w:tcW w:w="387" w:type="pct"/>
          </w:tcPr>
          <w:p w:rsidR="001F438C" w:rsidRPr="000C432B" w:rsidRDefault="001F438C" w:rsidP="00904E21">
            <w:pPr>
              <w:contextualSpacing/>
              <w:jc w:val="center"/>
              <w:rPr>
                <w:sz w:val="20"/>
                <w:szCs w:val="20"/>
              </w:rPr>
            </w:pPr>
          </w:p>
        </w:tc>
        <w:tc>
          <w:tcPr>
            <w:tcW w:w="252" w:type="pct"/>
          </w:tcPr>
          <w:p w:rsidR="001F438C" w:rsidRPr="000C432B" w:rsidRDefault="001F438C" w:rsidP="00904E21">
            <w:pPr>
              <w:contextualSpacing/>
              <w:jc w:val="center"/>
              <w:rPr>
                <w:sz w:val="20"/>
                <w:szCs w:val="20"/>
              </w:rPr>
            </w:pPr>
          </w:p>
        </w:tc>
        <w:tc>
          <w:tcPr>
            <w:tcW w:w="329" w:type="pct"/>
          </w:tcPr>
          <w:p w:rsidR="001F438C" w:rsidRPr="000C432B" w:rsidRDefault="001F438C" w:rsidP="00904E21">
            <w:pPr>
              <w:contextualSpacing/>
              <w:jc w:val="center"/>
              <w:rPr>
                <w:sz w:val="20"/>
                <w:szCs w:val="20"/>
              </w:rPr>
            </w:pPr>
          </w:p>
        </w:tc>
        <w:tc>
          <w:tcPr>
            <w:tcW w:w="252" w:type="pct"/>
          </w:tcPr>
          <w:p w:rsidR="001F438C" w:rsidRPr="000C432B" w:rsidRDefault="001F438C" w:rsidP="00904E21">
            <w:pPr>
              <w:contextualSpacing/>
              <w:jc w:val="center"/>
              <w:rPr>
                <w:sz w:val="20"/>
                <w:szCs w:val="20"/>
              </w:rPr>
            </w:pPr>
          </w:p>
        </w:tc>
        <w:tc>
          <w:tcPr>
            <w:tcW w:w="305" w:type="pct"/>
          </w:tcPr>
          <w:p w:rsidR="001F438C" w:rsidRPr="000C432B" w:rsidRDefault="001F438C" w:rsidP="00904E21">
            <w:pPr>
              <w:contextualSpacing/>
              <w:jc w:val="center"/>
              <w:rPr>
                <w:sz w:val="20"/>
                <w:szCs w:val="20"/>
              </w:rPr>
            </w:pPr>
          </w:p>
        </w:tc>
        <w:tc>
          <w:tcPr>
            <w:tcW w:w="345" w:type="pct"/>
          </w:tcPr>
          <w:p w:rsidR="001F438C" w:rsidRPr="000C432B" w:rsidRDefault="001F438C" w:rsidP="00904E21">
            <w:pPr>
              <w:contextualSpacing/>
              <w:jc w:val="center"/>
              <w:rPr>
                <w:sz w:val="20"/>
                <w:szCs w:val="20"/>
              </w:rPr>
            </w:pPr>
          </w:p>
        </w:tc>
        <w:tc>
          <w:tcPr>
            <w:tcW w:w="541" w:type="pct"/>
          </w:tcPr>
          <w:p w:rsidR="001F438C" w:rsidRPr="000C432B" w:rsidRDefault="001F438C" w:rsidP="00904E21">
            <w:pPr>
              <w:contextualSpacing/>
              <w:jc w:val="center"/>
              <w:rPr>
                <w:sz w:val="20"/>
                <w:szCs w:val="20"/>
              </w:rPr>
            </w:pPr>
          </w:p>
        </w:tc>
      </w:tr>
      <w:tr w:rsidR="001F438C" w:rsidRPr="000C432B" w:rsidTr="00904E21">
        <w:trPr>
          <w:jc w:val="center"/>
        </w:trPr>
        <w:tc>
          <w:tcPr>
            <w:tcW w:w="220" w:type="pct"/>
          </w:tcPr>
          <w:p w:rsidR="001F438C" w:rsidRPr="000C432B" w:rsidRDefault="001F438C" w:rsidP="00904E21">
            <w:pPr>
              <w:contextualSpacing/>
              <w:jc w:val="center"/>
              <w:rPr>
                <w:sz w:val="20"/>
                <w:szCs w:val="20"/>
              </w:rPr>
            </w:pPr>
          </w:p>
        </w:tc>
        <w:tc>
          <w:tcPr>
            <w:tcW w:w="240" w:type="pct"/>
          </w:tcPr>
          <w:p w:rsidR="001F438C" w:rsidRPr="000C432B" w:rsidRDefault="001F438C" w:rsidP="00904E21">
            <w:pPr>
              <w:contextualSpacing/>
              <w:jc w:val="center"/>
              <w:rPr>
                <w:sz w:val="20"/>
                <w:szCs w:val="20"/>
              </w:rPr>
            </w:pPr>
          </w:p>
        </w:tc>
        <w:tc>
          <w:tcPr>
            <w:tcW w:w="387" w:type="pct"/>
          </w:tcPr>
          <w:p w:rsidR="001F438C" w:rsidRPr="000C432B" w:rsidRDefault="001F438C" w:rsidP="00904E21">
            <w:pPr>
              <w:contextualSpacing/>
              <w:jc w:val="center"/>
              <w:rPr>
                <w:sz w:val="20"/>
                <w:szCs w:val="20"/>
              </w:rPr>
            </w:pPr>
          </w:p>
        </w:tc>
        <w:tc>
          <w:tcPr>
            <w:tcW w:w="421" w:type="pct"/>
          </w:tcPr>
          <w:p w:rsidR="001F438C" w:rsidRPr="000C432B" w:rsidRDefault="001F438C" w:rsidP="00904E21">
            <w:pPr>
              <w:contextualSpacing/>
              <w:jc w:val="center"/>
              <w:rPr>
                <w:sz w:val="20"/>
                <w:szCs w:val="20"/>
              </w:rPr>
            </w:pPr>
          </w:p>
        </w:tc>
        <w:tc>
          <w:tcPr>
            <w:tcW w:w="76" w:type="pct"/>
          </w:tcPr>
          <w:p w:rsidR="001F438C" w:rsidRPr="000C432B" w:rsidRDefault="001F438C" w:rsidP="00904E21">
            <w:pPr>
              <w:contextualSpacing/>
              <w:jc w:val="center"/>
              <w:rPr>
                <w:sz w:val="20"/>
                <w:szCs w:val="20"/>
              </w:rPr>
            </w:pPr>
          </w:p>
        </w:tc>
        <w:tc>
          <w:tcPr>
            <w:tcW w:w="76" w:type="pct"/>
          </w:tcPr>
          <w:p w:rsidR="001F438C" w:rsidRPr="000C432B" w:rsidRDefault="001F438C" w:rsidP="00904E21">
            <w:pPr>
              <w:contextualSpacing/>
              <w:jc w:val="center"/>
              <w:rPr>
                <w:sz w:val="20"/>
                <w:szCs w:val="20"/>
              </w:rPr>
            </w:pPr>
          </w:p>
        </w:tc>
        <w:tc>
          <w:tcPr>
            <w:tcW w:w="220" w:type="pct"/>
          </w:tcPr>
          <w:p w:rsidR="001F438C" w:rsidRPr="000C432B" w:rsidRDefault="001F438C" w:rsidP="00904E21">
            <w:pPr>
              <w:contextualSpacing/>
              <w:jc w:val="center"/>
              <w:rPr>
                <w:sz w:val="20"/>
                <w:szCs w:val="20"/>
              </w:rPr>
            </w:pPr>
          </w:p>
        </w:tc>
        <w:tc>
          <w:tcPr>
            <w:tcW w:w="329" w:type="pct"/>
          </w:tcPr>
          <w:p w:rsidR="001F438C" w:rsidRPr="000C432B" w:rsidRDefault="001F438C" w:rsidP="00904E21">
            <w:pPr>
              <w:contextualSpacing/>
              <w:jc w:val="center"/>
              <w:rPr>
                <w:sz w:val="20"/>
                <w:szCs w:val="20"/>
              </w:rPr>
            </w:pPr>
          </w:p>
        </w:tc>
        <w:tc>
          <w:tcPr>
            <w:tcW w:w="243" w:type="pct"/>
          </w:tcPr>
          <w:p w:rsidR="001F438C" w:rsidRPr="000C432B" w:rsidRDefault="001F438C" w:rsidP="00904E21">
            <w:pPr>
              <w:contextualSpacing/>
              <w:jc w:val="center"/>
              <w:rPr>
                <w:sz w:val="20"/>
                <w:szCs w:val="20"/>
              </w:rPr>
            </w:pPr>
          </w:p>
        </w:tc>
        <w:tc>
          <w:tcPr>
            <w:tcW w:w="375" w:type="pct"/>
          </w:tcPr>
          <w:p w:rsidR="001F438C" w:rsidRPr="000C432B" w:rsidRDefault="001F438C" w:rsidP="00904E21">
            <w:pPr>
              <w:contextualSpacing/>
              <w:jc w:val="center"/>
              <w:rPr>
                <w:sz w:val="20"/>
                <w:szCs w:val="20"/>
              </w:rPr>
            </w:pPr>
          </w:p>
        </w:tc>
        <w:tc>
          <w:tcPr>
            <w:tcW w:w="387" w:type="pct"/>
          </w:tcPr>
          <w:p w:rsidR="001F438C" w:rsidRPr="000C432B" w:rsidRDefault="001F438C" w:rsidP="00904E21">
            <w:pPr>
              <w:contextualSpacing/>
              <w:jc w:val="center"/>
              <w:rPr>
                <w:sz w:val="20"/>
                <w:szCs w:val="20"/>
              </w:rPr>
            </w:pPr>
          </w:p>
        </w:tc>
        <w:tc>
          <w:tcPr>
            <w:tcW w:w="252" w:type="pct"/>
          </w:tcPr>
          <w:p w:rsidR="001F438C" w:rsidRPr="000C432B" w:rsidRDefault="001F438C" w:rsidP="00904E21">
            <w:pPr>
              <w:contextualSpacing/>
              <w:jc w:val="center"/>
              <w:rPr>
                <w:sz w:val="20"/>
                <w:szCs w:val="20"/>
              </w:rPr>
            </w:pPr>
          </w:p>
        </w:tc>
        <w:tc>
          <w:tcPr>
            <w:tcW w:w="329" w:type="pct"/>
          </w:tcPr>
          <w:p w:rsidR="001F438C" w:rsidRPr="000C432B" w:rsidRDefault="001F438C" w:rsidP="00904E21">
            <w:pPr>
              <w:contextualSpacing/>
              <w:jc w:val="center"/>
              <w:rPr>
                <w:sz w:val="20"/>
                <w:szCs w:val="20"/>
              </w:rPr>
            </w:pPr>
          </w:p>
        </w:tc>
        <w:tc>
          <w:tcPr>
            <w:tcW w:w="252" w:type="pct"/>
          </w:tcPr>
          <w:p w:rsidR="001F438C" w:rsidRPr="000C432B" w:rsidRDefault="001F438C" w:rsidP="00904E21">
            <w:pPr>
              <w:contextualSpacing/>
              <w:jc w:val="center"/>
              <w:rPr>
                <w:sz w:val="20"/>
                <w:szCs w:val="20"/>
              </w:rPr>
            </w:pPr>
          </w:p>
        </w:tc>
        <w:tc>
          <w:tcPr>
            <w:tcW w:w="305" w:type="pct"/>
          </w:tcPr>
          <w:p w:rsidR="001F438C" w:rsidRPr="000C432B" w:rsidRDefault="001F438C" w:rsidP="00904E21">
            <w:pPr>
              <w:contextualSpacing/>
              <w:jc w:val="center"/>
              <w:rPr>
                <w:sz w:val="20"/>
                <w:szCs w:val="20"/>
              </w:rPr>
            </w:pPr>
          </w:p>
        </w:tc>
        <w:tc>
          <w:tcPr>
            <w:tcW w:w="345" w:type="pct"/>
          </w:tcPr>
          <w:p w:rsidR="001F438C" w:rsidRPr="000C432B" w:rsidRDefault="001F438C" w:rsidP="00904E21">
            <w:pPr>
              <w:contextualSpacing/>
              <w:jc w:val="center"/>
              <w:rPr>
                <w:sz w:val="20"/>
                <w:szCs w:val="20"/>
              </w:rPr>
            </w:pPr>
          </w:p>
        </w:tc>
        <w:tc>
          <w:tcPr>
            <w:tcW w:w="541" w:type="pct"/>
          </w:tcPr>
          <w:p w:rsidR="001F438C" w:rsidRPr="000C432B" w:rsidRDefault="001F438C" w:rsidP="00904E21">
            <w:pPr>
              <w:contextualSpacing/>
              <w:jc w:val="center"/>
              <w:rPr>
                <w:sz w:val="20"/>
                <w:szCs w:val="20"/>
              </w:rPr>
            </w:pPr>
          </w:p>
        </w:tc>
      </w:tr>
    </w:tbl>
    <w:p w:rsidR="001F438C" w:rsidRDefault="001F438C" w:rsidP="001F438C">
      <w:pPr>
        <w:contextualSpacing/>
        <w:rPr>
          <w:sz w:val="20"/>
          <w:szCs w:val="20"/>
        </w:rPr>
      </w:pPr>
    </w:p>
    <w:p w:rsidR="00526E66" w:rsidRPr="000C432B" w:rsidRDefault="00526E66" w:rsidP="001F438C">
      <w:pPr>
        <w:contextualSpacing/>
        <w:rPr>
          <w:sz w:val="20"/>
          <w:szCs w:val="20"/>
        </w:rPr>
      </w:pPr>
    </w:p>
    <w:p w:rsidR="001F438C" w:rsidRDefault="001F438C" w:rsidP="001F438C">
      <w:pPr>
        <w:ind w:left="851"/>
        <w:contextualSpacing/>
        <w:rPr>
          <w:sz w:val="20"/>
          <w:szCs w:val="20"/>
        </w:rPr>
      </w:pPr>
      <w:r w:rsidRPr="000C432B">
        <w:rPr>
          <w:sz w:val="20"/>
          <w:szCs w:val="20"/>
        </w:rPr>
        <w:t>Примечание: расшифровка аббревиатур:</w:t>
      </w:r>
      <w:r w:rsidRPr="000C432B">
        <w:rPr>
          <w:sz w:val="20"/>
          <w:szCs w:val="20"/>
        </w:rPr>
        <w:br/>
        <w:t>фамилия, имя и отчество – фамилия, имя и отчество (если оно указано в документе, удостоверяющем личность);</w:t>
      </w:r>
    </w:p>
    <w:p w:rsidR="001F438C" w:rsidRPr="00967897" w:rsidRDefault="001F438C" w:rsidP="001F438C">
      <w:pPr>
        <w:ind w:left="851"/>
        <w:contextualSpacing/>
        <w:rPr>
          <w:sz w:val="20"/>
          <w:szCs w:val="20"/>
        </w:rPr>
      </w:pPr>
      <w:r>
        <w:rPr>
          <w:sz w:val="20"/>
          <w:szCs w:val="20"/>
        </w:rPr>
        <w:t>НДС – налог на добавленную стоимость;</w:t>
      </w:r>
      <w:r w:rsidRPr="000C432B">
        <w:rPr>
          <w:sz w:val="20"/>
          <w:szCs w:val="20"/>
        </w:rPr>
        <w:br/>
        <w:t>ОГД – орг</w:t>
      </w:r>
      <w:r>
        <w:rPr>
          <w:sz w:val="20"/>
          <w:szCs w:val="20"/>
        </w:rPr>
        <w:t>ан государственных доходов;</w:t>
      </w:r>
      <w:r>
        <w:rPr>
          <w:sz w:val="20"/>
          <w:szCs w:val="20"/>
        </w:rPr>
        <w:br/>
      </w:r>
      <w:r w:rsidRPr="000C432B">
        <w:rPr>
          <w:sz w:val="20"/>
          <w:szCs w:val="20"/>
        </w:rPr>
        <w:t>ИИН</w:t>
      </w:r>
      <w:r>
        <w:rPr>
          <w:sz w:val="20"/>
          <w:szCs w:val="20"/>
        </w:rPr>
        <w:t>/БИН</w:t>
      </w:r>
      <w:r w:rsidRPr="000C432B">
        <w:rPr>
          <w:sz w:val="20"/>
          <w:szCs w:val="20"/>
        </w:rPr>
        <w:t xml:space="preserve"> –</w:t>
      </w:r>
      <w:r>
        <w:rPr>
          <w:sz w:val="20"/>
          <w:szCs w:val="20"/>
        </w:rPr>
        <w:t xml:space="preserve"> </w:t>
      </w:r>
      <w:r w:rsidRPr="000C432B">
        <w:rPr>
          <w:sz w:val="20"/>
          <w:szCs w:val="20"/>
        </w:rPr>
        <w:t>индивидуальный идентификационный номер</w:t>
      </w:r>
      <w:r>
        <w:rPr>
          <w:sz w:val="20"/>
          <w:szCs w:val="20"/>
        </w:rPr>
        <w:t>/</w:t>
      </w:r>
      <w:r w:rsidRPr="009739D4">
        <w:rPr>
          <w:sz w:val="20"/>
          <w:szCs w:val="20"/>
        </w:rPr>
        <w:t xml:space="preserve"> </w:t>
      </w:r>
      <w:r>
        <w:rPr>
          <w:sz w:val="20"/>
          <w:szCs w:val="20"/>
        </w:rPr>
        <w:t>бизнес идентификационный номер;</w:t>
      </w:r>
      <w:r w:rsidRPr="000C432B">
        <w:rPr>
          <w:sz w:val="20"/>
          <w:szCs w:val="20"/>
        </w:rPr>
        <w:br/>
      </w:r>
      <w:r w:rsidRPr="00967897">
        <w:rPr>
          <w:sz w:val="20"/>
          <w:szCs w:val="20"/>
        </w:rPr>
        <w:t>*указывается в случае если налогоплательщиком (налоговым агентом)  является структурное подразделение юридического лица</w:t>
      </w:r>
      <w:r>
        <w:rPr>
          <w:sz w:val="20"/>
          <w:szCs w:val="20"/>
        </w:rPr>
        <w:t>;</w:t>
      </w:r>
    </w:p>
    <w:p w:rsidR="001F438C" w:rsidRPr="00967897" w:rsidRDefault="001F438C" w:rsidP="001F438C">
      <w:pPr>
        <w:ind w:left="851"/>
        <w:rPr>
          <w:sz w:val="20"/>
          <w:szCs w:val="20"/>
        </w:rPr>
      </w:pPr>
      <w:r w:rsidRPr="00967897">
        <w:rPr>
          <w:sz w:val="20"/>
          <w:szCs w:val="20"/>
        </w:rPr>
        <w:t>**указывается пеня, перечисленная налогоплательщику на возвращенную сумму превышения НДС и не подтвержденную к возврату по результатам налоговой проверки</w:t>
      </w:r>
      <w:r>
        <w:rPr>
          <w:sz w:val="20"/>
          <w:szCs w:val="20"/>
        </w:rPr>
        <w:t>;</w:t>
      </w:r>
    </w:p>
    <w:p w:rsidR="001F438C" w:rsidRPr="00967897" w:rsidRDefault="001F438C" w:rsidP="001F438C">
      <w:pPr>
        <w:ind w:left="851"/>
        <w:rPr>
          <w:sz w:val="20"/>
          <w:szCs w:val="20"/>
        </w:rPr>
      </w:pPr>
      <w:r w:rsidRPr="00967897">
        <w:rPr>
          <w:sz w:val="20"/>
          <w:szCs w:val="20"/>
        </w:rPr>
        <w:t>***указывается сумма пени, начисленная и уплаченная в случае непредставления в установленный срок Заявления о ввозе товаров и уплате косвенных налогов, не подлежащая возврату из бюджета</w:t>
      </w:r>
      <w:r>
        <w:rPr>
          <w:sz w:val="20"/>
          <w:szCs w:val="20"/>
        </w:rPr>
        <w:t>.</w:t>
      </w:r>
    </w:p>
    <w:p w:rsidR="001F438C" w:rsidRDefault="001F438C" w:rsidP="001F438C">
      <w:pPr>
        <w:ind w:firstLine="10206"/>
        <w:contextualSpacing/>
        <w:jc w:val="center"/>
        <w:rPr>
          <w:sz w:val="28"/>
          <w:szCs w:val="28"/>
        </w:rPr>
      </w:pPr>
    </w:p>
    <w:p w:rsidR="001F438C" w:rsidRDefault="001F438C" w:rsidP="001F438C">
      <w:pPr>
        <w:ind w:firstLine="10206"/>
        <w:contextualSpacing/>
        <w:jc w:val="center"/>
        <w:rPr>
          <w:sz w:val="28"/>
          <w:szCs w:val="28"/>
        </w:rPr>
      </w:pPr>
    </w:p>
    <w:p w:rsidR="001F438C" w:rsidRDefault="001F438C" w:rsidP="001F438C">
      <w:pPr>
        <w:ind w:firstLine="10206"/>
        <w:contextualSpacing/>
        <w:jc w:val="center"/>
        <w:rPr>
          <w:sz w:val="28"/>
          <w:szCs w:val="28"/>
        </w:rPr>
      </w:pPr>
    </w:p>
    <w:p w:rsidR="001F438C" w:rsidRDefault="001F438C" w:rsidP="001F438C">
      <w:pPr>
        <w:ind w:firstLine="10206"/>
        <w:contextualSpacing/>
        <w:jc w:val="center"/>
        <w:rPr>
          <w:sz w:val="28"/>
          <w:szCs w:val="28"/>
        </w:rPr>
      </w:pPr>
    </w:p>
    <w:p w:rsidR="001F438C" w:rsidRDefault="001F438C" w:rsidP="001F438C">
      <w:pPr>
        <w:ind w:firstLine="10206"/>
        <w:contextualSpacing/>
        <w:jc w:val="center"/>
        <w:rPr>
          <w:sz w:val="28"/>
          <w:szCs w:val="28"/>
        </w:rPr>
      </w:pPr>
    </w:p>
    <w:p w:rsidR="00957C2F" w:rsidRDefault="00957C2F" w:rsidP="001F438C">
      <w:pPr>
        <w:ind w:firstLine="10206"/>
        <w:contextualSpacing/>
        <w:jc w:val="center"/>
        <w:rPr>
          <w:sz w:val="28"/>
          <w:szCs w:val="28"/>
        </w:rPr>
      </w:pPr>
    </w:p>
    <w:p w:rsidR="00957C2F" w:rsidRDefault="00957C2F" w:rsidP="001F438C">
      <w:pPr>
        <w:ind w:firstLine="10206"/>
        <w:contextualSpacing/>
        <w:jc w:val="center"/>
        <w:rPr>
          <w:sz w:val="28"/>
          <w:szCs w:val="28"/>
        </w:rPr>
      </w:pPr>
    </w:p>
    <w:p w:rsidR="001F438C" w:rsidRDefault="001F438C" w:rsidP="001F438C">
      <w:pPr>
        <w:ind w:firstLine="10206"/>
        <w:contextualSpacing/>
        <w:jc w:val="center"/>
        <w:rPr>
          <w:sz w:val="28"/>
          <w:szCs w:val="28"/>
        </w:rPr>
      </w:pPr>
    </w:p>
    <w:p w:rsidR="001F438C" w:rsidRDefault="001F438C" w:rsidP="001F438C">
      <w:pPr>
        <w:ind w:firstLine="10206"/>
        <w:contextualSpacing/>
        <w:jc w:val="center"/>
        <w:rPr>
          <w:sz w:val="28"/>
          <w:szCs w:val="28"/>
        </w:rPr>
      </w:pPr>
    </w:p>
    <w:p w:rsidR="001F438C" w:rsidRPr="00610DD0" w:rsidRDefault="001F438C" w:rsidP="001F438C">
      <w:pPr>
        <w:ind w:firstLine="10206"/>
        <w:contextualSpacing/>
        <w:jc w:val="center"/>
        <w:rPr>
          <w:sz w:val="28"/>
          <w:szCs w:val="28"/>
        </w:rPr>
      </w:pPr>
      <w:r w:rsidRPr="00610DD0">
        <w:rPr>
          <w:sz w:val="28"/>
          <w:szCs w:val="28"/>
        </w:rPr>
        <w:lastRenderedPageBreak/>
        <w:t>Приложение 4</w:t>
      </w:r>
    </w:p>
    <w:p w:rsidR="001F438C" w:rsidRDefault="001F438C" w:rsidP="001F438C">
      <w:pPr>
        <w:ind w:left="10206"/>
        <w:contextualSpacing/>
        <w:jc w:val="center"/>
        <w:rPr>
          <w:sz w:val="28"/>
          <w:szCs w:val="28"/>
        </w:rPr>
      </w:pPr>
      <w:r w:rsidRPr="00610DD0">
        <w:rPr>
          <w:sz w:val="28"/>
          <w:szCs w:val="28"/>
        </w:rPr>
        <w:t>к Правилам ведения лицевого счета налогоплательщика (налогового агента)</w:t>
      </w:r>
    </w:p>
    <w:p w:rsidR="00FA6D09" w:rsidRDefault="00FA6D09" w:rsidP="001F438C">
      <w:pPr>
        <w:ind w:left="10206"/>
        <w:contextualSpacing/>
        <w:jc w:val="center"/>
        <w:rPr>
          <w:sz w:val="28"/>
          <w:szCs w:val="28"/>
        </w:rPr>
      </w:pPr>
    </w:p>
    <w:p w:rsidR="00FA6D09" w:rsidRPr="00610DD0" w:rsidRDefault="00FA6D09" w:rsidP="001F438C">
      <w:pPr>
        <w:ind w:left="10206"/>
        <w:contextualSpacing/>
        <w:jc w:val="center"/>
        <w:rPr>
          <w:sz w:val="28"/>
          <w:szCs w:val="28"/>
        </w:rPr>
      </w:pPr>
      <w:r>
        <w:rPr>
          <w:sz w:val="28"/>
          <w:szCs w:val="28"/>
        </w:rPr>
        <w:t>Форма</w:t>
      </w:r>
    </w:p>
    <w:p w:rsidR="001F438C" w:rsidRDefault="001F438C" w:rsidP="001F438C">
      <w:pPr>
        <w:contextualSpacing/>
        <w:jc w:val="center"/>
        <w:rPr>
          <w:b/>
          <w:sz w:val="20"/>
          <w:szCs w:val="20"/>
        </w:rPr>
      </w:pPr>
    </w:p>
    <w:p w:rsidR="001F438C" w:rsidRPr="00B70209" w:rsidRDefault="001F438C" w:rsidP="001F438C">
      <w:pPr>
        <w:contextualSpacing/>
        <w:jc w:val="center"/>
        <w:rPr>
          <w:b/>
          <w:sz w:val="20"/>
          <w:szCs w:val="20"/>
        </w:rPr>
      </w:pPr>
      <w:r w:rsidRPr="00B70209">
        <w:rPr>
          <w:b/>
          <w:sz w:val="20"/>
          <w:szCs w:val="20"/>
        </w:rPr>
        <w:t>Лицевой счет по возвращенной сумме налога на добавленную стоимость</w:t>
      </w:r>
    </w:p>
    <w:p w:rsidR="001F438C" w:rsidRDefault="001F438C" w:rsidP="001F438C">
      <w:pPr>
        <w:contextualSpacing/>
        <w:jc w:val="center"/>
        <w:rPr>
          <w:sz w:val="20"/>
          <w:szCs w:val="20"/>
        </w:rPr>
      </w:pPr>
    </w:p>
    <w:p w:rsidR="001F438C" w:rsidRDefault="001F438C" w:rsidP="001F438C">
      <w:pPr>
        <w:ind w:firstLine="851"/>
        <w:contextualSpacing/>
        <w:rPr>
          <w:sz w:val="20"/>
          <w:szCs w:val="20"/>
        </w:rPr>
      </w:pPr>
      <w:r>
        <w:rPr>
          <w:sz w:val="20"/>
          <w:szCs w:val="20"/>
        </w:rPr>
        <w:t>Код бюджетной классификации_________________</w:t>
      </w:r>
    </w:p>
    <w:p w:rsidR="001F438C" w:rsidRPr="000C432B" w:rsidRDefault="001F438C" w:rsidP="001F438C">
      <w:pPr>
        <w:ind w:firstLine="851"/>
        <w:contextualSpacing/>
        <w:rPr>
          <w:sz w:val="20"/>
          <w:szCs w:val="20"/>
        </w:rPr>
      </w:pPr>
      <w:r>
        <w:rPr>
          <w:sz w:val="20"/>
          <w:szCs w:val="20"/>
        </w:rPr>
        <w:t>Ф</w:t>
      </w:r>
      <w:r w:rsidRPr="000C432B">
        <w:rPr>
          <w:sz w:val="20"/>
          <w:szCs w:val="20"/>
        </w:rPr>
        <w:t xml:space="preserve">амилия, имя и отчество </w:t>
      </w:r>
      <w:r>
        <w:rPr>
          <w:sz w:val="20"/>
          <w:szCs w:val="20"/>
        </w:rPr>
        <w:t xml:space="preserve">или наименование </w:t>
      </w:r>
      <w:r w:rsidRPr="000C432B">
        <w:rPr>
          <w:sz w:val="20"/>
          <w:szCs w:val="20"/>
        </w:rPr>
        <w:t>налогоплательщика (налогового агента) ________________</w:t>
      </w:r>
    </w:p>
    <w:p w:rsidR="001F438C" w:rsidRPr="000C432B" w:rsidRDefault="001F438C" w:rsidP="001F438C">
      <w:pPr>
        <w:ind w:firstLine="851"/>
        <w:contextualSpacing/>
        <w:rPr>
          <w:sz w:val="20"/>
          <w:szCs w:val="20"/>
        </w:rPr>
      </w:pPr>
      <w:r>
        <w:rPr>
          <w:sz w:val="20"/>
          <w:szCs w:val="20"/>
        </w:rPr>
        <w:t xml:space="preserve">ИИН/БИН </w:t>
      </w:r>
      <w:r w:rsidRPr="000C432B">
        <w:rPr>
          <w:sz w:val="20"/>
          <w:szCs w:val="20"/>
        </w:rPr>
        <w:t>_____________________________</w:t>
      </w:r>
    </w:p>
    <w:p w:rsidR="001F438C" w:rsidRPr="000C432B" w:rsidRDefault="001F438C" w:rsidP="001F438C">
      <w:pPr>
        <w:ind w:firstLine="851"/>
        <w:contextualSpacing/>
        <w:rPr>
          <w:sz w:val="20"/>
          <w:szCs w:val="20"/>
        </w:rPr>
      </w:pPr>
      <w:r w:rsidRPr="000C432B">
        <w:rPr>
          <w:sz w:val="20"/>
          <w:szCs w:val="20"/>
        </w:rPr>
        <w:t>БИН юридического лица*__________________</w:t>
      </w:r>
    </w:p>
    <w:p w:rsidR="001F438C" w:rsidRDefault="001F438C" w:rsidP="001F438C">
      <w:pPr>
        <w:ind w:firstLine="851"/>
        <w:contextualSpacing/>
        <w:rPr>
          <w:sz w:val="20"/>
          <w:szCs w:val="20"/>
        </w:rPr>
      </w:pPr>
      <w:r>
        <w:rPr>
          <w:sz w:val="20"/>
          <w:szCs w:val="20"/>
        </w:rPr>
        <w:t>Вид налогового режима____________________</w:t>
      </w:r>
    </w:p>
    <w:p w:rsidR="001F438C" w:rsidRDefault="001F438C" w:rsidP="001F438C">
      <w:pPr>
        <w:ind w:firstLine="851"/>
        <w:contextualSpacing/>
        <w:rPr>
          <w:sz w:val="20"/>
          <w:szCs w:val="20"/>
        </w:rPr>
      </w:pPr>
      <w:r>
        <w:rPr>
          <w:sz w:val="20"/>
          <w:szCs w:val="20"/>
        </w:rPr>
        <w:t>Номер свидетельства о постановке на учет в качестве плательщика НДС_____________</w:t>
      </w:r>
    </w:p>
    <w:p w:rsidR="001F438C" w:rsidRDefault="001F438C" w:rsidP="001F438C">
      <w:pPr>
        <w:contextualSpacing/>
        <w:rPr>
          <w:sz w:val="20"/>
          <w:szCs w:val="20"/>
        </w:rPr>
      </w:pPr>
    </w:p>
    <w:tbl>
      <w:tblPr>
        <w:tblStyle w:val="a3"/>
        <w:tblW w:w="5000" w:type="pct"/>
        <w:tblLook w:val="04A0" w:firstRow="1" w:lastRow="0" w:firstColumn="1" w:lastColumn="0" w:noHBand="0" w:noVBand="1"/>
      </w:tblPr>
      <w:tblGrid>
        <w:gridCol w:w="1288"/>
        <w:gridCol w:w="960"/>
        <w:gridCol w:w="1292"/>
        <w:gridCol w:w="787"/>
        <w:gridCol w:w="1193"/>
        <w:gridCol w:w="1102"/>
        <w:gridCol w:w="1512"/>
        <w:gridCol w:w="1106"/>
        <w:gridCol w:w="1210"/>
        <w:gridCol w:w="1146"/>
        <w:gridCol w:w="984"/>
        <w:gridCol w:w="1072"/>
        <w:gridCol w:w="908"/>
      </w:tblGrid>
      <w:tr w:rsidR="001F438C" w:rsidRPr="00707D85" w:rsidTr="00904E21">
        <w:trPr>
          <w:trHeight w:val="514"/>
        </w:trPr>
        <w:tc>
          <w:tcPr>
            <w:tcW w:w="443" w:type="pct"/>
            <w:vMerge w:val="restart"/>
          </w:tcPr>
          <w:p w:rsidR="001F438C" w:rsidRPr="00707D85" w:rsidRDefault="001F438C" w:rsidP="00904E21">
            <w:pPr>
              <w:jc w:val="center"/>
              <w:rPr>
                <w:sz w:val="20"/>
                <w:szCs w:val="20"/>
              </w:rPr>
            </w:pPr>
            <w:r w:rsidRPr="00707D85">
              <w:rPr>
                <w:sz w:val="20"/>
                <w:szCs w:val="20"/>
              </w:rPr>
              <w:t>Дата текущего календарного дня</w:t>
            </w:r>
          </w:p>
        </w:tc>
        <w:tc>
          <w:tcPr>
            <w:tcW w:w="330" w:type="pct"/>
            <w:vMerge w:val="restart"/>
          </w:tcPr>
          <w:p w:rsidR="001F438C" w:rsidRPr="00707D85" w:rsidRDefault="001F438C" w:rsidP="00904E21">
            <w:pPr>
              <w:jc w:val="center"/>
              <w:rPr>
                <w:sz w:val="20"/>
                <w:szCs w:val="20"/>
              </w:rPr>
            </w:pPr>
            <w:r w:rsidRPr="00707D85">
              <w:rPr>
                <w:sz w:val="20"/>
                <w:szCs w:val="20"/>
              </w:rPr>
              <w:t>Дата записи (ввода) операции</w:t>
            </w:r>
          </w:p>
        </w:tc>
        <w:tc>
          <w:tcPr>
            <w:tcW w:w="444" w:type="pct"/>
            <w:vMerge w:val="restart"/>
          </w:tcPr>
          <w:p w:rsidR="001F438C" w:rsidRPr="00707D85" w:rsidRDefault="001F438C" w:rsidP="00904E21">
            <w:pPr>
              <w:jc w:val="center"/>
              <w:rPr>
                <w:sz w:val="20"/>
                <w:szCs w:val="20"/>
              </w:rPr>
            </w:pPr>
            <w:r w:rsidRPr="00707D85">
              <w:rPr>
                <w:sz w:val="20"/>
                <w:szCs w:val="20"/>
              </w:rPr>
              <w:t>Содержание операции и документ, на основании которого производится запись (ввод)</w:t>
            </w:r>
          </w:p>
        </w:tc>
        <w:tc>
          <w:tcPr>
            <w:tcW w:w="270" w:type="pct"/>
            <w:vMerge w:val="restart"/>
          </w:tcPr>
          <w:p w:rsidR="001F438C" w:rsidRPr="00707D85" w:rsidRDefault="001F438C" w:rsidP="00904E21">
            <w:pPr>
              <w:jc w:val="center"/>
              <w:rPr>
                <w:sz w:val="20"/>
                <w:szCs w:val="20"/>
              </w:rPr>
            </w:pPr>
            <w:r w:rsidRPr="00707D85">
              <w:rPr>
                <w:sz w:val="20"/>
                <w:szCs w:val="20"/>
              </w:rPr>
              <w:t>Срок уплаты</w:t>
            </w:r>
          </w:p>
        </w:tc>
        <w:tc>
          <w:tcPr>
            <w:tcW w:w="410" w:type="pct"/>
            <w:vMerge w:val="restart"/>
          </w:tcPr>
          <w:p w:rsidR="001F438C" w:rsidRPr="00707D85" w:rsidRDefault="001F438C" w:rsidP="00904E21">
            <w:pPr>
              <w:jc w:val="center"/>
              <w:rPr>
                <w:sz w:val="20"/>
                <w:szCs w:val="20"/>
              </w:rPr>
            </w:pPr>
            <w:r w:rsidRPr="00707D85">
              <w:rPr>
                <w:sz w:val="20"/>
                <w:szCs w:val="20"/>
              </w:rPr>
              <w:t>Дата списания с банковского счета или внесения наличными</w:t>
            </w:r>
          </w:p>
        </w:tc>
        <w:tc>
          <w:tcPr>
            <w:tcW w:w="378" w:type="pct"/>
            <w:vMerge w:val="restart"/>
          </w:tcPr>
          <w:p w:rsidR="001F438C" w:rsidRPr="00707D85" w:rsidRDefault="001F438C" w:rsidP="00904E21">
            <w:pPr>
              <w:jc w:val="center"/>
              <w:rPr>
                <w:sz w:val="20"/>
                <w:szCs w:val="20"/>
              </w:rPr>
            </w:pPr>
            <w:r w:rsidRPr="00707D85">
              <w:rPr>
                <w:sz w:val="20"/>
                <w:szCs w:val="20"/>
              </w:rPr>
              <w:t>Дата зачисления налога в бюджет</w:t>
            </w:r>
          </w:p>
        </w:tc>
        <w:tc>
          <w:tcPr>
            <w:tcW w:w="2726" w:type="pct"/>
            <w:gridSpan w:val="7"/>
          </w:tcPr>
          <w:p w:rsidR="001F438C" w:rsidRPr="00707D85" w:rsidRDefault="001F438C" w:rsidP="00904E21">
            <w:pPr>
              <w:jc w:val="center"/>
              <w:rPr>
                <w:sz w:val="20"/>
                <w:szCs w:val="20"/>
              </w:rPr>
            </w:pPr>
            <w:r w:rsidRPr="00707D85">
              <w:rPr>
                <w:sz w:val="20"/>
                <w:szCs w:val="20"/>
              </w:rPr>
              <w:t>Расчеты по сумме превышения НДС возвращенной из бюджета и не подтвержденной к возврату</w:t>
            </w:r>
          </w:p>
        </w:tc>
      </w:tr>
      <w:tr w:rsidR="001F438C" w:rsidRPr="00707D85" w:rsidTr="00904E21">
        <w:trPr>
          <w:trHeight w:val="1258"/>
        </w:trPr>
        <w:tc>
          <w:tcPr>
            <w:tcW w:w="443" w:type="pct"/>
            <w:vMerge/>
          </w:tcPr>
          <w:p w:rsidR="001F438C" w:rsidRPr="00707D85" w:rsidRDefault="001F438C" w:rsidP="00904E21">
            <w:pPr>
              <w:jc w:val="center"/>
              <w:rPr>
                <w:sz w:val="20"/>
                <w:szCs w:val="20"/>
              </w:rPr>
            </w:pPr>
          </w:p>
        </w:tc>
        <w:tc>
          <w:tcPr>
            <w:tcW w:w="330" w:type="pct"/>
            <w:vMerge/>
          </w:tcPr>
          <w:p w:rsidR="001F438C" w:rsidRPr="00707D85" w:rsidRDefault="001F438C" w:rsidP="00904E21">
            <w:pPr>
              <w:jc w:val="center"/>
              <w:rPr>
                <w:sz w:val="20"/>
                <w:szCs w:val="20"/>
              </w:rPr>
            </w:pPr>
          </w:p>
        </w:tc>
        <w:tc>
          <w:tcPr>
            <w:tcW w:w="444" w:type="pct"/>
            <w:vMerge/>
          </w:tcPr>
          <w:p w:rsidR="001F438C" w:rsidRPr="00707D85" w:rsidRDefault="001F438C" w:rsidP="00904E21">
            <w:pPr>
              <w:jc w:val="center"/>
              <w:rPr>
                <w:sz w:val="20"/>
                <w:szCs w:val="20"/>
              </w:rPr>
            </w:pPr>
          </w:p>
        </w:tc>
        <w:tc>
          <w:tcPr>
            <w:tcW w:w="270" w:type="pct"/>
            <w:vMerge/>
          </w:tcPr>
          <w:p w:rsidR="001F438C" w:rsidRPr="00707D85" w:rsidRDefault="001F438C" w:rsidP="00904E21">
            <w:pPr>
              <w:jc w:val="center"/>
              <w:rPr>
                <w:sz w:val="20"/>
                <w:szCs w:val="20"/>
              </w:rPr>
            </w:pPr>
          </w:p>
        </w:tc>
        <w:tc>
          <w:tcPr>
            <w:tcW w:w="410" w:type="pct"/>
            <w:vMerge/>
          </w:tcPr>
          <w:p w:rsidR="001F438C" w:rsidRPr="00707D85" w:rsidRDefault="001F438C" w:rsidP="00904E21">
            <w:pPr>
              <w:jc w:val="center"/>
              <w:rPr>
                <w:sz w:val="20"/>
                <w:szCs w:val="20"/>
              </w:rPr>
            </w:pPr>
          </w:p>
        </w:tc>
        <w:tc>
          <w:tcPr>
            <w:tcW w:w="378" w:type="pct"/>
            <w:vMerge/>
          </w:tcPr>
          <w:p w:rsidR="001F438C" w:rsidRPr="00707D85" w:rsidRDefault="001F438C" w:rsidP="00904E21">
            <w:pPr>
              <w:jc w:val="center"/>
              <w:rPr>
                <w:sz w:val="20"/>
                <w:szCs w:val="20"/>
              </w:rPr>
            </w:pPr>
          </w:p>
        </w:tc>
        <w:tc>
          <w:tcPr>
            <w:tcW w:w="519" w:type="pct"/>
            <w:vMerge w:val="restart"/>
          </w:tcPr>
          <w:p w:rsidR="001F438C" w:rsidRPr="00707D85" w:rsidRDefault="001F438C" w:rsidP="00904E21">
            <w:pPr>
              <w:jc w:val="center"/>
              <w:rPr>
                <w:sz w:val="20"/>
                <w:szCs w:val="20"/>
              </w:rPr>
            </w:pPr>
            <w:r w:rsidRPr="00707D85">
              <w:rPr>
                <w:sz w:val="20"/>
                <w:szCs w:val="20"/>
              </w:rPr>
              <w:t>сумма превышения НДС, не подтвержденная к возврату, ранее возвращенные из бюджета</w:t>
            </w:r>
          </w:p>
        </w:tc>
        <w:tc>
          <w:tcPr>
            <w:tcW w:w="380" w:type="pct"/>
            <w:vMerge w:val="restart"/>
          </w:tcPr>
          <w:p w:rsidR="001F438C" w:rsidRPr="00707D85" w:rsidRDefault="001F438C" w:rsidP="00904E21">
            <w:pPr>
              <w:jc w:val="center"/>
              <w:rPr>
                <w:sz w:val="20"/>
                <w:szCs w:val="20"/>
              </w:rPr>
            </w:pPr>
            <w:r w:rsidRPr="00707D85">
              <w:rPr>
                <w:sz w:val="20"/>
                <w:szCs w:val="20"/>
              </w:rPr>
              <w:t>уменьшено</w:t>
            </w:r>
          </w:p>
        </w:tc>
        <w:tc>
          <w:tcPr>
            <w:tcW w:w="416" w:type="pct"/>
            <w:vMerge w:val="restart"/>
          </w:tcPr>
          <w:p w:rsidR="001F438C" w:rsidRPr="00707D85" w:rsidRDefault="001F438C" w:rsidP="00904E21">
            <w:pPr>
              <w:jc w:val="center"/>
              <w:rPr>
                <w:sz w:val="20"/>
                <w:szCs w:val="20"/>
              </w:rPr>
            </w:pPr>
            <w:r w:rsidRPr="00707D85">
              <w:rPr>
                <w:sz w:val="20"/>
                <w:szCs w:val="20"/>
              </w:rPr>
              <w:t>перечислено</w:t>
            </w:r>
          </w:p>
        </w:tc>
        <w:tc>
          <w:tcPr>
            <w:tcW w:w="304" w:type="pct"/>
            <w:vMerge w:val="restart"/>
          </w:tcPr>
          <w:p w:rsidR="001F438C" w:rsidRPr="00707D85" w:rsidRDefault="001F438C" w:rsidP="00904E21">
            <w:pPr>
              <w:jc w:val="center"/>
              <w:rPr>
                <w:sz w:val="20"/>
                <w:szCs w:val="20"/>
              </w:rPr>
            </w:pPr>
            <w:r w:rsidRPr="00707D85">
              <w:rPr>
                <w:sz w:val="20"/>
                <w:szCs w:val="20"/>
              </w:rPr>
              <w:t>возвращено</w:t>
            </w:r>
          </w:p>
          <w:p w:rsidR="001F438C" w:rsidRPr="00707D85" w:rsidRDefault="001F438C" w:rsidP="00904E21">
            <w:pPr>
              <w:jc w:val="center"/>
              <w:rPr>
                <w:sz w:val="20"/>
                <w:szCs w:val="20"/>
              </w:rPr>
            </w:pPr>
          </w:p>
          <w:p w:rsidR="001F438C" w:rsidRPr="00707D85" w:rsidRDefault="001F438C" w:rsidP="00904E21">
            <w:pPr>
              <w:jc w:val="center"/>
              <w:rPr>
                <w:sz w:val="20"/>
                <w:szCs w:val="20"/>
              </w:rPr>
            </w:pPr>
          </w:p>
        </w:tc>
        <w:tc>
          <w:tcPr>
            <w:tcW w:w="795" w:type="pct"/>
            <w:gridSpan w:val="2"/>
          </w:tcPr>
          <w:p w:rsidR="001F438C" w:rsidRPr="00707D85" w:rsidRDefault="001F438C" w:rsidP="00904E21">
            <w:pPr>
              <w:jc w:val="center"/>
              <w:rPr>
                <w:sz w:val="20"/>
                <w:szCs w:val="20"/>
              </w:rPr>
            </w:pPr>
            <w:r w:rsidRPr="00707D85">
              <w:rPr>
                <w:sz w:val="20"/>
                <w:szCs w:val="20"/>
              </w:rPr>
              <w:t>Сведения  по изменению (приостановлению) исполнения налогового обязательства</w:t>
            </w:r>
          </w:p>
        </w:tc>
        <w:tc>
          <w:tcPr>
            <w:tcW w:w="312" w:type="pct"/>
            <w:vMerge w:val="restart"/>
          </w:tcPr>
          <w:p w:rsidR="001F438C" w:rsidRPr="00707D85" w:rsidRDefault="001F438C" w:rsidP="00904E21">
            <w:pPr>
              <w:jc w:val="center"/>
              <w:rPr>
                <w:sz w:val="20"/>
                <w:szCs w:val="20"/>
              </w:rPr>
            </w:pPr>
            <w:r w:rsidRPr="00707D85">
              <w:rPr>
                <w:sz w:val="20"/>
                <w:szCs w:val="20"/>
              </w:rPr>
              <w:t>Сальдо расчетов ( -,  +)</w:t>
            </w:r>
          </w:p>
        </w:tc>
      </w:tr>
      <w:tr w:rsidR="001F438C" w:rsidRPr="00707D85" w:rsidTr="00904E21">
        <w:tc>
          <w:tcPr>
            <w:tcW w:w="443" w:type="pct"/>
            <w:vMerge/>
          </w:tcPr>
          <w:p w:rsidR="001F438C" w:rsidRPr="00707D85" w:rsidRDefault="001F438C" w:rsidP="00904E21">
            <w:pPr>
              <w:jc w:val="center"/>
              <w:rPr>
                <w:sz w:val="20"/>
                <w:szCs w:val="20"/>
              </w:rPr>
            </w:pPr>
          </w:p>
        </w:tc>
        <w:tc>
          <w:tcPr>
            <w:tcW w:w="330" w:type="pct"/>
            <w:vMerge/>
          </w:tcPr>
          <w:p w:rsidR="001F438C" w:rsidRPr="00707D85" w:rsidRDefault="001F438C" w:rsidP="00904E21">
            <w:pPr>
              <w:jc w:val="center"/>
              <w:rPr>
                <w:sz w:val="20"/>
                <w:szCs w:val="20"/>
              </w:rPr>
            </w:pPr>
          </w:p>
        </w:tc>
        <w:tc>
          <w:tcPr>
            <w:tcW w:w="444" w:type="pct"/>
            <w:vMerge/>
          </w:tcPr>
          <w:p w:rsidR="001F438C" w:rsidRPr="00707D85" w:rsidRDefault="001F438C" w:rsidP="00904E21">
            <w:pPr>
              <w:jc w:val="center"/>
              <w:rPr>
                <w:sz w:val="20"/>
                <w:szCs w:val="20"/>
              </w:rPr>
            </w:pPr>
          </w:p>
        </w:tc>
        <w:tc>
          <w:tcPr>
            <w:tcW w:w="270" w:type="pct"/>
            <w:vMerge/>
          </w:tcPr>
          <w:p w:rsidR="001F438C" w:rsidRPr="00707D85" w:rsidRDefault="001F438C" w:rsidP="00904E21">
            <w:pPr>
              <w:jc w:val="center"/>
              <w:rPr>
                <w:sz w:val="20"/>
                <w:szCs w:val="20"/>
              </w:rPr>
            </w:pPr>
          </w:p>
        </w:tc>
        <w:tc>
          <w:tcPr>
            <w:tcW w:w="410" w:type="pct"/>
            <w:vMerge/>
          </w:tcPr>
          <w:p w:rsidR="001F438C" w:rsidRPr="00707D85" w:rsidRDefault="001F438C" w:rsidP="00904E21">
            <w:pPr>
              <w:jc w:val="center"/>
              <w:rPr>
                <w:sz w:val="20"/>
                <w:szCs w:val="20"/>
              </w:rPr>
            </w:pPr>
          </w:p>
        </w:tc>
        <w:tc>
          <w:tcPr>
            <w:tcW w:w="378" w:type="pct"/>
            <w:vMerge/>
          </w:tcPr>
          <w:p w:rsidR="001F438C" w:rsidRPr="00707D85" w:rsidRDefault="001F438C" w:rsidP="00904E21">
            <w:pPr>
              <w:jc w:val="center"/>
              <w:rPr>
                <w:sz w:val="20"/>
                <w:szCs w:val="20"/>
              </w:rPr>
            </w:pPr>
          </w:p>
        </w:tc>
        <w:tc>
          <w:tcPr>
            <w:tcW w:w="519" w:type="pct"/>
            <w:vMerge/>
          </w:tcPr>
          <w:p w:rsidR="001F438C" w:rsidRPr="00707D85" w:rsidRDefault="001F438C" w:rsidP="00904E21">
            <w:pPr>
              <w:jc w:val="center"/>
              <w:rPr>
                <w:sz w:val="20"/>
                <w:szCs w:val="20"/>
              </w:rPr>
            </w:pPr>
          </w:p>
        </w:tc>
        <w:tc>
          <w:tcPr>
            <w:tcW w:w="380" w:type="pct"/>
            <w:vMerge/>
          </w:tcPr>
          <w:p w:rsidR="001F438C" w:rsidRPr="00707D85" w:rsidRDefault="001F438C" w:rsidP="00904E21">
            <w:pPr>
              <w:jc w:val="center"/>
              <w:rPr>
                <w:sz w:val="20"/>
                <w:szCs w:val="20"/>
              </w:rPr>
            </w:pPr>
          </w:p>
        </w:tc>
        <w:tc>
          <w:tcPr>
            <w:tcW w:w="416" w:type="pct"/>
            <w:vMerge/>
          </w:tcPr>
          <w:p w:rsidR="001F438C" w:rsidRPr="00707D85" w:rsidRDefault="001F438C" w:rsidP="00904E21">
            <w:pPr>
              <w:jc w:val="center"/>
              <w:rPr>
                <w:sz w:val="20"/>
                <w:szCs w:val="20"/>
              </w:rPr>
            </w:pPr>
          </w:p>
        </w:tc>
        <w:tc>
          <w:tcPr>
            <w:tcW w:w="304" w:type="pct"/>
            <w:vMerge/>
          </w:tcPr>
          <w:p w:rsidR="001F438C" w:rsidRPr="00707D85" w:rsidRDefault="001F438C" w:rsidP="00904E21">
            <w:pPr>
              <w:jc w:val="center"/>
              <w:rPr>
                <w:sz w:val="20"/>
                <w:szCs w:val="20"/>
              </w:rPr>
            </w:pPr>
          </w:p>
        </w:tc>
        <w:tc>
          <w:tcPr>
            <w:tcW w:w="427" w:type="pct"/>
          </w:tcPr>
          <w:p w:rsidR="001F438C" w:rsidRPr="00707D85" w:rsidRDefault="001F438C" w:rsidP="00904E21">
            <w:pPr>
              <w:jc w:val="center"/>
              <w:rPr>
                <w:sz w:val="20"/>
                <w:szCs w:val="20"/>
              </w:rPr>
            </w:pPr>
            <w:r w:rsidRPr="00707D85">
              <w:rPr>
                <w:sz w:val="20"/>
                <w:szCs w:val="20"/>
              </w:rPr>
              <w:t>сумма налога (платежа)</w:t>
            </w:r>
          </w:p>
        </w:tc>
        <w:tc>
          <w:tcPr>
            <w:tcW w:w="368" w:type="pct"/>
          </w:tcPr>
          <w:p w:rsidR="001F438C" w:rsidRPr="00707D85" w:rsidRDefault="001F438C" w:rsidP="00904E21">
            <w:pPr>
              <w:jc w:val="center"/>
              <w:rPr>
                <w:sz w:val="20"/>
                <w:szCs w:val="20"/>
              </w:rPr>
            </w:pPr>
            <w:r w:rsidRPr="00707D85">
              <w:rPr>
                <w:sz w:val="20"/>
                <w:szCs w:val="20"/>
              </w:rPr>
              <w:t>график погашения налога (платежа)</w:t>
            </w:r>
          </w:p>
        </w:tc>
        <w:tc>
          <w:tcPr>
            <w:tcW w:w="312" w:type="pct"/>
            <w:vMerge/>
          </w:tcPr>
          <w:p w:rsidR="001F438C" w:rsidRPr="00707D85" w:rsidRDefault="001F438C" w:rsidP="00904E21">
            <w:pPr>
              <w:jc w:val="center"/>
              <w:rPr>
                <w:sz w:val="20"/>
                <w:szCs w:val="20"/>
              </w:rPr>
            </w:pPr>
          </w:p>
        </w:tc>
      </w:tr>
      <w:tr w:rsidR="001F438C" w:rsidRPr="00707D85" w:rsidTr="00904E21">
        <w:tc>
          <w:tcPr>
            <w:tcW w:w="443" w:type="pct"/>
          </w:tcPr>
          <w:p w:rsidR="001F438C" w:rsidRPr="00707D85" w:rsidRDefault="001F438C" w:rsidP="00904E21">
            <w:pPr>
              <w:jc w:val="center"/>
              <w:rPr>
                <w:sz w:val="20"/>
                <w:szCs w:val="20"/>
              </w:rPr>
            </w:pPr>
            <w:r w:rsidRPr="00707D85">
              <w:rPr>
                <w:sz w:val="20"/>
                <w:szCs w:val="20"/>
              </w:rPr>
              <w:t>1</w:t>
            </w:r>
          </w:p>
        </w:tc>
        <w:tc>
          <w:tcPr>
            <w:tcW w:w="330" w:type="pct"/>
          </w:tcPr>
          <w:p w:rsidR="001F438C" w:rsidRPr="00707D85" w:rsidRDefault="001F438C" w:rsidP="00904E21">
            <w:pPr>
              <w:jc w:val="center"/>
              <w:rPr>
                <w:sz w:val="20"/>
                <w:szCs w:val="20"/>
              </w:rPr>
            </w:pPr>
            <w:r w:rsidRPr="00707D85">
              <w:rPr>
                <w:sz w:val="20"/>
                <w:szCs w:val="20"/>
              </w:rPr>
              <w:t>2</w:t>
            </w:r>
          </w:p>
        </w:tc>
        <w:tc>
          <w:tcPr>
            <w:tcW w:w="444" w:type="pct"/>
          </w:tcPr>
          <w:p w:rsidR="001F438C" w:rsidRPr="00707D85" w:rsidRDefault="001F438C" w:rsidP="00904E21">
            <w:pPr>
              <w:jc w:val="center"/>
              <w:rPr>
                <w:sz w:val="20"/>
                <w:szCs w:val="20"/>
              </w:rPr>
            </w:pPr>
            <w:r w:rsidRPr="00707D85">
              <w:rPr>
                <w:sz w:val="20"/>
                <w:szCs w:val="20"/>
              </w:rPr>
              <w:t>3</w:t>
            </w:r>
          </w:p>
        </w:tc>
        <w:tc>
          <w:tcPr>
            <w:tcW w:w="270" w:type="pct"/>
          </w:tcPr>
          <w:p w:rsidR="001F438C" w:rsidRPr="00707D85" w:rsidRDefault="001F438C" w:rsidP="00904E21">
            <w:pPr>
              <w:jc w:val="center"/>
              <w:rPr>
                <w:sz w:val="20"/>
                <w:szCs w:val="20"/>
              </w:rPr>
            </w:pPr>
            <w:r w:rsidRPr="00707D85">
              <w:rPr>
                <w:sz w:val="20"/>
                <w:szCs w:val="20"/>
              </w:rPr>
              <w:t>4</w:t>
            </w:r>
          </w:p>
        </w:tc>
        <w:tc>
          <w:tcPr>
            <w:tcW w:w="410" w:type="pct"/>
          </w:tcPr>
          <w:p w:rsidR="001F438C" w:rsidRPr="00707D85" w:rsidRDefault="001F438C" w:rsidP="00904E21">
            <w:pPr>
              <w:jc w:val="center"/>
              <w:rPr>
                <w:sz w:val="20"/>
                <w:szCs w:val="20"/>
              </w:rPr>
            </w:pPr>
            <w:r w:rsidRPr="00707D85">
              <w:rPr>
                <w:sz w:val="20"/>
                <w:szCs w:val="20"/>
              </w:rPr>
              <w:t>5</w:t>
            </w:r>
          </w:p>
        </w:tc>
        <w:tc>
          <w:tcPr>
            <w:tcW w:w="378" w:type="pct"/>
          </w:tcPr>
          <w:p w:rsidR="001F438C" w:rsidRPr="00707D85" w:rsidRDefault="001F438C" w:rsidP="00904E21">
            <w:pPr>
              <w:jc w:val="center"/>
              <w:rPr>
                <w:sz w:val="20"/>
                <w:szCs w:val="20"/>
              </w:rPr>
            </w:pPr>
            <w:r w:rsidRPr="00707D85">
              <w:rPr>
                <w:sz w:val="20"/>
                <w:szCs w:val="20"/>
              </w:rPr>
              <w:t>6</w:t>
            </w:r>
          </w:p>
        </w:tc>
        <w:tc>
          <w:tcPr>
            <w:tcW w:w="519" w:type="pct"/>
          </w:tcPr>
          <w:p w:rsidR="001F438C" w:rsidRPr="00707D85" w:rsidRDefault="001F438C" w:rsidP="00904E21">
            <w:pPr>
              <w:jc w:val="center"/>
              <w:rPr>
                <w:sz w:val="20"/>
                <w:szCs w:val="20"/>
              </w:rPr>
            </w:pPr>
            <w:r w:rsidRPr="00707D85">
              <w:rPr>
                <w:sz w:val="20"/>
                <w:szCs w:val="20"/>
              </w:rPr>
              <w:t>7</w:t>
            </w:r>
          </w:p>
        </w:tc>
        <w:tc>
          <w:tcPr>
            <w:tcW w:w="380" w:type="pct"/>
          </w:tcPr>
          <w:p w:rsidR="001F438C" w:rsidRPr="00707D85" w:rsidRDefault="001F438C" w:rsidP="00904E21">
            <w:pPr>
              <w:jc w:val="center"/>
              <w:rPr>
                <w:sz w:val="20"/>
                <w:szCs w:val="20"/>
              </w:rPr>
            </w:pPr>
            <w:r w:rsidRPr="00707D85">
              <w:rPr>
                <w:sz w:val="20"/>
                <w:szCs w:val="20"/>
              </w:rPr>
              <w:t>8</w:t>
            </w:r>
          </w:p>
        </w:tc>
        <w:tc>
          <w:tcPr>
            <w:tcW w:w="416" w:type="pct"/>
          </w:tcPr>
          <w:p w:rsidR="001F438C" w:rsidRPr="00707D85" w:rsidRDefault="001F438C" w:rsidP="00904E21">
            <w:pPr>
              <w:jc w:val="center"/>
              <w:rPr>
                <w:sz w:val="20"/>
                <w:szCs w:val="20"/>
              </w:rPr>
            </w:pPr>
            <w:r w:rsidRPr="00707D85">
              <w:rPr>
                <w:sz w:val="20"/>
                <w:szCs w:val="20"/>
              </w:rPr>
              <w:t>9</w:t>
            </w:r>
          </w:p>
        </w:tc>
        <w:tc>
          <w:tcPr>
            <w:tcW w:w="304" w:type="pct"/>
          </w:tcPr>
          <w:p w:rsidR="001F438C" w:rsidRPr="00707D85" w:rsidRDefault="001F438C" w:rsidP="00904E21">
            <w:pPr>
              <w:jc w:val="center"/>
              <w:rPr>
                <w:sz w:val="20"/>
                <w:szCs w:val="20"/>
              </w:rPr>
            </w:pPr>
            <w:r w:rsidRPr="00707D85">
              <w:rPr>
                <w:sz w:val="20"/>
                <w:szCs w:val="20"/>
              </w:rPr>
              <w:t>10</w:t>
            </w:r>
          </w:p>
        </w:tc>
        <w:tc>
          <w:tcPr>
            <w:tcW w:w="427" w:type="pct"/>
          </w:tcPr>
          <w:p w:rsidR="001F438C" w:rsidRPr="00707D85" w:rsidRDefault="001F438C" w:rsidP="00904E21">
            <w:pPr>
              <w:jc w:val="center"/>
              <w:rPr>
                <w:sz w:val="20"/>
                <w:szCs w:val="20"/>
              </w:rPr>
            </w:pPr>
            <w:r w:rsidRPr="00707D85">
              <w:rPr>
                <w:sz w:val="20"/>
                <w:szCs w:val="20"/>
              </w:rPr>
              <w:t>11</w:t>
            </w:r>
          </w:p>
        </w:tc>
        <w:tc>
          <w:tcPr>
            <w:tcW w:w="368" w:type="pct"/>
          </w:tcPr>
          <w:p w:rsidR="001F438C" w:rsidRPr="00707D85" w:rsidRDefault="001F438C" w:rsidP="00904E21">
            <w:pPr>
              <w:jc w:val="center"/>
              <w:rPr>
                <w:sz w:val="20"/>
                <w:szCs w:val="20"/>
              </w:rPr>
            </w:pPr>
            <w:r w:rsidRPr="00707D85">
              <w:rPr>
                <w:sz w:val="20"/>
                <w:szCs w:val="20"/>
              </w:rPr>
              <w:t>12</w:t>
            </w:r>
          </w:p>
        </w:tc>
        <w:tc>
          <w:tcPr>
            <w:tcW w:w="312" w:type="pct"/>
          </w:tcPr>
          <w:p w:rsidR="001F438C" w:rsidRPr="00707D85" w:rsidRDefault="001F438C" w:rsidP="00904E21">
            <w:pPr>
              <w:jc w:val="center"/>
              <w:rPr>
                <w:sz w:val="20"/>
                <w:szCs w:val="20"/>
              </w:rPr>
            </w:pPr>
            <w:r w:rsidRPr="00707D85">
              <w:rPr>
                <w:sz w:val="20"/>
                <w:szCs w:val="20"/>
              </w:rPr>
              <w:t>13</w:t>
            </w:r>
          </w:p>
        </w:tc>
      </w:tr>
      <w:tr w:rsidR="001F438C" w:rsidRPr="00707D85" w:rsidTr="00904E21">
        <w:tc>
          <w:tcPr>
            <w:tcW w:w="443" w:type="pct"/>
          </w:tcPr>
          <w:p w:rsidR="001F438C" w:rsidRPr="00707D85" w:rsidRDefault="001F438C" w:rsidP="00904E21">
            <w:pPr>
              <w:jc w:val="center"/>
              <w:rPr>
                <w:sz w:val="20"/>
                <w:szCs w:val="20"/>
              </w:rPr>
            </w:pPr>
          </w:p>
        </w:tc>
        <w:tc>
          <w:tcPr>
            <w:tcW w:w="330" w:type="pct"/>
          </w:tcPr>
          <w:p w:rsidR="001F438C" w:rsidRPr="00707D85" w:rsidRDefault="001F438C" w:rsidP="00904E21">
            <w:pPr>
              <w:jc w:val="center"/>
              <w:rPr>
                <w:sz w:val="20"/>
                <w:szCs w:val="20"/>
              </w:rPr>
            </w:pPr>
          </w:p>
        </w:tc>
        <w:tc>
          <w:tcPr>
            <w:tcW w:w="444" w:type="pct"/>
          </w:tcPr>
          <w:p w:rsidR="001F438C" w:rsidRPr="00707D85" w:rsidRDefault="001F438C" w:rsidP="00904E21">
            <w:pPr>
              <w:jc w:val="center"/>
              <w:rPr>
                <w:sz w:val="20"/>
                <w:szCs w:val="20"/>
              </w:rPr>
            </w:pPr>
          </w:p>
        </w:tc>
        <w:tc>
          <w:tcPr>
            <w:tcW w:w="270" w:type="pct"/>
          </w:tcPr>
          <w:p w:rsidR="001F438C" w:rsidRPr="00707D85" w:rsidRDefault="001F438C" w:rsidP="00904E21">
            <w:pPr>
              <w:jc w:val="center"/>
              <w:rPr>
                <w:sz w:val="20"/>
                <w:szCs w:val="20"/>
              </w:rPr>
            </w:pPr>
          </w:p>
        </w:tc>
        <w:tc>
          <w:tcPr>
            <w:tcW w:w="410" w:type="pct"/>
          </w:tcPr>
          <w:p w:rsidR="001F438C" w:rsidRPr="00707D85" w:rsidRDefault="001F438C" w:rsidP="00904E21">
            <w:pPr>
              <w:jc w:val="center"/>
              <w:rPr>
                <w:sz w:val="20"/>
                <w:szCs w:val="20"/>
              </w:rPr>
            </w:pPr>
          </w:p>
        </w:tc>
        <w:tc>
          <w:tcPr>
            <w:tcW w:w="378" w:type="pct"/>
          </w:tcPr>
          <w:p w:rsidR="001F438C" w:rsidRPr="00707D85" w:rsidRDefault="001F438C" w:rsidP="00904E21">
            <w:pPr>
              <w:jc w:val="center"/>
              <w:rPr>
                <w:sz w:val="20"/>
                <w:szCs w:val="20"/>
              </w:rPr>
            </w:pPr>
          </w:p>
        </w:tc>
        <w:tc>
          <w:tcPr>
            <w:tcW w:w="519" w:type="pct"/>
          </w:tcPr>
          <w:p w:rsidR="001F438C" w:rsidRPr="00707D85" w:rsidRDefault="001F438C" w:rsidP="00904E21">
            <w:pPr>
              <w:jc w:val="center"/>
              <w:rPr>
                <w:sz w:val="20"/>
                <w:szCs w:val="20"/>
              </w:rPr>
            </w:pPr>
          </w:p>
        </w:tc>
        <w:tc>
          <w:tcPr>
            <w:tcW w:w="380" w:type="pct"/>
          </w:tcPr>
          <w:p w:rsidR="001F438C" w:rsidRPr="00707D85" w:rsidRDefault="001F438C" w:rsidP="00904E21">
            <w:pPr>
              <w:jc w:val="center"/>
              <w:rPr>
                <w:sz w:val="20"/>
                <w:szCs w:val="20"/>
              </w:rPr>
            </w:pPr>
          </w:p>
        </w:tc>
        <w:tc>
          <w:tcPr>
            <w:tcW w:w="416" w:type="pct"/>
          </w:tcPr>
          <w:p w:rsidR="001F438C" w:rsidRPr="00707D85" w:rsidRDefault="001F438C" w:rsidP="00904E21">
            <w:pPr>
              <w:jc w:val="center"/>
              <w:rPr>
                <w:sz w:val="20"/>
                <w:szCs w:val="20"/>
              </w:rPr>
            </w:pPr>
          </w:p>
        </w:tc>
        <w:tc>
          <w:tcPr>
            <w:tcW w:w="304" w:type="pct"/>
          </w:tcPr>
          <w:p w:rsidR="001F438C" w:rsidRPr="00707D85" w:rsidRDefault="001F438C" w:rsidP="00904E21">
            <w:pPr>
              <w:jc w:val="center"/>
              <w:rPr>
                <w:sz w:val="20"/>
                <w:szCs w:val="20"/>
              </w:rPr>
            </w:pPr>
          </w:p>
        </w:tc>
        <w:tc>
          <w:tcPr>
            <w:tcW w:w="427" w:type="pct"/>
          </w:tcPr>
          <w:p w:rsidR="001F438C" w:rsidRPr="00707D85" w:rsidRDefault="001F438C" w:rsidP="00904E21">
            <w:pPr>
              <w:jc w:val="center"/>
              <w:rPr>
                <w:sz w:val="20"/>
                <w:szCs w:val="20"/>
              </w:rPr>
            </w:pPr>
          </w:p>
        </w:tc>
        <w:tc>
          <w:tcPr>
            <w:tcW w:w="368" w:type="pct"/>
          </w:tcPr>
          <w:p w:rsidR="001F438C" w:rsidRPr="00707D85" w:rsidRDefault="001F438C" w:rsidP="00904E21">
            <w:pPr>
              <w:jc w:val="center"/>
              <w:rPr>
                <w:sz w:val="20"/>
                <w:szCs w:val="20"/>
              </w:rPr>
            </w:pPr>
          </w:p>
        </w:tc>
        <w:tc>
          <w:tcPr>
            <w:tcW w:w="312" w:type="pct"/>
          </w:tcPr>
          <w:p w:rsidR="001F438C" w:rsidRPr="00707D85" w:rsidRDefault="001F438C" w:rsidP="00904E21">
            <w:pPr>
              <w:jc w:val="center"/>
              <w:rPr>
                <w:sz w:val="20"/>
                <w:szCs w:val="20"/>
              </w:rPr>
            </w:pPr>
          </w:p>
        </w:tc>
      </w:tr>
      <w:tr w:rsidR="001F438C" w:rsidRPr="00707D85" w:rsidTr="00904E21">
        <w:tc>
          <w:tcPr>
            <w:tcW w:w="443" w:type="pct"/>
          </w:tcPr>
          <w:p w:rsidR="001F438C" w:rsidRPr="00707D85" w:rsidRDefault="001F438C" w:rsidP="00904E21">
            <w:pPr>
              <w:jc w:val="center"/>
              <w:rPr>
                <w:sz w:val="20"/>
                <w:szCs w:val="20"/>
              </w:rPr>
            </w:pPr>
          </w:p>
        </w:tc>
        <w:tc>
          <w:tcPr>
            <w:tcW w:w="330" w:type="pct"/>
          </w:tcPr>
          <w:p w:rsidR="001F438C" w:rsidRPr="00707D85" w:rsidRDefault="001F438C" w:rsidP="00904E21">
            <w:pPr>
              <w:jc w:val="center"/>
              <w:rPr>
                <w:sz w:val="20"/>
                <w:szCs w:val="20"/>
              </w:rPr>
            </w:pPr>
          </w:p>
        </w:tc>
        <w:tc>
          <w:tcPr>
            <w:tcW w:w="444" w:type="pct"/>
          </w:tcPr>
          <w:p w:rsidR="001F438C" w:rsidRPr="00707D85" w:rsidRDefault="001F438C" w:rsidP="00904E21">
            <w:pPr>
              <w:jc w:val="center"/>
              <w:rPr>
                <w:sz w:val="20"/>
                <w:szCs w:val="20"/>
              </w:rPr>
            </w:pPr>
          </w:p>
        </w:tc>
        <w:tc>
          <w:tcPr>
            <w:tcW w:w="270" w:type="pct"/>
          </w:tcPr>
          <w:p w:rsidR="001F438C" w:rsidRPr="00707D85" w:rsidRDefault="001F438C" w:rsidP="00904E21">
            <w:pPr>
              <w:jc w:val="center"/>
              <w:rPr>
                <w:sz w:val="20"/>
                <w:szCs w:val="20"/>
              </w:rPr>
            </w:pPr>
          </w:p>
        </w:tc>
        <w:tc>
          <w:tcPr>
            <w:tcW w:w="410" w:type="pct"/>
          </w:tcPr>
          <w:p w:rsidR="001F438C" w:rsidRPr="00707D85" w:rsidRDefault="001F438C" w:rsidP="00904E21">
            <w:pPr>
              <w:jc w:val="center"/>
              <w:rPr>
                <w:sz w:val="20"/>
                <w:szCs w:val="20"/>
              </w:rPr>
            </w:pPr>
          </w:p>
        </w:tc>
        <w:tc>
          <w:tcPr>
            <w:tcW w:w="378" w:type="pct"/>
          </w:tcPr>
          <w:p w:rsidR="001F438C" w:rsidRPr="00707D85" w:rsidRDefault="001F438C" w:rsidP="00904E21">
            <w:pPr>
              <w:jc w:val="center"/>
              <w:rPr>
                <w:sz w:val="20"/>
                <w:szCs w:val="20"/>
              </w:rPr>
            </w:pPr>
          </w:p>
        </w:tc>
        <w:tc>
          <w:tcPr>
            <w:tcW w:w="519" w:type="pct"/>
          </w:tcPr>
          <w:p w:rsidR="001F438C" w:rsidRPr="00707D85" w:rsidRDefault="001F438C" w:rsidP="00904E21">
            <w:pPr>
              <w:jc w:val="center"/>
              <w:rPr>
                <w:sz w:val="20"/>
                <w:szCs w:val="20"/>
              </w:rPr>
            </w:pPr>
          </w:p>
        </w:tc>
        <w:tc>
          <w:tcPr>
            <w:tcW w:w="380" w:type="pct"/>
          </w:tcPr>
          <w:p w:rsidR="001F438C" w:rsidRPr="00707D85" w:rsidRDefault="001F438C" w:rsidP="00904E21">
            <w:pPr>
              <w:jc w:val="center"/>
              <w:rPr>
                <w:sz w:val="20"/>
                <w:szCs w:val="20"/>
              </w:rPr>
            </w:pPr>
          </w:p>
        </w:tc>
        <w:tc>
          <w:tcPr>
            <w:tcW w:w="416" w:type="pct"/>
          </w:tcPr>
          <w:p w:rsidR="001F438C" w:rsidRPr="00707D85" w:rsidRDefault="001F438C" w:rsidP="00904E21">
            <w:pPr>
              <w:jc w:val="center"/>
              <w:rPr>
                <w:sz w:val="20"/>
                <w:szCs w:val="20"/>
              </w:rPr>
            </w:pPr>
          </w:p>
        </w:tc>
        <w:tc>
          <w:tcPr>
            <w:tcW w:w="304" w:type="pct"/>
          </w:tcPr>
          <w:p w:rsidR="001F438C" w:rsidRPr="00707D85" w:rsidRDefault="001F438C" w:rsidP="00904E21">
            <w:pPr>
              <w:jc w:val="center"/>
              <w:rPr>
                <w:sz w:val="20"/>
                <w:szCs w:val="20"/>
              </w:rPr>
            </w:pPr>
          </w:p>
        </w:tc>
        <w:tc>
          <w:tcPr>
            <w:tcW w:w="427" w:type="pct"/>
          </w:tcPr>
          <w:p w:rsidR="001F438C" w:rsidRPr="00707D85" w:rsidRDefault="001F438C" w:rsidP="00904E21">
            <w:pPr>
              <w:jc w:val="center"/>
              <w:rPr>
                <w:sz w:val="20"/>
                <w:szCs w:val="20"/>
              </w:rPr>
            </w:pPr>
          </w:p>
        </w:tc>
        <w:tc>
          <w:tcPr>
            <w:tcW w:w="368" w:type="pct"/>
          </w:tcPr>
          <w:p w:rsidR="001F438C" w:rsidRPr="00707D85" w:rsidRDefault="001F438C" w:rsidP="00904E21">
            <w:pPr>
              <w:jc w:val="center"/>
              <w:rPr>
                <w:sz w:val="20"/>
                <w:szCs w:val="20"/>
              </w:rPr>
            </w:pPr>
          </w:p>
        </w:tc>
        <w:tc>
          <w:tcPr>
            <w:tcW w:w="312" w:type="pct"/>
          </w:tcPr>
          <w:p w:rsidR="001F438C" w:rsidRPr="00707D85" w:rsidRDefault="001F438C" w:rsidP="00904E21">
            <w:pPr>
              <w:jc w:val="center"/>
              <w:rPr>
                <w:sz w:val="20"/>
                <w:szCs w:val="20"/>
              </w:rPr>
            </w:pPr>
          </w:p>
        </w:tc>
      </w:tr>
    </w:tbl>
    <w:p w:rsidR="001F438C" w:rsidRPr="00707D85" w:rsidRDefault="001F438C" w:rsidP="001F438C">
      <w:pPr>
        <w:contextualSpacing/>
        <w:rPr>
          <w:sz w:val="20"/>
          <w:szCs w:val="20"/>
        </w:rPr>
      </w:pPr>
    </w:p>
    <w:p w:rsidR="001F438C" w:rsidRDefault="001F438C" w:rsidP="001F438C">
      <w:pPr>
        <w:contextualSpacing/>
        <w:rPr>
          <w:sz w:val="20"/>
          <w:szCs w:val="20"/>
        </w:rPr>
      </w:pPr>
    </w:p>
    <w:p w:rsidR="001F438C" w:rsidRDefault="001F438C" w:rsidP="001F438C">
      <w:pPr>
        <w:contextualSpacing/>
        <w:rPr>
          <w:sz w:val="20"/>
          <w:szCs w:val="20"/>
        </w:rPr>
      </w:pPr>
    </w:p>
    <w:p w:rsidR="001F438C" w:rsidRDefault="001F438C" w:rsidP="001F438C">
      <w:pPr>
        <w:contextualSpacing/>
        <w:rPr>
          <w:sz w:val="20"/>
          <w:szCs w:val="20"/>
        </w:rPr>
      </w:pPr>
    </w:p>
    <w:p w:rsidR="001F438C" w:rsidRDefault="001F438C" w:rsidP="001F438C">
      <w:pPr>
        <w:contextualSpacing/>
        <w:rPr>
          <w:sz w:val="20"/>
          <w:szCs w:val="20"/>
        </w:rPr>
      </w:pPr>
    </w:p>
    <w:p w:rsidR="001F438C" w:rsidRDefault="001F438C" w:rsidP="001F438C">
      <w:pPr>
        <w:contextualSpacing/>
        <w:rPr>
          <w:sz w:val="20"/>
          <w:szCs w:val="20"/>
        </w:rPr>
      </w:pPr>
    </w:p>
    <w:p w:rsidR="001F438C" w:rsidRDefault="001F438C" w:rsidP="001F438C">
      <w:pPr>
        <w:contextualSpacing/>
        <w:rPr>
          <w:sz w:val="20"/>
          <w:szCs w:val="20"/>
        </w:rPr>
      </w:pPr>
    </w:p>
    <w:p w:rsidR="001F438C" w:rsidRDefault="001F438C" w:rsidP="001F438C">
      <w:pPr>
        <w:contextualSpacing/>
        <w:rPr>
          <w:sz w:val="20"/>
          <w:szCs w:val="20"/>
        </w:rPr>
      </w:pPr>
    </w:p>
    <w:p w:rsidR="001F438C" w:rsidRDefault="001F438C" w:rsidP="001F438C">
      <w:pPr>
        <w:contextualSpacing/>
        <w:rPr>
          <w:sz w:val="20"/>
          <w:szCs w:val="20"/>
        </w:rPr>
      </w:pPr>
    </w:p>
    <w:p w:rsidR="001F438C" w:rsidRDefault="00526E66" w:rsidP="001F438C">
      <w:pPr>
        <w:contextualSpacing/>
        <w:rPr>
          <w:sz w:val="20"/>
          <w:szCs w:val="20"/>
        </w:rPr>
      </w:pPr>
      <w:r>
        <w:rPr>
          <w:sz w:val="20"/>
          <w:szCs w:val="20"/>
        </w:rPr>
        <w:t>П</w:t>
      </w:r>
      <w:r w:rsidR="001F438C">
        <w:rPr>
          <w:sz w:val="20"/>
          <w:szCs w:val="20"/>
        </w:rPr>
        <w:t>родолжение таблицы</w:t>
      </w:r>
    </w:p>
    <w:p w:rsidR="00526E66" w:rsidRDefault="00526E66" w:rsidP="001F438C">
      <w:pPr>
        <w:contextualSpacing/>
        <w:rPr>
          <w:sz w:val="20"/>
          <w:szCs w:val="20"/>
        </w:rPr>
      </w:pPr>
    </w:p>
    <w:tbl>
      <w:tblPr>
        <w:tblStyle w:val="a3"/>
        <w:tblW w:w="5000" w:type="pct"/>
        <w:tblLook w:val="04A0" w:firstRow="1" w:lastRow="0" w:firstColumn="1" w:lastColumn="0" w:noHBand="0" w:noVBand="1"/>
      </w:tblPr>
      <w:tblGrid>
        <w:gridCol w:w="2592"/>
        <w:gridCol w:w="1354"/>
        <w:gridCol w:w="1476"/>
        <w:gridCol w:w="2382"/>
        <w:gridCol w:w="1354"/>
        <w:gridCol w:w="2021"/>
        <w:gridCol w:w="1506"/>
        <w:gridCol w:w="1875"/>
      </w:tblGrid>
      <w:tr w:rsidR="001F438C" w:rsidRPr="00707D85" w:rsidTr="00904E21">
        <w:trPr>
          <w:trHeight w:val="514"/>
        </w:trPr>
        <w:tc>
          <w:tcPr>
            <w:tcW w:w="4356" w:type="pct"/>
            <w:gridSpan w:val="7"/>
          </w:tcPr>
          <w:p w:rsidR="001F438C" w:rsidRPr="00707D85" w:rsidRDefault="001F438C" w:rsidP="00904E21">
            <w:pPr>
              <w:jc w:val="center"/>
              <w:rPr>
                <w:sz w:val="20"/>
                <w:szCs w:val="20"/>
              </w:rPr>
            </w:pPr>
            <w:r w:rsidRPr="00707D85">
              <w:rPr>
                <w:sz w:val="20"/>
                <w:szCs w:val="20"/>
              </w:rPr>
              <w:t>Расчеты по пени</w:t>
            </w:r>
          </w:p>
        </w:tc>
        <w:tc>
          <w:tcPr>
            <w:tcW w:w="644" w:type="pct"/>
            <w:vMerge w:val="restart"/>
          </w:tcPr>
          <w:p w:rsidR="001F438C" w:rsidRPr="00707D85" w:rsidRDefault="001F438C" w:rsidP="00904E21">
            <w:pPr>
              <w:jc w:val="center"/>
              <w:rPr>
                <w:sz w:val="20"/>
                <w:szCs w:val="20"/>
              </w:rPr>
            </w:pPr>
            <w:r w:rsidRPr="00707D85">
              <w:rPr>
                <w:sz w:val="20"/>
                <w:szCs w:val="20"/>
              </w:rPr>
              <w:t>Внесено с начала года, за вычетом возвратов</w:t>
            </w:r>
          </w:p>
        </w:tc>
      </w:tr>
      <w:tr w:rsidR="001F438C" w:rsidRPr="00707D85" w:rsidTr="00904E21">
        <w:trPr>
          <w:trHeight w:val="1258"/>
        </w:trPr>
        <w:tc>
          <w:tcPr>
            <w:tcW w:w="890" w:type="pct"/>
            <w:vMerge w:val="restart"/>
          </w:tcPr>
          <w:p w:rsidR="001F438C" w:rsidRPr="00707D85" w:rsidRDefault="001F438C" w:rsidP="00904E21">
            <w:pPr>
              <w:jc w:val="center"/>
              <w:rPr>
                <w:sz w:val="20"/>
                <w:szCs w:val="20"/>
              </w:rPr>
            </w:pPr>
            <w:r w:rsidRPr="00707D85">
              <w:rPr>
                <w:sz w:val="20"/>
                <w:szCs w:val="20"/>
              </w:rPr>
              <w:t>сумма пени, начисленная на возвращенную сумму превышения НДС по результатам налоговой проверки</w:t>
            </w:r>
          </w:p>
        </w:tc>
        <w:tc>
          <w:tcPr>
            <w:tcW w:w="972" w:type="pct"/>
            <w:gridSpan w:val="2"/>
          </w:tcPr>
          <w:p w:rsidR="001F438C" w:rsidRPr="00707D85" w:rsidRDefault="001F438C" w:rsidP="00904E21">
            <w:pPr>
              <w:jc w:val="center"/>
              <w:rPr>
                <w:sz w:val="20"/>
                <w:szCs w:val="20"/>
              </w:rPr>
            </w:pPr>
            <w:r w:rsidRPr="00707D85">
              <w:rPr>
                <w:sz w:val="20"/>
                <w:szCs w:val="20"/>
              </w:rPr>
              <w:t>Начислено (</w:t>
            </w:r>
            <w:proofErr w:type="spellStart"/>
            <w:r w:rsidRPr="00707D85">
              <w:rPr>
                <w:sz w:val="20"/>
                <w:szCs w:val="20"/>
              </w:rPr>
              <w:t>умень</w:t>
            </w:r>
            <w:proofErr w:type="spellEnd"/>
            <w:r w:rsidRPr="00707D85">
              <w:rPr>
                <w:sz w:val="20"/>
                <w:szCs w:val="20"/>
              </w:rPr>
              <w:t>-</w:t>
            </w:r>
          </w:p>
          <w:p w:rsidR="001F438C" w:rsidRPr="00707D85" w:rsidRDefault="001F438C" w:rsidP="00904E21">
            <w:pPr>
              <w:jc w:val="center"/>
              <w:rPr>
                <w:sz w:val="20"/>
                <w:szCs w:val="20"/>
              </w:rPr>
            </w:pPr>
            <w:proofErr w:type="spellStart"/>
            <w:r w:rsidRPr="00707D85">
              <w:rPr>
                <w:sz w:val="20"/>
                <w:szCs w:val="20"/>
              </w:rPr>
              <w:t>шено</w:t>
            </w:r>
            <w:proofErr w:type="spellEnd"/>
            <w:r w:rsidRPr="00707D85">
              <w:rPr>
                <w:sz w:val="20"/>
                <w:szCs w:val="20"/>
              </w:rPr>
              <w:t>) (+, -)</w:t>
            </w:r>
          </w:p>
        </w:tc>
        <w:tc>
          <w:tcPr>
            <w:tcW w:w="818" w:type="pct"/>
            <w:vMerge w:val="restart"/>
          </w:tcPr>
          <w:p w:rsidR="001F438C" w:rsidRPr="00707D85" w:rsidRDefault="001F438C" w:rsidP="00904E21">
            <w:pPr>
              <w:jc w:val="center"/>
              <w:rPr>
                <w:sz w:val="20"/>
                <w:szCs w:val="20"/>
              </w:rPr>
            </w:pPr>
            <w:r w:rsidRPr="00707D85">
              <w:rPr>
                <w:sz w:val="20"/>
                <w:szCs w:val="20"/>
              </w:rPr>
              <w:t>Уплачено (возвращено) пени (+;-)</w:t>
            </w:r>
          </w:p>
        </w:tc>
        <w:tc>
          <w:tcPr>
            <w:tcW w:w="1159" w:type="pct"/>
            <w:gridSpan w:val="2"/>
          </w:tcPr>
          <w:p w:rsidR="001F438C" w:rsidRPr="00707D85" w:rsidRDefault="001F438C" w:rsidP="00904E21">
            <w:pPr>
              <w:jc w:val="center"/>
              <w:rPr>
                <w:sz w:val="20"/>
                <w:szCs w:val="20"/>
              </w:rPr>
            </w:pPr>
            <w:r w:rsidRPr="00707D85">
              <w:rPr>
                <w:sz w:val="20"/>
                <w:szCs w:val="20"/>
              </w:rPr>
              <w:t>Сведения по изменению срока исполнения налогового обязательства</w:t>
            </w:r>
          </w:p>
        </w:tc>
        <w:tc>
          <w:tcPr>
            <w:tcW w:w="517" w:type="pct"/>
            <w:vMerge w:val="restart"/>
          </w:tcPr>
          <w:p w:rsidR="001F438C" w:rsidRPr="00707D85" w:rsidRDefault="001F438C" w:rsidP="00904E21">
            <w:pPr>
              <w:jc w:val="center"/>
              <w:rPr>
                <w:sz w:val="20"/>
                <w:szCs w:val="20"/>
              </w:rPr>
            </w:pPr>
            <w:r w:rsidRPr="00707D85">
              <w:rPr>
                <w:sz w:val="20"/>
                <w:szCs w:val="20"/>
              </w:rPr>
              <w:t>Сальдо пени (+,-)</w:t>
            </w:r>
          </w:p>
        </w:tc>
        <w:tc>
          <w:tcPr>
            <w:tcW w:w="644" w:type="pct"/>
            <w:vMerge/>
          </w:tcPr>
          <w:p w:rsidR="001F438C" w:rsidRPr="00707D85" w:rsidRDefault="001F438C" w:rsidP="00904E21">
            <w:pPr>
              <w:jc w:val="center"/>
              <w:rPr>
                <w:sz w:val="20"/>
                <w:szCs w:val="20"/>
              </w:rPr>
            </w:pPr>
          </w:p>
        </w:tc>
      </w:tr>
      <w:tr w:rsidR="001F438C" w:rsidRPr="00707D85" w:rsidTr="00904E21">
        <w:tc>
          <w:tcPr>
            <w:tcW w:w="890" w:type="pct"/>
            <w:vMerge/>
          </w:tcPr>
          <w:p w:rsidR="001F438C" w:rsidRPr="00707D85" w:rsidRDefault="001F438C" w:rsidP="00904E21">
            <w:pPr>
              <w:jc w:val="center"/>
              <w:rPr>
                <w:sz w:val="20"/>
                <w:szCs w:val="20"/>
              </w:rPr>
            </w:pPr>
          </w:p>
        </w:tc>
        <w:tc>
          <w:tcPr>
            <w:tcW w:w="465" w:type="pct"/>
          </w:tcPr>
          <w:p w:rsidR="001F438C" w:rsidRPr="00707D85" w:rsidRDefault="001F438C" w:rsidP="00904E21">
            <w:pPr>
              <w:jc w:val="center"/>
              <w:rPr>
                <w:sz w:val="20"/>
                <w:szCs w:val="20"/>
              </w:rPr>
            </w:pPr>
            <w:r w:rsidRPr="00707D85">
              <w:rPr>
                <w:sz w:val="20"/>
                <w:szCs w:val="20"/>
              </w:rPr>
              <w:t>сумма пени</w:t>
            </w:r>
          </w:p>
        </w:tc>
        <w:tc>
          <w:tcPr>
            <w:tcW w:w="507" w:type="pct"/>
          </w:tcPr>
          <w:p w:rsidR="001F438C" w:rsidRPr="00707D85" w:rsidRDefault="001F438C" w:rsidP="00904E21">
            <w:pPr>
              <w:jc w:val="center"/>
              <w:rPr>
                <w:sz w:val="20"/>
                <w:szCs w:val="20"/>
              </w:rPr>
            </w:pPr>
            <w:r w:rsidRPr="00707D85">
              <w:rPr>
                <w:sz w:val="20"/>
                <w:szCs w:val="20"/>
              </w:rPr>
              <w:t>за период</w:t>
            </w:r>
          </w:p>
        </w:tc>
        <w:tc>
          <w:tcPr>
            <w:tcW w:w="818" w:type="pct"/>
            <w:vMerge/>
          </w:tcPr>
          <w:p w:rsidR="001F438C" w:rsidRPr="00707D85" w:rsidRDefault="001F438C" w:rsidP="00904E21">
            <w:pPr>
              <w:jc w:val="center"/>
              <w:rPr>
                <w:sz w:val="20"/>
                <w:szCs w:val="20"/>
              </w:rPr>
            </w:pPr>
          </w:p>
        </w:tc>
        <w:tc>
          <w:tcPr>
            <w:tcW w:w="465" w:type="pct"/>
          </w:tcPr>
          <w:p w:rsidR="001F438C" w:rsidRPr="00707D85" w:rsidRDefault="001F438C" w:rsidP="00904E21">
            <w:pPr>
              <w:jc w:val="center"/>
              <w:rPr>
                <w:sz w:val="20"/>
                <w:szCs w:val="20"/>
              </w:rPr>
            </w:pPr>
            <w:r w:rsidRPr="00707D85">
              <w:rPr>
                <w:sz w:val="20"/>
                <w:szCs w:val="20"/>
              </w:rPr>
              <w:t>сумма пени</w:t>
            </w:r>
          </w:p>
        </w:tc>
        <w:tc>
          <w:tcPr>
            <w:tcW w:w="694" w:type="pct"/>
          </w:tcPr>
          <w:p w:rsidR="001F438C" w:rsidRPr="00707D85" w:rsidRDefault="001F438C" w:rsidP="00904E21">
            <w:pPr>
              <w:jc w:val="center"/>
              <w:rPr>
                <w:sz w:val="20"/>
                <w:szCs w:val="20"/>
              </w:rPr>
            </w:pPr>
            <w:r w:rsidRPr="00707D85">
              <w:rPr>
                <w:sz w:val="20"/>
                <w:szCs w:val="20"/>
              </w:rPr>
              <w:t>график погашения пени</w:t>
            </w:r>
          </w:p>
        </w:tc>
        <w:tc>
          <w:tcPr>
            <w:tcW w:w="517" w:type="pct"/>
            <w:vMerge/>
          </w:tcPr>
          <w:p w:rsidR="001F438C" w:rsidRPr="00707D85" w:rsidRDefault="001F438C" w:rsidP="00904E21">
            <w:pPr>
              <w:jc w:val="center"/>
              <w:rPr>
                <w:sz w:val="20"/>
                <w:szCs w:val="20"/>
              </w:rPr>
            </w:pPr>
          </w:p>
        </w:tc>
        <w:tc>
          <w:tcPr>
            <w:tcW w:w="644" w:type="pct"/>
            <w:vMerge/>
          </w:tcPr>
          <w:p w:rsidR="001F438C" w:rsidRPr="00707D85" w:rsidRDefault="001F438C" w:rsidP="00904E21">
            <w:pPr>
              <w:jc w:val="center"/>
              <w:rPr>
                <w:sz w:val="20"/>
                <w:szCs w:val="20"/>
              </w:rPr>
            </w:pPr>
          </w:p>
        </w:tc>
      </w:tr>
      <w:tr w:rsidR="001F438C" w:rsidRPr="00707D85" w:rsidTr="00904E21">
        <w:tc>
          <w:tcPr>
            <w:tcW w:w="890" w:type="pct"/>
          </w:tcPr>
          <w:p w:rsidR="001F438C" w:rsidRPr="00707D85" w:rsidRDefault="001F438C" w:rsidP="00904E21">
            <w:pPr>
              <w:jc w:val="center"/>
              <w:rPr>
                <w:sz w:val="20"/>
                <w:szCs w:val="20"/>
              </w:rPr>
            </w:pPr>
            <w:r w:rsidRPr="00707D85">
              <w:rPr>
                <w:sz w:val="20"/>
                <w:szCs w:val="20"/>
              </w:rPr>
              <w:t>14</w:t>
            </w:r>
          </w:p>
        </w:tc>
        <w:tc>
          <w:tcPr>
            <w:tcW w:w="465" w:type="pct"/>
          </w:tcPr>
          <w:p w:rsidR="001F438C" w:rsidRPr="00707D85" w:rsidRDefault="001F438C" w:rsidP="00904E21">
            <w:pPr>
              <w:jc w:val="center"/>
              <w:rPr>
                <w:sz w:val="20"/>
                <w:szCs w:val="20"/>
              </w:rPr>
            </w:pPr>
            <w:r w:rsidRPr="00707D85">
              <w:rPr>
                <w:sz w:val="20"/>
                <w:szCs w:val="20"/>
              </w:rPr>
              <w:t>15</w:t>
            </w:r>
          </w:p>
        </w:tc>
        <w:tc>
          <w:tcPr>
            <w:tcW w:w="507" w:type="pct"/>
          </w:tcPr>
          <w:p w:rsidR="001F438C" w:rsidRPr="00707D85" w:rsidRDefault="001F438C" w:rsidP="00904E21">
            <w:pPr>
              <w:jc w:val="center"/>
              <w:rPr>
                <w:sz w:val="20"/>
                <w:szCs w:val="20"/>
              </w:rPr>
            </w:pPr>
            <w:r w:rsidRPr="00707D85">
              <w:rPr>
                <w:sz w:val="20"/>
                <w:szCs w:val="20"/>
              </w:rPr>
              <w:t>16</w:t>
            </w:r>
          </w:p>
        </w:tc>
        <w:tc>
          <w:tcPr>
            <w:tcW w:w="818" w:type="pct"/>
          </w:tcPr>
          <w:p w:rsidR="001F438C" w:rsidRPr="00707D85" w:rsidRDefault="001F438C" w:rsidP="00904E21">
            <w:pPr>
              <w:jc w:val="center"/>
              <w:rPr>
                <w:sz w:val="20"/>
                <w:szCs w:val="20"/>
              </w:rPr>
            </w:pPr>
            <w:r w:rsidRPr="00707D85">
              <w:rPr>
                <w:sz w:val="20"/>
                <w:szCs w:val="20"/>
              </w:rPr>
              <w:t>17</w:t>
            </w:r>
          </w:p>
        </w:tc>
        <w:tc>
          <w:tcPr>
            <w:tcW w:w="465" w:type="pct"/>
          </w:tcPr>
          <w:p w:rsidR="001F438C" w:rsidRPr="00707D85" w:rsidRDefault="001F438C" w:rsidP="00904E21">
            <w:pPr>
              <w:jc w:val="center"/>
              <w:rPr>
                <w:sz w:val="20"/>
                <w:szCs w:val="20"/>
              </w:rPr>
            </w:pPr>
            <w:r w:rsidRPr="00707D85">
              <w:rPr>
                <w:sz w:val="20"/>
                <w:szCs w:val="20"/>
              </w:rPr>
              <w:t>18</w:t>
            </w:r>
          </w:p>
        </w:tc>
        <w:tc>
          <w:tcPr>
            <w:tcW w:w="694" w:type="pct"/>
          </w:tcPr>
          <w:p w:rsidR="001F438C" w:rsidRPr="00707D85" w:rsidRDefault="001F438C" w:rsidP="00904E21">
            <w:pPr>
              <w:jc w:val="center"/>
              <w:rPr>
                <w:sz w:val="20"/>
                <w:szCs w:val="20"/>
              </w:rPr>
            </w:pPr>
            <w:r w:rsidRPr="00707D85">
              <w:rPr>
                <w:sz w:val="20"/>
                <w:szCs w:val="20"/>
              </w:rPr>
              <w:t>19</w:t>
            </w:r>
          </w:p>
        </w:tc>
        <w:tc>
          <w:tcPr>
            <w:tcW w:w="517" w:type="pct"/>
          </w:tcPr>
          <w:p w:rsidR="001F438C" w:rsidRPr="00707D85" w:rsidRDefault="001F438C" w:rsidP="00904E21">
            <w:pPr>
              <w:jc w:val="center"/>
              <w:rPr>
                <w:sz w:val="20"/>
                <w:szCs w:val="20"/>
              </w:rPr>
            </w:pPr>
            <w:r w:rsidRPr="00707D85">
              <w:rPr>
                <w:sz w:val="20"/>
                <w:szCs w:val="20"/>
              </w:rPr>
              <w:t>20</w:t>
            </w:r>
          </w:p>
        </w:tc>
        <w:tc>
          <w:tcPr>
            <w:tcW w:w="644" w:type="pct"/>
          </w:tcPr>
          <w:p w:rsidR="001F438C" w:rsidRPr="00707D85" w:rsidRDefault="001F438C" w:rsidP="00904E21">
            <w:pPr>
              <w:jc w:val="center"/>
              <w:rPr>
                <w:sz w:val="20"/>
                <w:szCs w:val="20"/>
              </w:rPr>
            </w:pPr>
            <w:r w:rsidRPr="00707D85">
              <w:rPr>
                <w:sz w:val="20"/>
                <w:szCs w:val="20"/>
              </w:rPr>
              <w:t>21</w:t>
            </w:r>
          </w:p>
        </w:tc>
      </w:tr>
    </w:tbl>
    <w:p w:rsidR="001F438C" w:rsidRDefault="001F438C" w:rsidP="001F438C">
      <w:pPr>
        <w:contextualSpacing/>
        <w:rPr>
          <w:sz w:val="20"/>
          <w:szCs w:val="20"/>
        </w:rPr>
      </w:pPr>
    </w:p>
    <w:p w:rsidR="001F438C" w:rsidRDefault="001F438C" w:rsidP="001F438C">
      <w:pPr>
        <w:contextualSpacing/>
        <w:rPr>
          <w:sz w:val="20"/>
          <w:szCs w:val="20"/>
        </w:rPr>
      </w:pPr>
    </w:p>
    <w:p w:rsidR="001F438C" w:rsidRDefault="001F438C" w:rsidP="001F438C">
      <w:pPr>
        <w:ind w:left="851"/>
        <w:contextualSpacing/>
        <w:rPr>
          <w:sz w:val="20"/>
          <w:szCs w:val="20"/>
        </w:rPr>
      </w:pPr>
      <w:r w:rsidRPr="000C432B">
        <w:rPr>
          <w:sz w:val="20"/>
          <w:szCs w:val="20"/>
        </w:rPr>
        <w:t>Примечание: расшифровка аббревиатур:</w:t>
      </w:r>
      <w:r w:rsidRPr="000C432B">
        <w:rPr>
          <w:sz w:val="20"/>
          <w:szCs w:val="20"/>
        </w:rPr>
        <w:br/>
        <w:t>фамилия, имя и отчество – фамилия, имя и отчество (если оно указано в документе, удостоверяющем личность);</w:t>
      </w:r>
    </w:p>
    <w:p w:rsidR="001F438C" w:rsidRDefault="001F438C" w:rsidP="001F438C">
      <w:pPr>
        <w:ind w:left="851"/>
        <w:contextualSpacing/>
        <w:rPr>
          <w:sz w:val="20"/>
          <w:szCs w:val="20"/>
        </w:rPr>
      </w:pPr>
      <w:r>
        <w:rPr>
          <w:sz w:val="20"/>
          <w:szCs w:val="20"/>
        </w:rPr>
        <w:t>НДС – налог на добавленную стоимость;</w:t>
      </w:r>
      <w:r>
        <w:rPr>
          <w:sz w:val="20"/>
          <w:szCs w:val="20"/>
        </w:rPr>
        <w:br/>
      </w:r>
      <w:r w:rsidRPr="000C432B">
        <w:rPr>
          <w:sz w:val="20"/>
          <w:szCs w:val="20"/>
        </w:rPr>
        <w:t>ИИН</w:t>
      </w:r>
      <w:r>
        <w:rPr>
          <w:sz w:val="20"/>
          <w:szCs w:val="20"/>
        </w:rPr>
        <w:t>/БИН</w:t>
      </w:r>
      <w:r w:rsidRPr="000C432B">
        <w:rPr>
          <w:sz w:val="20"/>
          <w:szCs w:val="20"/>
        </w:rPr>
        <w:t xml:space="preserve"> –</w:t>
      </w:r>
      <w:r>
        <w:rPr>
          <w:sz w:val="20"/>
          <w:szCs w:val="20"/>
        </w:rPr>
        <w:t xml:space="preserve"> </w:t>
      </w:r>
      <w:r w:rsidRPr="000C432B">
        <w:rPr>
          <w:sz w:val="20"/>
          <w:szCs w:val="20"/>
        </w:rPr>
        <w:t>индивид</w:t>
      </w:r>
      <w:r>
        <w:rPr>
          <w:sz w:val="20"/>
          <w:szCs w:val="20"/>
        </w:rPr>
        <w:t>уальный идентификационный номер/</w:t>
      </w:r>
      <w:r w:rsidRPr="00EE1503">
        <w:rPr>
          <w:sz w:val="20"/>
          <w:szCs w:val="20"/>
        </w:rPr>
        <w:t xml:space="preserve"> </w:t>
      </w:r>
      <w:r>
        <w:rPr>
          <w:sz w:val="20"/>
          <w:szCs w:val="20"/>
        </w:rPr>
        <w:t>бизнес идентификационный номер;</w:t>
      </w:r>
    </w:p>
    <w:p w:rsidR="001F438C" w:rsidRPr="000C432B" w:rsidRDefault="001F438C" w:rsidP="001F438C">
      <w:pPr>
        <w:ind w:left="851"/>
        <w:contextualSpacing/>
        <w:rPr>
          <w:sz w:val="20"/>
          <w:szCs w:val="20"/>
        </w:rPr>
      </w:pPr>
      <w:r w:rsidRPr="000C432B">
        <w:rPr>
          <w:sz w:val="20"/>
          <w:szCs w:val="20"/>
        </w:rPr>
        <w:t xml:space="preserve">*указывается в </w:t>
      </w:r>
      <w:r>
        <w:rPr>
          <w:sz w:val="20"/>
          <w:szCs w:val="20"/>
        </w:rPr>
        <w:t xml:space="preserve">случае если налогоплательщиком (налоговым агентом) </w:t>
      </w:r>
      <w:r w:rsidRPr="000C432B">
        <w:rPr>
          <w:sz w:val="20"/>
          <w:szCs w:val="20"/>
        </w:rPr>
        <w:t>является структурное подразделение юридического лица</w:t>
      </w:r>
      <w:r>
        <w:rPr>
          <w:sz w:val="20"/>
          <w:szCs w:val="20"/>
        </w:rPr>
        <w:t>.</w:t>
      </w:r>
    </w:p>
    <w:p w:rsidR="001F438C" w:rsidRPr="00967897" w:rsidRDefault="001F438C" w:rsidP="001F438C">
      <w:pPr>
        <w:ind w:left="851"/>
        <w:contextualSpacing/>
        <w:rPr>
          <w:sz w:val="20"/>
          <w:szCs w:val="20"/>
        </w:rPr>
      </w:pPr>
      <w:r w:rsidRPr="000C432B">
        <w:rPr>
          <w:sz w:val="20"/>
          <w:szCs w:val="20"/>
        </w:rPr>
        <w:br/>
      </w:r>
    </w:p>
    <w:p w:rsidR="001F438C" w:rsidRDefault="001F438C" w:rsidP="001F438C"/>
    <w:p w:rsidR="001F438C" w:rsidRDefault="001F438C"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Pr="00CA21E7" w:rsidRDefault="00904E21" w:rsidP="00904E21">
      <w:pPr>
        <w:ind w:firstLine="10206"/>
        <w:contextualSpacing/>
        <w:jc w:val="center"/>
        <w:rPr>
          <w:sz w:val="28"/>
          <w:szCs w:val="28"/>
        </w:rPr>
      </w:pPr>
      <w:r w:rsidRPr="00CA21E7">
        <w:rPr>
          <w:sz w:val="28"/>
          <w:szCs w:val="28"/>
        </w:rPr>
        <w:t>Приложение 5</w:t>
      </w:r>
    </w:p>
    <w:p w:rsidR="00904E21" w:rsidRDefault="00904E21" w:rsidP="00904E21">
      <w:pPr>
        <w:ind w:left="10206"/>
        <w:contextualSpacing/>
        <w:jc w:val="center"/>
        <w:rPr>
          <w:sz w:val="28"/>
          <w:szCs w:val="28"/>
        </w:rPr>
      </w:pPr>
      <w:r w:rsidRPr="00CA21E7">
        <w:rPr>
          <w:sz w:val="28"/>
          <w:szCs w:val="28"/>
        </w:rPr>
        <w:t>к Правилам ведения лицевого счета налогоплательщика</w:t>
      </w:r>
      <w:r>
        <w:rPr>
          <w:sz w:val="28"/>
          <w:szCs w:val="28"/>
        </w:rPr>
        <w:t xml:space="preserve"> </w:t>
      </w:r>
      <w:r w:rsidRPr="00CA21E7">
        <w:rPr>
          <w:sz w:val="28"/>
          <w:szCs w:val="28"/>
        </w:rPr>
        <w:t>(налогового агента)</w:t>
      </w:r>
    </w:p>
    <w:p w:rsidR="00FA6D09" w:rsidRDefault="00FA6D09" w:rsidP="00904E21">
      <w:pPr>
        <w:ind w:left="10206"/>
        <w:contextualSpacing/>
        <w:jc w:val="center"/>
        <w:rPr>
          <w:sz w:val="28"/>
          <w:szCs w:val="28"/>
        </w:rPr>
      </w:pPr>
    </w:p>
    <w:p w:rsidR="00FA6D09" w:rsidRPr="00CA21E7" w:rsidRDefault="00FA6D09" w:rsidP="00904E21">
      <w:pPr>
        <w:ind w:left="10206"/>
        <w:contextualSpacing/>
        <w:jc w:val="center"/>
        <w:rPr>
          <w:sz w:val="28"/>
          <w:szCs w:val="28"/>
        </w:rPr>
      </w:pPr>
      <w:r>
        <w:rPr>
          <w:sz w:val="28"/>
          <w:szCs w:val="28"/>
        </w:rPr>
        <w:t>Форма</w:t>
      </w:r>
    </w:p>
    <w:p w:rsidR="00904E21" w:rsidRPr="00261B58" w:rsidRDefault="00904E21" w:rsidP="00904E21">
      <w:pPr>
        <w:contextualSpacing/>
        <w:jc w:val="center"/>
        <w:rPr>
          <w:b/>
          <w:sz w:val="20"/>
          <w:szCs w:val="20"/>
        </w:rPr>
      </w:pPr>
      <w:r w:rsidRPr="00261B58">
        <w:rPr>
          <w:b/>
          <w:sz w:val="20"/>
          <w:szCs w:val="20"/>
        </w:rPr>
        <w:t>Лицевой счет по социальным платежам</w:t>
      </w:r>
    </w:p>
    <w:p w:rsidR="00904E21" w:rsidRDefault="00904E21" w:rsidP="00904E21">
      <w:pPr>
        <w:contextualSpacing/>
        <w:rPr>
          <w:sz w:val="20"/>
          <w:szCs w:val="20"/>
        </w:rPr>
      </w:pPr>
    </w:p>
    <w:p w:rsidR="00904E21" w:rsidRPr="000C432B" w:rsidRDefault="00904E21" w:rsidP="00904E21">
      <w:pPr>
        <w:ind w:firstLine="851"/>
        <w:contextualSpacing/>
        <w:rPr>
          <w:sz w:val="20"/>
          <w:szCs w:val="20"/>
        </w:rPr>
      </w:pPr>
      <w:r>
        <w:rPr>
          <w:sz w:val="20"/>
          <w:szCs w:val="20"/>
        </w:rPr>
        <w:t>Ф</w:t>
      </w:r>
      <w:r w:rsidRPr="000C432B">
        <w:rPr>
          <w:sz w:val="20"/>
          <w:szCs w:val="20"/>
        </w:rPr>
        <w:t xml:space="preserve">амилия, имя и отчество </w:t>
      </w:r>
      <w:r>
        <w:rPr>
          <w:sz w:val="20"/>
          <w:szCs w:val="20"/>
        </w:rPr>
        <w:t xml:space="preserve">или наименование </w:t>
      </w:r>
      <w:r w:rsidRPr="000C432B">
        <w:rPr>
          <w:sz w:val="20"/>
          <w:szCs w:val="20"/>
        </w:rPr>
        <w:t xml:space="preserve">плательщика </w:t>
      </w:r>
      <w:r>
        <w:rPr>
          <w:sz w:val="20"/>
          <w:szCs w:val="20"/>
        </w:rPr>
        <w:t>(</w:t>
      </w:r>
      <w:r w:rsidRPr="000C432B">
        <w:rPr>
          <w:sz w:val="20"/>
          <w:szCs w:val="20"/>
        </w:rPr>
        <w:t>агента) ________________</w:t>
      </w:r>
    </w:p>
    <w:p w:rsidR="00904E21" w:rsidRPr="000C432B" w:rsidRDefault="00904E21" w:rsidP="00904E21">
      <w:pPr>
        <w:ind w:firstLine="851"/>
        <w:contextualSpacing/>
        <w:rPr>
          <w:sz w:val="20"/>
          <w:szCs w:val="20"/>
        </w:rPr>
      </w:pPr>
      <w:r w:rsidRPr="000C432B">
        <w:rPr>
          <w:sz w:val="20"/>
          <w:szCs w:val="20"/>
        </w:rPr>
        <w:t>ИИН</w:t>
      </w:r>
      <w:r>
        <w:rPr>
          <w:sz w:val="20"/>
          <w:szCs w:val="20"/>
        </w:rPr>
        <w:t>/БИН</w:t>
      </w:r>
      <w:r w:rsidRPr="000C432B">
        <w:rPr>
          <w:sz w:val="20"/>
          <w:szCs w:val="20"/>
        </w:rPr>
        <w:t>______________________________</w:t>
      </w:r>
    </w:p>
    <w:p w:rsidR="00904E21" w:rsidRPr="000C432B" w:rsidRDefault="00904E21" w:rsidP="00904E21">
      <w:pPr>
        <w:ind w:firstLine="851"/>
        <w:contextualSpacing/>
        <w:rPr>
          <w:sz w:val="20"/>
          <w:szCs w:val="20"/>
        </w:rPr>
      </w:pPr>
      <w:r w:rsidRPr="000C432B">
        <w:rPr>
          <w:sz w:val="20"/>
          <w:szCs w:val="20"/>
        </w:rPr>
        <w:t>БИН юридического лица*__________________</w:t>
      </w:r>
    </w:p>
    <w:p w:rsidR="00904E21" w:rsidRDefault="00904E21" w:rsidP="00904E21">
      <w:pPr>
        <w:ind w:firstLine="851"/>
        <w:contextualSpacing/>
        <w:rPr>
          <w:sz w:val="20"/>
          <w:szCs w:val="20"/>
        </w:rPr>
      </w:pPr>
      <w:r>
        <w:rPr>
          <w:sz w:val="20"/>
          <w:szCs w:val="20"/>
        </w:rPr>
        <w:t>Вид налогового режима____________________</w:t>
      </w:r>
    </w:p>
    <w:p w:rsidR="00904E21" w:rsidRDefault="00904E21" w:rsidP="00904E21">
      <w:pPr>
        <w:contextualSpacing/>
        <w:rPr>
          <w:sz w:val="20"/>
          <w:szCs w:val="20"/>
        </w:rPr>
      </w:pPr>
    </w:p>
    <w:p w:rsidR="00904E21" w:rsidRDefault="00904E21" w:rsidP="00904E21">
      <w:pPr>
        <w:contextualSpacing/>
        <w:rPr>
          <w:sz w:val="20"/>
          <w:szCs w:val="20"/>
        </w:rPr>
      </w:pPr>
    </w:p>
    <w:tbl>
      <w:tblPr>
        <w:tblW w:w="5000" w:type="pct"/>
        <w:tblLook w:val="04A0" w:firstRow="1" w:lastRow="0" w:firstColumn="1" w:lastColumn="0" w:noHBand="0" w:noVBand="1"/>
      </w:tblPr>
      <w:tblGrid>
        <w:gridCol w:w="893"/>
        <w:gridCol w:w="685"/>
        <w:gridCol w:w="895"/>
        <w:gridCol w:w="576"/>
        <w:gridCol w:w="832"/>
        <w:gridCol w:w="775"/>
        <w:gridCol w:w="733"/>
        <w:gridCol w:w="778"/>
        <w:gridCol w:w="677"/>
        <w:gridCol w:w="803"/>
        <w:gridCol w:w="754"/>
        <w:gridCol w:w="525"/>
        <w:gridCol w:w="568"/>
        <w:gridCol w:w="880"/>
        <w:gridCol w:w="574"/>
        <w:gridCol w:w="705"/>
        <w:gridCol w:w="813"/>
        <w:gridCol w:w="813"/>
        <w:gridCol w:w="525"/>
        <w:gridCol w:w="756"/>
      </w:tblGrid>
      <w:tr w:rsidR="00904E21" w:rsidRPr="00C97B2A" w:rsidTr="00904E21">
        <w:trPr>
          <w:trHeight w:val="555"/>
        </w:trPr>
        <w:tc>
          <w:tcPr>
            <w:tcW w:w="22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04E21" w:rsidRPr="00C97B2A" w:rsidRDefault="00904E21" w:rsidP="00904E21">
            <w:pPr>
              <w:jc w:val="center"/>
              <w:rPr>
                <w:sz w:val="20"/>
                <w:szCs w:val="20"/>
              </w:rPr>
            </w:pPr>
            <w:r w:rsidRPr="00C97B2A">
              <w:rPr>
                <w:sz w:val="20"/>
                <w:szCs w:val="20"/>
              </w:rPr>
              <w:t>Дата текущего календарного дня</w:t>
            </w:r>
          </w:p>
        </w:tc>
        <w:tc>
          <w:tcPr>
            <w:tcW w:w="22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04E21" w:rsidRPr="00C97B2A" w:rsidRDefault="00904E21" w:rsidP="00904E21">
            <w:pPr>
              <w:jc w:val="center"/>
              <w:rPr>
                <w:sz w:val="20"/>
                <w:szCs w:val="20"/>
              </w:rPr>
            </w:pPr>
            <w:r w:rsidRPr="00C97B2A">
              <w:rPr>
                <w:sz w:val="20"/>
                <w:szCs w:val="20"/>
              </w:rPr>
              <w:t>Дата записи (ввода) операции</w:t>
            </w:r>
          </w:p>
        </w:tc>
        <w:tc>
          <w:tcPr>
            <w:tcW w:w="31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04E21" w:rsidRPr="00C97B2A" w:rsidRDefault="00904E21" w:rsidP="00904E21">
            <w:pPr>
              <w:jc w:val="center"/>
              <w:rPr>
                <w:sz w:val="20"/>
                <w:szCs w:val="20"/>
              </w:rPr>
            </w:pPr>
            <w:r w:rsidRPr="00C97B2A">
              <w:rPr>
                <w:sz w:val="20"/>
                <w:szCs w:val="20"/>
              </w:rPr>
              <w:t>Содержание операции и документ, на основании которого производится запись (ввод)</w:t>
            </w:r>
          </w:p>
        </w:tc>
        <w:tc>
          <w:tcPr>
            <w:tcW w:w="16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04E21" w:rsidRPr="00C97B2A" w:rsidRDefault="00904E21" w:rsidP="00904E21">
            <w:pPr>
              <w:jc w:val="center"/>
              <w:rPr>
                <w:sz w:val="20"/>
                <w:szCs w:val="20"/>
              </w:rPr>
            </w:pPr>
            <w:r w:rsidRPr="00C97B2A">
              <w:rPr>
                <w:sz w:val="20"/>
                <w:szCs w:val="20"/>
              </w:rPr>
              <w:t>Срок уплаты</w:t>
            </w:r>
          </w:p>
        </w:tc>
        <w:tc>
          <w:tcPr>
            <w:tcW w:w="28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04E21" w:rsidRPr="00C97B2A" w:rsidRDefault="00904E21" w:rsidP="00904E21">
            <w:pPr>
              <w:jc w:val="center"/>
              <w:rPr>
                <w:sz w:val="20"/>
                <w:szCs w:val="20"/>
              </w:rPr>
            </w:pPr>
            <w:r w:rsidRPr="00C97B2A">
              <w:rPr>
                <w:sz w:val="20"/>
                <w:szCs w:val="20"/>
              </w:rPr>
              <w:t>Дата списания с банковского счета или внесения наличными</w:t>
            </w:r>
          </w:p>
        </w:tc>
        <w:tc>
          <w:tcPr>
            <w:tcW w:w="22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04E21" w:rsidRPr="00C97B2A" w:rsidRDefault="00904E21" w:rsidP="00904E21">
            <w:pPr>
              <w:jc w:val="center"/>
              <w:rPr>
                <w:sz w:val="20"/>
                <w:szCs w:val="20"/>
              </w:rPr>
            </w:pPr>
            <w:r w:rsidRPr="00C97B2A">
              <w:rPr>
                <w:sz w:val="20"/>
                <w:szCs w:val="20"/>
              </w:rPr>
              <w:t xml:space="preserve">Дата зачисления платежей </w:t>
            </w:r>
          </w:p>
        </w:tc>
        <w:tc>
          <w:tcPr>
            <w:tcW w:w="1358" w:type="pct"/>
            <w:gridSpan w:val="5"/>
            <w:tcBorders>
              <w:top w:val="single" w:sz="4" w:space="0" w:color="auto"/>
              <w:left w:val="nil"/>
              <w:bottom w:val="single" w:sz="4" w:space="0" w:color="auto"/>
              <w:right w:val="single" w:sz="4" w:space="0" w:color="000000"/>
            </w:tcBorders>
            <w:shd w:val="clear" w:color="auto" w:fill="auto"/>
            <w:vAlign w:val="center"/>
            <w:hideMark/>
          </w:tcPr>
          <w:p w:rsidR="00904E21" w:rsidRPr="00C97B2A" w:rsidRDefault="00904E21" w:rsidP="00904E21">
            <w:pPr>
              <w:jc w:val="center"/>
              <w:rPr>
                <w:sz w:val="20"/>
                <w:szCs w:val="20"/>
              </w:rPr>
            </w:pPr>
            <w:r w:rsidRPr="00C97B2A">
              <w:rPr>
                <w:sz w:val="20"/>
                <w:szCs w:val="20"/>
              </w:rPr>
              <w:t xml:space="preserve">Расчеты по </w:t>
            </w:r>
            <w:r>
              <w:rPr>
                <w:sz w:val="20"/>
                <w:szCs w:val="20"/>
              </w:rPr>
              <w:t>социальным платежам</w:t>
            </w:r>
          </w:p>
        </w:tc>
        <w:tc>
          <w:tcPr>
            <w:tcW w:w="961" w:type="pct"/>
            <w:gridSpan w:val="4"/>
            <w:tcBorders>
              <w:top w:val="single" w:sz="4" w:space="0" w:color="auto"/>
              <w:left w:val="nil"/>
              <w:bottom w:val="single" w:sz="4" w:space="0" w:color="auto"/>
              <w:right w:val="single" w:sz="4" w:space="0" w:color="000000"/>
            </w:tcBorders>
            <w:shd w:val="clear" w:color="auto" w:fill="auto"/>
            <w:vAlign w:val="center"/>
            <w:hideMark/>
          </w:tcPr>
          <w:p w:rsidR="00904E21" w:rsidRPr="00C97B2A" w:rsidRDefault="00904E21" w:rsidP="00904E21">
            <w:pPr>
              <w:jc w:val="center"/>
              <w:rPr>
                <w:sz w:val="20"/>
                <w:szCs w:val="20"/>
              </w:rPr>
            </w:pPr>
            <w:r w:rsidRPr="00C97B2A">
              <w:rPr>
                <w:sz w:val="20"/>
                <w:szCs w:val="20"/>
              </w:rPr>
              <w:t>Расчеты по пени</w:t>
            </w:r>
          </w:p>
        </w:tc>
        <w:tc>
          <w:tcPr>
            <w:tcW w:w="23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04E21" w:rsidRPr="00C97B2A" w:rsidRDefault="00904E21" w:rsidP="00904E21">
            <w:pPr>
              <w:jc w:val="center"/>
              <w:rPr>
                <w:sz w:val="20"/>
                <w:szCs w:val="20"/>
              </w:rPr>
            </w:pPr>
            <w:r w:rsidRPr="00C97B2A">
              <w:rPr>
                <w:sz w:val="20"/>
                <w:szCs w:val="20"/>
              </w:rPr>
              <w:t>Внесено с начала года, за вычетом возвратов</w:t>
            </w:r>
          </w:p>
        </w:tc>
        <w:tc>
          <w:tcPr>
            <w:tcW w:w="1004" w:type="pct"/>
            <w:gridSpan w:val="4"/>
            <w:tcBorders>
              <w:top w:val="single" w:sz="4" w:space="0" w:color="auto"/>
              <w:left w:val="nil"/>
              <w:bottom w:val="single" w:sz="4" w:space="0" w:color="auto"/>
              <w:right w:val="single" w:sz="4" w:space="0" w:color="000000"/>
            </w:tcBorders>
            <w:shd w:val="clear" w:color="auto" w:fill="auto"/>
            <w:vAlign w:val="center"/>
            <w:hideMark/>
          </w:tcPr>
          <w:p w:rsidR="00904E21" w:rsidRPr="00C97B2A" w:rsidRDefault="00904E21" w:rsidP="00904E21">
            <w:pPr>
              <w:jc w:val="center"/>
              <w:rPr>
                <w:sz w:val="20"/>
                <w:szCs w:val="20"/>
              </w:rPr>
            </w:pPr>
            <w:r w:rsidRPr="00C97B2A">
              <w:rPr>
                <w:sz w:val="20"/>
                <w:szCs w:val="20"/>
              </w:rPr>
              <w:t>Сведения по изменению срока исполнения обязательств</w:t>
            </w:r>
          </w:p>
        </w:tc>
      </w:tr>
      <w:tr w:rsidR="00904E21" w:rsidRPr="00C97B2A" w:rsidTr="00904E21">
        <w:trPr>
          <w:trHeight w:val="255"/>
        </w:trPr>
        <w:tc>
          <w:tcPr>
            <w:tcW w:w="229"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25"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314"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165"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25"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rsidR="00904E21" w:rsidRPr="00C97B2A" w:rsidRDefault="00904E21" w:rsidP="00904E21">
            <w:pPr>
              <w:jc w:val="center"/>
              <w:rPr>
                <w:sz w:val="20"/>
                <w:szCs w:val="20"/>
              </w:rPr>
            </w:pPr>
            <w:r w:rsidRPr="00C97B2A">
              <w:rPr>
                <w:sz w:val="20"/>
                <w:szCs w:val="20"/>
              </w:rPr>
              <w:t>начислено</w:t>
            </w:r>
          </w:p>
        </w:tc>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rsidR="00904E21" w:rsidRPr="00C97B2A" w:rsidRDefault="00904E21" w:rsidP="00904E21">
            <w:pPr>
              <w:jc w:val="center"/>
              <w:rPr>
                <w:sz w:val="20"/>
                <w:szCs w:val="20"/>
              </w:rPr>
            </w:pPr>
            <w:r w:rsidRPr="00C97B2A">
              <w:rPr>
                <w:sz w:val="20"/>
                <w:szCs w:val="20"/>
              </w:rPr>
              <w:t>уменьшено</w:t>
            </w:r>
          </w:p>
        </w:tc>
        <w:tc>
          <w:tcPr>
            <w:tcW w:w="270" w:type="pct"/>
            <w:vMerge w:val="restart"/>
            <w:tcBorders>
              <w:top w:val="nil"/>
              <w:left w:val="single" w:sz="4" w:space="0" w:color="auto"/>
              <w:bottom w:val="single" w:sz="4" w:space="0" w:color="000000"/>
              <w:right w:val="single" w:sz="4" w:space="0" w:color="auto"/>
            </w:tcBorders>
            <w:shd w:val="clear" w:color="auto" w:fill="auto"/>
            <w:vAlign w:val="center"/>
            <w:hideMark/>
          </w:tcPr>
          <w:p w:rsidR="00904E21" w:rsidRPr="00C97B2A" w:rsidRDefault="00904E21" w:rsidP="00904E21">
            <w:pPr>
              <w:jc w:val="center"/>
              <w:rPr>
                <w:sz w:val="20"/>
                <w:szCs w:val="20"/>
              </w:rPr>
            </w:pPr>
            <w:r w:rsidRPr="00C97B2A">
              <w:rPr>
                <w:sz w:val="20"/>
                <w:szCs w:val="20"/>
              </w:rPr>
              <w:t>уплачено</w:t>
            </w:r>
          </w:p>
        </w:tc>
        <w:tc>
          <w:tcPr>
            <w:tcW w:w="279" w:type="pct"/>
            <w:vMerge w:val="restart"/>
            <w:tcBorders>
              <w:top w:val="nil"/>
              <w:left w:val="single" w:sz="4" w:space="0" w:color="auto"/>
              <w:bottom w:val="single" w:sz="4" w:space="0" w:color="000000"/>
              <w:right w:val="single" w:sz="4" w:space="0" w:color="auto"/>
            </w:tcBorders>
            <w:shd w:val="clear" w:color="auto" w:fill="auto"/>
            <w:vAlign w:val="center"/>
            <w:hideMark/>
          </w:tcPr>
          <w:p w:rsidR="00904E21" w:rsidRPr="00C97B2A" w:rsidRDefault="00904E21" w:rsidP="00904E21">
            <w:pPr>
              <w:jc w:val="center"/>
              <w:rPr>
                <w:sz w:val="20"/>
                <w:szCs w:val="20"/>
              </w:rPr>
            </w:pPr>
            <w:r w:rsidRPr="00C97B2A">
              <w:rPr>
                <w:sz w:val="20"/>
                <w:szCs w:val="20"/>
              </w:rPr>
              <w:t>возвращено</w:t>
            </w:r>
          </w:p>
        </w:tc>
        <w:tc>
          <w:tcPr>
            <w:tcW w:w="270" w:type="pct"/>
            <w:vMerge w:val="restart"/>
            <w:tcBorders>
              <w:top w:val="nil"/>
              <w:left w:val="single" w:sz="4" w:space="0" w:color="auto"/>
              <w:bottom w:val="single" w:sz="4" w:space="0" w:color="000000"/>
              <w:right w:val="single" w:sz="4" w:space="0" w:color="auto"/>
            </w:tcBorders>
            <w:shd w:val="clear" w:color="auto" w:fill="auto"/>
            <w:vAlign w:val="center"/>
            <w:hideMark/>
          </w:tcPr>
          <w:p w:rsidR="00904E21" w:rsidRPr="00C97B2A" w:rsidRDefault="00904E21" w:rsidP="00904E21">
            <w:pPr>
              <w:jc w:val="center"/>
              <w:rPr>
                <w:sz w:val="20"/>
                <w:szCs w:val="20"/>
              </w:rPr>
            </w:pPr>
            <w:r w:rsidRPr="00C97B2A">
              <w:rPr>
                <w:sz w:val="20"/>
                <w:szCs w:val="20"/>
              </w:rPr>
              <w:t>Сальдо расчетов (недоимка -, переплата- +)</w:t>
            </w:r>
          </w:p>
        </w:tc>
        <w:tc>
          <w:tcPr>
            <w:tcW w:w="539" w:type="pct"/>
            <w:gridSpan w:val="2"/>
            <w:tcBorders>
              <w:top w:val="single" w:sz="4" w:space="0" w:color="auto"/>
              <w:left w:val="nil"/>
              <w:bottom w:val="single" w:sz="4" w:space="0" w:color="auto"/>
              <w:right w:val="single" w:sz="4" w:space="0" w:color="000000"/>
            </w:tcBorders>
            <w:shd w:val="clear" w:color="auto" w:fill="auto"/>
            <w:vAlign w:val="center"/>
            <w:hideMark/>
          </w:tcPr>
          <w:p w:rsidR="00904E21" w:rsidRPr="00C97B2A" w:rsidRDefault="00904E21" w:rsidP="00904E21">
            <w:pPr>
              <w:jc w:val="center"/>
              <w:rPr>
                <w:sz w:val="20"/>
                <w:szCs w:val="20"/>
              </w:rPr>
            </w:pPr>
            <w:r w:rsidRPr="00C97B2A">
              <w:rPr>
                <w:sz w:val="20"/>
                <w:szCs w:val="20"/>
              </w:rPr>
              <w:t xml:space="preserve">    Начислено (уменьшено) (+,-) </w:t>
            </w:r>
          </w:p>
        </w:tc>
        <w:tc>
          <w:tcPr>
            <w:tcW w:w="243" w:type="pct"/>
            <w:vMerge w:val="restart"/>
            <w:tcBorders>
              <w:top w:val="nil"/>
              <w:left w:val="single" w:sz="4" w:space="0" w:color="auto"/>
              <w:bottom w:val="single" w:sz="4" w:space="0" w:color="000000"/>
              <w:right w:val="single" w:sz="4" w:space="0" w:color="auto"/>
            </w:tcBorders>
            <w:shd w:val="clear" w:color="auto" w:fill="auto"/>
            <w:vAlign w:val="center"/>
            <w:hideMark/>
          </w:tcPr>
          <w:p w:rsidR="00904E21" w:rsidRPr="00C97B2A" w:rsidRDefault="00904E21" w:rsidP="00904E21">
            <w:pPr>
              <w:jc w:val="center"/>
              <w:rPr>
                <w:sz w:val="20"/>
                <w:szCs w:val="20"/>
              </w:rPr>
            </w:pPr>
            <w:r w:rsidRPr="00C97B2A">
              <w:rPr>
                <w:sz w:val="20"/>
                <w:szCs w:val="20"/>
              </w:rPr>
              <w:t>Уплачено (возвращено) пени (+;-)</w:t>
            </w:r>
          </w:p>
        </w:tc>
        <w:tc>
          <w:tcPr>
            <w:tcW w:w="180" w:type="pct"/>
            <w:vMerge w:val="restart"/>
            <w:tcBorders>
              <w:top w:val="nil"/>
              <w:left w:val="single" w:sz="4" w:space="0" w:color="auto"/>
              <w:bottom w:val="single" w:sz="4" w:space="0" w:color="auto"/>
              <w:right w:val="single" w:sz="4" w:space="0" w:color="auto"/>
            </w:tcBorders>
            <w:shd w:val="clear" w:color="auto" w:fill="auto"/>
            <w:hideMark/>
          </w:tcPr>
          <w:p w:rsidR="00904E21" w:rsidRPr="00C97B2A" w:rsidRDefault="00904E21" w:rsidP="00904E21">
            <w:pPr>
              <w:jc w:val="center"/>
              <w:rPr>
                <w:sz w:val="20"/>
                <w:szCs w:val="20"/>
              </w:rPr>
            </w:pPr>
            <w:r w:rsidRPr="00C97B2A">
              <w:rPr>
                <w:sz w:val="20"/>
                <w:szCs w:val="20"/>
              </w:rPr>
              <w:t>Сальдо пени (+,-)</w:t>
            </w:r>
          </w:p>
        </w:tc>
        <w:tc>
          <w:tcPr>
            <w:tcW w:w="235"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151" w:type="pct"/>
            <w:vMerge w:val="restart"/>
            <w:tcBorders>
              <w:top w:val="nil"/>
              <w:left w:val="single" w:sz="4" w:space="0" w:color="auto"/>
              <w:bottom w:val="single" w:sz="4" w:space="0" w:color="000000"/>
              <w:right w:val="single" w:sz="4" w:space="0" w:color="auto"/>
            </w:tcBorders>
            <w:shd w:val="clear" w:color="auto" w:fill="auto"/>
            <w:vAlign w:val="center"/>
            <w:hideMark/>
          </w:tcPr>
          <w:p w:rsidR="00904E21" w:rsidRPr="00C97B2A" w:rsidRDefault="00904E21" w:rsidP="00904E21">
            <w:pPr>
              <w:jc w:val="center"/>
              <w:rPr>
                <w:sz w:val="20"/>
                <w:szCs w:val="20"/>
              </w:rPr>
            </w:pPr>
            <w:r w:rsidRPr="00C97B2A">
              <w:rPr>
                <w:sz w:val="20"/>
                <w:szCs w:val="20"/>
              </w:rPr>
              <w:t>Сумма</w:t>
            </w:r>
            <w:r>
              <w:rPr>
                <w:sz w:val="20"/>
                <w:szCs w:val="20"/>
              </w:rPr>
              <w:t xml:space="preserve"> социальных платежей</w:t>
            </w:r>
            <w:r w:rsidRPr="00C97B2A">
              <w:rPr>
                <w:sz w:val="20"/>
                <w:szCs w:val="20"/>
              </w:rPr>
              <w:t xml:space="preserve"> </w:t>
            </w:r>
          </w:p>
        </w:tc>
        <w:tc>
          <w:tcPr>
            <w:tcW w:w="269" w:type="pct"/>
            <w:vMerge w:val="restart"/>
            <w:tcBorders>
              <w:top w:val="nil"/>
              <w:left w:val="single" w:sz="4" w:space="0" w:color="auto"/>
              <w:bottom w:val="single" w:sz="4" w:space="0" w:color="000000"/>
              <w:right w:val="single" w:sz="4" w:space="0" w:color="auto"/>
            </w:tcBorders>
            <w:shd w:val="clear" w:color="auto" w:fill="auto"/>
            <w:vAlign w:val="center"/>
            <w:hideMark/>
          </w:tcPr>
          <w:p w:rsidR="00904E21" w:rsidRPr="00C97B2A" w:rsidRDefault="00904E21" w:rsidP="00904E21">
            <w:pPr>
              <w:jc w:val="center"/>
              <w:rPr>
                <w:sz w:val="20"/>
                <w:szCs w:val="20"/>
              </w:rPr>
            </w:pPr>
            <w:r w:rsidRPr="00C97B2A">
              <w:rPr>
                <w:sz w:val="20"/>
                <w:szCs w:val="20"/>
              </w:rPr>
              <w:t>график погашения</w:t>
            </w:r>
            <w:r>
              <w:rPr>
                <w:sz w:val="20"/>
                <w:szCs w:val="20"/>
              </w:rPr>
              <w:t xml:space="preserve"> социальных платежей</w:t>
            </w:r>
            <w:r w:rsidRPr="00C97B2A">
              <w:rPr>
                <w:sz w:val="20"/>
                <w:szCs w:val="20"/>
              </w:rPr>
              <w:t xml:space="preserve"> </w:t>
            </w:r>
          </w:p>
        </w:tc>
        <w:tc>
          <w:tcPr>
            <w:tcW w:w="304" w:type="pct"/>
            <w:vMerge w:val="restart"/>
            <w:tcBorders>
              <w:top w:val="nil"/>
              <w:left w:val="single" w:sz="4" w:space="0" w:color="auto"/>
              <w:bottom w:val="single" w:sz="4" w:space="0" w:color="000000"/>
              <w:right w:val="single" w:sz="4" w:space="0" w:color="auto"/>
            </w:tcBorders>
            <w:shd w:val="clear" w:color="auto" w:fill="auto"/>
            <w:vAlign w:val="center"/>
            <w:hideMark/>
          </w:tcPr>
          <w:p w:rsidR="00904E21" w:rsidRPr="00C97B2A" w:rsidRDefault="00904E21" w:rsidP="00904E21">
            <w:pPr>
              <w:jc w:val="center"/>
              <w:rPr>
                <w:sz w:val="20"/>
                <w:szCs w:val="20"/>
              </w:rPr>
            </w:pPr>
            <w:r w:rsidRPr="00C97B2A">
              <w:rPr>
                <w:sz w:val="20"/>
                <w:szCs w:val="20"/>
              </w:rPr>
              <w:t>сумма пени</w:t>
            </w:r>
          </w:p>
        </w:tc>
        <w:tc>
          <w:tcPr>
            <w:tcW w:w="280" w:type="pct"/>
            <w:vMerge w:val="restart"/>
            <w:tcBorders>
              <w:top w:val="nil"/>
              <w:left w:val="single" w:sz="4" w:space="0" w:color="auto"/>
              <w:bottom w:val="single" w:sz="4" w:space="0" w:color="000000"/>
              <w:right w:val="single" w:sz="4" w:space="0" w:color="auto"/>
            </w:tcBorders>
            <w:shd w:val="clear" w:color="auto" w:fill="auto"/>
            <w:vAlign w:val="center"/>
            <w:hideMark/>
          </w:tcPr>
          <w:p w:rsidR="00904E21" w:rsidRPr="00C97B2A" w:rsidRDefault="00904E21" w:rsidP="00904E21">
            <w:pPr>
              <w:jc w:val="center"/>
              <w:rPr>
                <w:sz w:val="20"/>
                <w:szCs w:val="20"/>
              </w:rPr>
            </w:pPr>
            <w:r w:rsidRPr="00C97B2A">
              <w:rPr>
                <w:sz w:val="20"/>
                <w:szCs w:val="20"/>
              </w:rPr>
              <w:t>график погашения пени</w:t>
            </w:r>
          </w:p>
        </w:tc>
      </w:tr>
      <w:tr w:rsidR="00904E21" w:rsidRPr="00C97B2A" w:rsidTr="00904E21">
        <w:trPr>
          <w:trHeight w:val="1736"/>
        </w:trPr>
        <w:tc>
          <w:tcPr>
            <w:tcW w:w="229"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25"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314"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165"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84"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25"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70" w:type="pct"/>
            <w:vMerge/>
            <w:tcBorders>
              <w:top w:val="nil"/>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79" w:type="pct"/>
            <w:vMerge/>
            <w:tcBorders>
              <w:top w:val="nil"/>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70" w:type="pct"/>
            <w:vMerge/>
            <w:tcBorders>
              <w:top w:val="nil"/>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304" w:type="pct"/>
            <w:tcBorders>
              <w:top w:val="nil"/>
              <w:left w:val="nil"/>
              <w:bottom w:val="single" w:sz="4" w:space="0" w:color="auto"/>
              <w:right w:val="single" w:sz="4" w:space="0" w:color="auto"/>
            </w:tcBorders>
            <w:shd w:val="clear" w:color="auto" w:fill="auto"/>
            <w:vAlign w:val="center"/>
            <w:hideMark/>
          </w:tcPr>
          <w:p w:rsidR="00904E21" w:rsidRPr="00C97B2A" w:rsidRDefault="00904E21" w:rsidP="00904E21">
            <w:pPr>
              <w:jc w:val="center"/>
              <w:rPr>
                <w:sz w:val="20"/>
                <w:szCs w:val="20"/>
              </w:rPr>
            </w:pPr>
            <w:r w:rsidRPr="00C97B2A">
              <w:rPr>
                <w:sz w:val="20"/>
                <w:szCs w:val="20"/>
              </w:rPr>
              <w:t>сумма</w:t>
            </w:r>
            <w:r w:rsidRPr="00C97B2A">
              <w:rPr>
                <w:sz w:val="20"/>
                <w:szCs w:val="20"/>
              </w:rPr>
              <w:br/>
              <w:t>пени</w:t>
            </w:r>
          </w:p>
        </w:tc>
        <w:tc>
          <w:tcPr>
            <w:tcW w:w="235" w:type="pct"/>
            <w:tcBorders>
              <w:top w:val="nil"/>
              <w:left w:val="nil"/>
              <w:bottom w:val="single" w:sz="4" w:space="0" w:color="auto"/>
              <w:right w:val="single" w:sz="4" w:space="0" w:color="auto"/>
            </w:tcBorders>
            <w:shd w:val="clear" w:color="auto" w:fill="auto"/>
            <w:vAlign w:val="center"/>
            <w:hideMark/>
          </w:tcPr>
          <w:p w:rsidR="00904E21" w:rsidRPr="00C97B2A" w:rsidRDefault="00904E21" w:rsidP="00904E21">
            <w:pPr>
              <w:jc w:val="center"/>
              <w:rPr>
                <w:sz w:val="20"/>
                <w:szCs w:val="20"/>
              </w:rPr>
            </w:pPr>
            <w:r w:rsidRPr="00C97B2A">
              <w:rPr>
                <w:sz w:val="20"/>
                <w:szCs w:val="20"/>
              </w:rPr>
              <w:t>за период</w:t>
            </w:r>
          </w:p>
        </w:tc>
        <w:tc>
          <w:tcPr>
            <w:tcW w:w="243" w:type="pct"/>
            <w:vMerge/>
            <w:tcBorders>
              <w:top w:val="nil"/>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180" w:type="pct"/>
            <w:vMerge/>
            <w:tcBorders>
              <w:top w:val="nil"/>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35" w:type="pct"/>
            <w:vMerge/>
            <w:tcBorders>
              <w:top w:val="single" w:sz="4" w:space="0" w:color="auto"/>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151" w:type="pct"/>
            <w:vMerge/>
            <w:tcBorders>
              <w:top w:val="nil"/>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69" w:type="pct"/>
            <w:vMerge/>
            <w:tcBorders>
              <w:top w:val="nil"/>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304" w:type="pct"/>
            <w:vMerge/>
            <w:tcBorders>
              <w:top w:val="nil"/>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c>
          <w:tcPr>
            <w:tcW w:w="280" w:type="pct"/>
            <w:vMerge/>
            <w:tcBorders>
              <w:top w:val="nil"/>
              <w:left w:val="single" w:sz="4" w:space="0" w:color="auto"/>
              <w:bottom w:val="single" w:sz="4" w:space="0" w:color="auto"/>
              <w:right w:val="single" w:sz="4" w:space="0" w:color="auto"/>
            </w:tcBorders>
            <w:vAlign w:val="center"/>
            <w:hideMark/>
          </w:tcPr>
          <w:p w:rsidR="00904E21" w:rsidRPr="00C97B2A" w:rsidRDefault="00904E21" w:rsidP="00904E21">
            <w:pPr>
              <w:rPr>
                <w:sz w:val="20"/>
                <w:szCs w:val="20"/>
              </w:rPr>
            </w:pPr>
          </w:p>
        </w:tc>
      </w:tr>
      <w:tr w:rsidR="00904E21" w:rsidRPr="00C97B2A" w:rsidTr="00904E21">
        <w:trPr>
          <w:trHeight w:val="255"/>
        </w:trPr>
        <w:tc>
          <w:tcPr>
            <w:tcW w:w="2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1</w:t>
            </w:r>
          </w:p>
        </w:tc>
        <w:tc>
          <w:tcPr>
            <w:tcW w:w="225"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2</w:t>
            </w:r>
          </w:p>
        </w:tc>
        <w:tc>
          <w:tcPr>
            <w:tcW w:w="314"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3</w:t>
            </w:r>
          </w:p>
        </w:tc>
        <w:tc>
          <w:tcPr>
            <w:tcW w:w="165"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4</w:t>
            </w:r>
          </w:p>
        </w:tc>
        <w:tc>
          <w:tcPr>
            <w:tcW w:w="284"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5</w:t>
            </w:r>
          </w:p>
        </w:tc>
        <w:tc>
          <w:tcPr>
            <w:tcW w:w="225"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6</w:t>
            </w:r>
          </w:p>
        </w:tc>
        <w:tc>
          <w:tcPr>
            <w:tcW w:w="269"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7</w:t>
            </w:r>
          </w:p>
        </w:tc>
        <w:tc>
          <w:tcPr>
            <w:tcW w:w="269"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8</w:t>
            </w:r>
          </w:p>
        </w:tc>
        <w:tc>
          <w:tcPr>
            <w:tcW w:w="270"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9</w:t>
            </w:r>
          </w:p>
        </w:tc>
        <w:tc>
          <w:tcPr>
            <w:tcW w:w="279"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10</w:t>
            </w:r>
          </w:p>
        </w:tc>
        <w:tc>
          <w:tcPr>
            <w:tcW w:w="270"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11</w:t>
            </w:r>
          </w:p>
        </w:tc>
        <w:tc>
          <w:tcPr>
            <w:tcW w:w="304"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12</w:t>
            </w:r>
          </w:p>
        </w:tc>
        <w:tc>
          <w:tcPr>
            <w:tcW w:w="235"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13</w:t>
            </w:r>
          </w:p>
        </w:tc>
        <w:tc>
          <w:tcPr>
            <w:tcW w:w="243"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14</w:t>
            </w:r>
          </w:p>
        </w:tc>
        <w:tc>
          <w:tcPr>
            <w:tcW w:w="180"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15</w:t>
            </w:r>
          </w:p>
        </w:tc>
        <w:tc>
          <w:tcPr>
            <w:tcW w:w="235"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16</w:t>
            </w:r>
          </w:p>
        </w:tc>
        <w:tc>
          <w:tcPr>
            <w:tcW w:w="151"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17</w:t>
            </w:r>
          </w:p>
        </w:tc>
        <w:tc>
          <w:tcPr>
            <w:tcW w:w="269"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18</w:t>
            </w:r>
          </w:p>
        </w:tc>
        <w:tc>
          <w:tcPr>
            <w:tcW w:w="304"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19</w:t>
            </w:r>
          </w:p>
        </w:tc>
        <w:tc>
          <w:tcPr>
            <w:tcW w:w="280" w:type="pct"/>
            <w:tcBorders>
              <w:top w:val="single" w:sz="4" w:space="0" w:color="auto"/>
              <w:left w:val="nil"/>
              <w:bottom w:val="single" w:sz="4" w:space="0" w:color="auto"/>
              <w:right w:val="single" w:sz="4" w:space="0" w:color="auto"/>
            </w:tcBorders>
            <w:shd w:val="clear" w:color="auto" w:fill="auto"/>
            <w:noWrap/>
            <w:vAlign w:val="bottom"/>
            <w:hideMark/>
          </w:tcPr>
          <w:p w:rsidR="00904E21" w:rsidRPr="00C97B2A" w:rsidRDefault="00904E21" w:rsidP="00904E21">
            <w:pPr>
              <w:jc w:val="center"/>
              <w:rPr>
                <w:sz w:val="20"/>
                <w:szCs w:val="20"/>
              </w:rPr>
            </w:pPr>
            <w:r w:rsidRPr="00C97B2A">
              <w:rPr>
                <w:sz w:val="20"/>
                <w:szCs w:val="20"/>
              </w:rPr>
              <w:t>20</w:t>
            </w:r>
          </w:p>
        </w:tc>
      </w:tr>
      <w:tr w:rsidR="00904E21" w:rsidRPr="00C97B2A" w:rsidTr="00904E21">
        <w:trPr>
          <w:trHeight w:val="255"/>
        </w:trPr>
        <w:tc>
          <w:tcPr>
            <w:tcW w:w="229"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25"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314"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165"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84"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25"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70"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79"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70"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304"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35"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43"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180"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35"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151"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304"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80"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r>
      <w:tr w:rsidR="00904E21" w:rsidRPr="00C97B2A" w:rsidTr="00904E21">
        <w:trPr>
          <w:trHeight w:val="255"/>
        </w:trPr>
        <w:tc>
          <w:tcPr>
            <w:tcW w:w="229" w:type="pct"/>
            <w:tcBorders>
              <w:top w:val="single" w:sz="4" w:space="0" w:color="auto"/>
              <w:left w:val="single" w:sz="4" w:space="0" w:color="auto"/>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25"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314"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165"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84"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25"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70"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79"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70"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304"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35"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43"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180"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35"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151"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69"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304"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c>
          <w:tcPr>
            <w:tcW w:w="280" w:type="pct"/>
            <w:tcBorders>
              <w:top w:val="single" w:sz="4" w:space="0" w:color="auto"/>
              <w:left w:val="nil"/>
              <w:bottom w:val="single" w:sz="4" w:space="0" w:color="auto"/>
              <w:right w:val="single" w:sz="4" w:space="0" w:color="auto"/>
            </w:tcBorders>
            <w:shd w:val="clear" w:color="auto" w:fill="auto"/>
            <w:noWrap/>
            <w:vAlign w:val="bottom"/>
          </w:tcPr>
          <w:p w:rsidR="00904E21" w:rsidRPr="00C97B2A" w:rsidRDefault="00904E21" w:rsidP="00904E21">
            <w:pPr>
              <w:jc w:val="center"/>
              <w:rPr>
                <w:sz w:val="20"/>
                <w:szCs w:val="20"/>
              </w:rPr>
            </w:pPr>
          </w:p>
        </w:tc>
      </w:tr>
    </w:tbl>
    <w:p w:rsidR="00904E21" w:rsidRDefault="00904E21" w:rsidP="00904E21">
      <w:pPr>
        <w:contextualSpacing/>
        <w:rPr>
          <w:sz w:val="20"/>
          <w:szCs w:val="20"/>
        </w:rPr>
      </w:pPr>
    </w:p>
    <w:p w:rsidR="00904E21" w:rsidRDefault="00904E21" w:rsidP="00904E21">
      <w:pPr>
        <w:contextualSpacing/>
        <w:rPr>
          <w:sz w:val="20"/>
          <w:szCs w:val="20"/>
        </w:rPr>
      </w:pPr>
      <w:r w:rsidRPr="000C432B">
        <w:rPr>
          <w:sz w:val="20"/>
          <w:szCs w:val="20"/>
        </w:rPr>
        <w:t>Примечание: расшифровка аббревиатур:</w:t>
      </w:r>
      <w:r w:rsidRPr="000C432B">
        <w:rPr>
          <w:sz w:val="20"/>
          <w:szCs w:val="20"/>
        </w:rPr>
        <w:br/>
        <w:t>фамилия, имя и отчество – фамилия, имя и отчество (если оно указано в документе,</w:t>
      </w:r>
      <w:r>
        <w:rPr>
          <w:sz w:val="20"/>
          <w:szCs w:val="20"/>
        </w:rPr>
        <w:t xml:space="preserve"> удостоверяющем личность);</w:t>
      </w:r>
      <w:r>
        <w:rPr>
          <w:sz w:val="20"/>
          <w:szCs w:val="20"/>
        </w:rPr>
        <w:br/>
      </w:r>
      <w:r w:rsidRPr="000C432B">
        <w:rPr>
          <w:sz w:val="20"/>
          <w:szCs w:val="20"/>
        </w:rPr>
        <w:t>ИИН</w:t>
      </w:r>
      <w:r>
        <w:rPr>
          <w:sz w:val="20"/>
          <w:szCs w:val="20"/>
        </w:rPr>
        <w:t>/БИН</w:t>
      </w:r>
      <w:r w:rsidRPr="000C432B">
        <w:rPr>
          <w:sz w:val="20"/>
          <w:szCs w:val="20"/>
        </w:rPr>
        <w:t xml:space="preserve"> –</w:t>
      </w:r>
      <w:r>
        <w:rPr>
          <w:sz w:val="20"/>
          <w:szCs w:val="20"/>
        </w:rPr>
        <w:t xml:space="preserve"> </w:t>
      </w:r>
      <w:r w:rsidRPr="000C432B">
        <w:rPr>
          <w:sz w:val="20"/>
          <w:szCs w:val="20"/>
        </w:rPr>
        <w:t>индивидуальный идентификационный номер</w:t>
      </w:r>
      <w:r>
        <w:rPr>
          <w:sz w:val="20"/>
          <w:szCs w:val="20"/>
        </w:rPr>
        <w:t>/</w:t>
      </w:r>
      <w:r w:rsidRPr="00F150E2">
        <w:rPr>
          <w:sz w:val="20"/>
          <w:szCs w:val="20"/>
        </w:rPr>
        <w:t xml:space="preserve"> </w:t>
      </w:r>
      <w:r>
        <w:rPr>
          <w:sz w:val="20"/>
          <w:szCs w:val="20"/>
        </w:rPr>
        <w:t>бизнес идентификационный номер;</w:t>
      </w:r>
    </w:p>
    <w:p w:rsidR="00904E21" w:rsidRPr="000C432B" w:rsidRDefault="00904E21" w:rsidP="00904E21">
      <w:pPr>
        <w:contextualSpacing/>
        <w:rPr>
          <w:sz w:val="20"/>
          <w:szCs w:val="20"/>
        </w:rPr>
      </w:pPr>
      <w:r w:rsidRPr="000C432B">
        <w:rPr>
          <w:sz w:val="20"/>
          <w:szCs w:val="20"/>
        </w:rPr>
        <w:t xml:space="preserve">*указывается в </w:t>
      </w:r>
      <w:r>
        <w:rPr>
          <w:sz w:val="20"/>
          <w:szCs w:val="20"/>
        </w:rPr>
        <w:t xml:space="preserve">случае если плательщиком (агентом) </w:t>
      </w:r>
      <w:r w:rsidRPr="000C432B">
        <w:rPr>
          <w:sz w:val="20"/>
          <w:szCs w:val="20"/>
        </w:rPr>
        <w:t>является структурное подразделение юридического лица</w:t>
      </w:r>
      <w:r>
        <w:rPr>
          <w:sz w:val="20"/>
          <w:szCs w:val="20"/>
        </w:rPr>
        <w:t>.</w:t>
      </w:r>
    </w:p>
    <w:p w:rsidR="00904E21" w:rsidRDefault="00904E21" w:rsidP="00B5779B">
      <w:pPr>
        <w:jc w:val="center"/>
        <w:rPr>
          <w:b/>
          <w:sz w:val="28"/>
          <w:szCs w:val="28"/>
        </w:rPr>
      </w:pPr>
    </w:p>
    <w:p w:rsidR="00904E21" w:rsidRPr="00776C16" w:rsidRDefault="00904E21" w:rsidP="00904E21">
      <w:pPr>
        <w:ind w:firstLine="10206"/>
        <w:contextualSpacing/>
        <w:jc w:val="center"/>
        <w:rPr>
          <w:sz w:val="28"/>
          <w:szCs w:val="28"/>
        </w:rPr>
      </w:pPr>
      <w:r w:rsidRPr="00776C16">
        <w:rPr>
          <w:sz w:val="28"/>
          <w:szCs w:val="28"/>
        </w:rPr>
        <w:t>Приложение 6</w:t>
      </w:r>
    </w:p>
    <w:p w:rsidR="00904E21" w:rsidRDefault="00904E21" w:rsidP="00904E21">
      <w:pPr>
        <w:ind w:left="10206"/>
        <w:contextualSpacing/>
        <w:jc w:val="center"/>
        <w:rPr>
          <w:sz w:val="28"/>
          <w:szCs w:val="28"/>
        </w:rPr>
      </w:pPr>
      <w:r w:rsidRPr="00776C16">
        <w:rPr>
          <w:sz w:val="28"/>
          <w:szCs w:val="28"/>
        </w:rPr>
        <w:t>к Правилам ведения лицевого счета налогоплательщика (налогового агента)</w:t>
      </w:r>
    </w:p>
    <w:p w:rsidR="00FA6D09" w:rsidRDefault="00FA6D09" w:rsidP="00904E21">
      <w:pPr>
        <w:ind w:left="10206"/>
        <w:contextualSpacing/>
        <w:jc w:val="center"/>
        <w:rPr>
          <w:sz w:val="28"/>
          <w:szCs w:val="28"/>
        </w:rPr>
      </w:pPr>
    </w:p>
    <w:p w:rsidR="00FA6D09" w:rsidRPr="00776C16" w:rsidRDefault="00FA6D09" w:rsidP="00904E21">
      <w:pPr>
        <w:ind w:left="10206"/>
        <w:contextualSpacing/>
        <w:jc w:val="center"/>
        <w:rPr>
          <w:sz w:val="28"/>
          <w:szCs w:val="28"/>
        </w:rPr>
      </w:pPr>
      <w:r>
        <w:rPr>
          <w:sz w:val="28"/>
          <w:szCs w:val="28"/>
        </w:rPr>
        <w:t>Форма</w:t>
      </w:r>
    </w:p>
    <w:p w:rsidR="00904E21" w:rsidRDefault="00904E21" w:rsidP="00904E21">
      <w:pPr>
        <w:ind w:firstLine="709"/>
        <w:contextualSpacing/>
        <w:rPr>
          <w:sz w:val="20"/>
          <w:szCs w:val="20"/>
        </w:rPr>
      </w:pPr>
      <w:r>
        <w:rPr>
          <w:sz w:val="20"/>
          <w:szCs w:val="20"/>
        </w:rPr>
        <w:t>_______________________________</w:t>
      </w:r>
    </w:p>
    <w:p w:rsidR="00904E21" w:rsidRPr="00675F41" w:rsidRDefault="00904E21" w:rsidP="00904E21">
      <w:pPr>
        <w:ind w:firstLine="851"/>
        <w:contextualSpacing/>
        <w:rPr>
          <w:sz w:val="20"/>
          <w:szCs w:val="20"/>
        </w:rPr>
      </w:pPr>
      <w:r>
        <w:rPr>
          <w:sz w:val="20"/>
          <w:szCs w:val="20"/>
        </w:rPr>
        <w:t>(</w:t>
      </w:r>
      <w:r w:rsidRPr="00675F41">
        <w:rPr>
          <w:sz w:val="20"/>
          <w:szCs w:val="20"/>
        </w:rPr>
        <w:t>наим</w:t>
      </w:r>
      <w:r>
        <w:rPr>
          <w:sz w:val="20"/>
          <w:szCs w:val="20"/>
        </w:rPr>
        <w:t>енование, код, адрес ОГД)</w:t>
      </w:r>
    </w:p>
    <w:p w:rsidR="00904E21" w:rsidRDefault="00904E21" w:rsidP="00904E21">
      <w:pPr>
        <w:contextualSpacing/>
        <w:jc w:val="center"/>
        <w:rPr>
          <w:sz w:val="20"/>
          <w:szCs w:val="20"/>
        </w:rPr>
      </w:pPr>
    </w:p>
    <w:p w:rsidR="00904E21" w:rsidRDefault="00904E21" w:rsidP="00904E21">
      <w:pPr>
        <w:contextualSpacing/>
        <w:jc w:val="center"/>
        <w:rPr>
          <w:sz w:val="20"/>
          <w:szCs w:val="20"/>
        </w:rPr>
      </w:pPr>
    </w:p>
    <w:p w:rsidR="00904E21" w:rsidRPr="00657875" w:rsidRDefault="00904E21" w:rsidP="00904E21">
      <w:pPr>
        <w:contextualSpacing/>
        <w:jc w:val="center"/>
        <w:rPr>
          <w:b/>
          <w:sz w:val="20"/>
          <w:szCs w:val="20"/>
        </w:rPr>
      </w:pPr>
      <w:r w:rsidRPr="00657875">
        <w:rPr>
          <w:b/>
          <w:sz w:val="20"/>
          <w:szCs w:val="20"/>
        </w:rPr>
        <w:t>Реестр № _______</w:t>
      </w:r>
    </w:p>
    <w:p w:rsidR="00904E21" w:rsidRPr="00657875" w:rsidRDefault="00904E21" w:rsidP="00904E21">
      <w:pPr>
        <w:contextualSpacing/>
        <w:jc w:val="center"/>
        <w:rPr>
          <w:b/>
          <w:sz w:val="20"/>
          <w:szCs w:val="20"/>
        </w:rPr>
      </w:pPr>
      <w:r w:rsidRPr="00657875">
        <w:rPr>
          <w:b/>
          <w:sz w:val="20"/>
          <w:szCs w:val="20"/>
        </w:rPr>
        <w:t>к начислению (уменьшению) сумм налогов, платежей в бюджет, социальных платежей и пеней</w:t>
      </w:r>
    </w:p>
    <w:p w:rsidR="00904E21" w:rsidRDefault="00904E21" w:rsidP="00904E21">
      <w:pPr>
        <w:contextualSpacing/>
        <w:jc w:val="center"/>
        <w:rPr>
          <w:sz w:val="20"/>
          <w:szCs w:val="20"/>
        </w:rPr>
      </w:pPr>
    </w:p>
    <w:p w:rsidR="00904E21" w:rsidRDefault="00904E21" w:rsidP="00904E21">
      <w:pPr>
        <w:contextualSpacing/>
        <w:jc w:val="center"/>
        <w:rPr>
          <w:sz w:val="20"/>
          <w:szCs w:val="20"/>
        </w:rPr>
      </w:pPr>
    </w:p>
    <w:tbl>
      <w:tblPr>
        <w:tblStyle w:val="a3"/>
        <w:tblW w:w="5000" w:type="pct"/>
        <w:tblLook w:val="04A0" w:firstRow="1" w:lastRow="0" w:firstColumn="1" w:lastColumn="0" w:noHBand="0" w:noVBand="1"/>
      </w:tblPr>
      <w:tblGrid>
        <w:gridCol w:w="830"/>
        <w:gridCol w:w="2443"/>
        <w:gridCol w:w="1896"/>
        <w:gridCol w:w="2003"/>
        <w:gridCol w:w="1791"/>
        <w:gridCol w:w="1491"/>
        <w:gridCol w:w="1491"/>
        <w:gridCol w:w="2615"/>
      </w:tblGrid>
      <w:tr w:rsidR="00904E21" w:rsidTr="00904E21">
        <w:tc>
          <w:tcPr>
            <w:tcW w:w="285" w:type="pct"/>
          </w:tcPr>
          <w:p w:rsidR="00904E21" w:rsidRDefault="00904E21" w:rsidP="00904E21">
            <w:pPr>
              <w:contextualSpacing/>
              <w:jc w:val="center"/>
              <w:rPr>
                <w:sz w:val="20"/>
                <w:szCs w:val="20"/>
              </w:rPr>
            </w:pPr>
            <w:r>
              <w:rPr>
                <w:sz w:val="20"/>
                <w:szCs w:val="20"/>
              </w:rPr>
              <w:t xml:space="preserve">№ </w:t>
            </w:r>
          </w:p>
        </w:tc>
        <w:tc>
          <w:tcPr>
            <w:tcW w:w="839" w:type="pct"/>
          </w:tcPr>
          <w:p w:rsidR="00904E21" w:rsidRDefault="00904E21" w:rsidP="00904E21">
            <w:pPr>
              <w:contextualSpacing/>
              <w:jc w:val="center"/>
              <w:rPr>
                <w:sz w:val="20"/>
                <w:szCs w:val="20"/>
              </w:rPr>
            </w:pPr>
            <w:r>
              <w:rPr>
                <w:sz w:val="20"/>
                <w:szCs w:val="20"/>
              </w:rPr>
              <w:t>Ф</w:t>
            </w:r>
            <w:r w:rsidRPr="000C432B">
              <w:rPr>
                <w:sz w:val="20"/>
                <w:szCs w:val="20"/>
              </w:rPr>
              <w:t xml:space="preserve">амилия, имя и отчество </w:t>
            </w:r>
            <w:r>
              <w:rPr>
                <w:sz w:val="20"/>
                <w:szCs w:val="20"/>
              </w:rPr>
              <w:t xml:space="preserve">или наименование </w:t>
            </w:r>
            <w:r w:rsidRPr="000C432B">
              <w:rPr>
                <w:sz w:val="20"/>
                <w:szCs w:val="20"/>
              </w:rPr>
              <w:t xml:space="preserve">плательщика </w:t>
            </w:r>
            <w:r>
              <w:rPr>
                <w:sz w:val="20"/>
                <w:szCs w:val="20"/>
              </w:rPr>
              <w:t>(</w:t>
            </w:r>
            <w:r w:rsidRPr="000C432B">
              <w:rPr>
                <w:sz w:val="20"/>
                <w:szCs w:val="20"/>
              </w:rPr>
              <w:t>агента)</w:t>
            </w:r>
          </w:p>
        </w:tc>
        <w:tc>
          <w:tcPr>
            <w:tcW w:w="651" w:type="pct"/>
          </w:tcPr>
          <w:p w:rsidR="00904E21" w:rsidRDefault="00904E21" w:rsidP="00904E21">
            <w:pPr>
              <w:contextualSpacing/>
              <w:jc w:val="center"/>
              <w:rPr>
                <w:sz w:val="20"/>
                <w:szCs w:val="20"/>
              </w:rPr>
            </w:pPr>
            <w:r>
              <w:rPr>
                <w:sz w:val="20"/>
                <w:szCs w:val="20"/>
              </w:rPr>
              <w:t>ИИН/БИН</w:t>
            </w:r>
          </w:p>
        </w:tc>
        <w:tc>
          <w:tcPr>
            <w:tcW w:w="688" w:type="pct"/>
          </w:tcPr>
          <w:p w:rsidR="00904E21" w:rsidRDefault="00904E21" w:rsidP="00904E21">
            <w:pPr>
              <w:contextualSpacing/>
              <w:jc w:val="center"/>
              <w:rPr>
                <w:sz w:val="20"/>
                <w:szCs w:val="20"/>
              </w:rPr>
            </w:pPr>
            <w:r>
              <w:rPr>
                <w:sz w:val="20"/>
                <w:szCs w:val="20"/>
              </w:rPr>
              <w:t>Вид налогового режима</w:t>
            </w:r>
          </w:p>
        </w:tc>
        <w:tc>
          <w:tcPr>
            <w:tcW w:w="615" w:type="pct"/>
          </w:tcPr>
          <w:p w:rsidR="00904E21" w:rsidRDefault="00904E21" w:rsidP="00904E21">
            <w:pPr>
              <w:contextualSpacing/>
              <w:jc w:val="center"/>
              <w:rPr>
                <w:sz w:val="20"/>
                <w:szCs w:val="20"/>
              </w:rPr>
            </w:pPr>
            <w:r>
              <w:rPr>
                <w:sz w:val="20"/>
                <w:szCs w:val="20"/>
              </w:rPr>
              <w:t>Вид налога (платежа)</w:t>
            </w:r>
          </w:p>
        </w:tc>
        <w:tc>
          <w:tcPr>
            <w:tcW w:w="512" w:type="pct"/>
          </w:tcPr>
          <w:p w:rsidR="00904E21" w:rsidRDefault="00904E21" w:rsidP="00904E21">
            <w:pPr>
              <w:contextualSpacing/>
              <w:jc w:val="center"/>
              <w:rPr>
                <w:sz w:val="20"/>
                <w:szCs w:val="20"/>
              </w:rPr>
            </w:pPr>
            <w:r>
              <w:rPr>
                <w:sz w:val="20"/>
                <w:szCs w:val="20"/>
              </w:rPr>
              <w:t>Код валюты</w:t>
            </w:r>
          </w:p>
        </w:tc>
        <w:tc>
          <w:tcPr>
            <w:tcW w:w="512" w:type="pct"/>
          </w:tcPr>
          <w:p w:rsidR="00904E21" w:rsidRDefault="00904E21" w:rsidP="00904E21">
            <w:pPr>
              <w:contextualSpacing/>
              <w:jc w:val="center"/>
              <w:rPr>
                <w:sz w:val="20"/>
                <w:szCs w:val="20"/>
              </w:rPr>
            </w:pPr>
            <w:r>
              <w:rPr>
                <w:sz w:val="20"/>
                <w:szCs w:val="20"/>
              </w:rPr>
              <w:t>Курс валюты</w:t>
            </w:r>
          </w:p>
        </w:tc>
        <w:tc>
          <w:tcPr>
            <w:tcW w:w="899" w:type="pct"/>
          </w:tcPr>
          <w:p w:rsidR="00904E21" w:rsidRDefault="00904E21" w:rsidP="00904E21">
            <w:pPr>
              <w:contextualSpacing/>
              <w:jc w:val="center"/>
              <w:rPr>
                <w:sz w:val="20"/>
                <w:szCs w:val="20"/>
              </w:rPr>
            </w:pPr>
            <w:r>
              <w:rPr>
                <w:sz w:val="20"/>
                <w:szCs w:val="20"/>
              </w:rPr>
              <w:t>Код классификации доходов бюджета</w:t>
            </w:r>
          </w:p>
        </w:tc>
      </w:tr>
      <w:tr w:rsidR="00904E21" w:rsidTr="00904E21">
        <w:tc>
          <w:tcPr>
            <w:tcW w:w="285" w:type="pct"/>
          </w:tcPr>
          <w:p w:rsidR="00904E21" w:rsidRDefault="00904E21" w:rsidP="00904E21">
            <w:pPr>
              <w:contextualSpacing/>
              <w:jc w:val="center"/>
              <w:rPr>
                <w:sz w:val="20"/>
                <w:szCs w:val="20"/>
              </w:rPr>
            </w:pPr>
            <w:r>
              <w:rPr>
                <w:sz w:val="20"/>
                <w:szCs w:val="20"/>
              </w:rPr>
              <w:t>1</w:t>
            </w:r>
          </w:p>
        </w:tc>
        <w:tc>
          <w:tcPr>
            <w:tcW w:w="839" w:type="pct"/>
          </w:tcPr>
          <w:p w:rsidR="00904E21" w:rsidRDefault="00904E21" w:rsidP="00904E21">
            <w:pPr>
              <w:contextualSpacing/>
              <w:jc w:val="center"/>
              <w:rPr>
                <w:sz w:val="20"/>
                <w:szCs w:val="20"/>
              </w:rPr>
            </w:pPr>
            <w:r>
              <w:rPr>
                <w:sz w:val="20"/>
                <w:szCs w:val="20"/>
              </w:rPr>
              <w:t>2</w:t>
            </w:r>
          </w:p>
        </w:tc>
        <w:tc>
          <w:tcPr>
            <w:tcW w:w="651" w:type="pct"/>
          </w:tcPr>
          <w:p w:rsidR="00904E21" w:rsidRDefault="00904E21" w:rsidP="00904E21">
            <w:pPr>
              <w:contextualSpacing/>
              <w:jc w:val="center"/>
              <w:rPr>
                <w:sz w:val="20"/>
                <w:szCs w:val="20"/>
              </w:rPr>
            </w:pPr>
            <w:r>
              <w:rPr>
                <w:sz w:val="20"/>
                <w:szCs w:val="20"/>
              </w:rPr>
              <w:t>3</w:t>
            </w:r>
          </w:p>
        </w:tc>
        <w:tc>
          <w:tcPr>
            <w:tcW w:w="688" w:type="pct"/>
          </w:tcPr>
          <w:p w:rsidR="00904E21" w:rsidRDefault="00904E21" w:rsidP="00904E21">
            <w:pPr>
              <w:contextualSpacing/>
              <w:jc w:val="center"/>
              <w:rPr>
                <w:sz w:val="20"/>
                <w:szCs w:val="20"/>
              </w:rPr>
            </w:pPr>
            <w:r>
              <w:rPr>
                <w:sz w:val="20"/>
                <w:szCs w:val="20"/>
              </w:rPr>
              <w:t>4</w:t>
            </w:r>
          </w:p>
        </w:tc>
        <w:tc>
          <w:tcPr>
            <w:tcW w:w="615" w:type="pct"/>
          </w:tcPr>
          <w:p w:rsidR="00904E21" w:rsidRDefault="00904E21" w:rsidP="00904E21">
            <w:pPr>
              <w:contextualSpacing/>
              <w:jc w:val="center"/>
              <w:rPr>
                <w:sz w:val="20"/>
                <w:szCs w:val="20"/>
              </w:rPr>
            </w:pPr>
            <w:r>
              <w:rPr>
                <w:sz w:val="20"/>
                <w:szCs w:val="20"/>
              </w:rPr>
              <w:t>5</w:t>
            </w:r>
          </w:p>
        </w:tc>
        <w:tc>
          <w:tcPr>
            <w:tcW w:w="512" w:type="pct"/>
          </w:tcPr>
          <w:p w:rsidR="00904E21" w:rsidRDefault="00904E21" w:rsidP="00904E21">
            <w:pPr>
              <w:contextualSpacing/>
              <w:jc w:val="center"/>
              <w:rPr>
                <w:sz w:val="20"/>
                <w:szCs w:val="20"/>
              </w:rPr>
            </w:pPr>
            <w:r>
              <w:rPr>
                <w:sz w:val="20"/>
                <w:szCs w:val="20"/>
              </w:rPr>
              <w:t>6</w:t>
            </w:r>
          </w:p>
        </w:tc>
        <w:tc>
          <w:tcPr>
            <w:tcW w:w="512" w:type="pct"/>
          </w:tcPr>
          <w:p w:rsidR="00904E21" w:rsidRDefault="00904E21" w:rsidP="00904E21">
            <w:pPr>
              <w:contextualSpacing/>
              <w:jc w:val="center"/>
              <w:rPr>
                <w:sz w:val="20"/>
                <w:szCs w:val="20"/>
              </w:rPr>
            </w:pPr>
            <w:r>
              <w:rPr>
                <w:sz w:val="20"/>
                <w:szCs w:val="20"/>
              </w:rPr>
              <w:t>7</w:t>
            </w:r>
          </w:p>
        </w:tc>
        <w:tc>
          <w:tcPr>
            <w:tcW w:w="899" w:type="pct"/>
          </w:tcPr>
          <w:p w:rsidR="00904E21" w:rsidRDefault="00904E21" w:rsidP="00904E21">
            <w:pPr>
              <w:contextualSpacing/>
              <w:jc w:val="center"/>
              <w:rPr>
                <w:sz w:val="20"/>
                <w:szCs w:val="20"/>
              </w:rPr>
            </w:pPr>
            <w:r>
              <w:rPr>
                <w:sz w:val="20"/>
                <w:szCs w:val="20"/>
              </w:rPr>
              <w:t>8</w:t>
            </w:r>
          </w:p>
        </w:tc>
      </w:tr>
      <w:tr w:rsidR="00904E21" w:rsidTr="00904E21">
        <w:tc>
          <w:tcPr>
            <w:tcW w:w="285" w:type="pct"/>
          </w:tcPr>
          <w:p w:rsidR="00904E21" w:rsidRDefault="00904E21" w:rsidP="00904E21">
            <w:pPr>
              <w:contextualSpacing/>
              <w:jc w:val="center"/>
              <w:rPr>
                <w:sz w:val="20"/>
                <w:szCs w:val="20"/>
              </w:rPr>
            </w:pPr>
          </w:p>
        </w:tc>
        <w:tc>
          <w:tcPr>
            <w:tcW w:w="839" w:type="pct"/>
          </w:tcPr>
          <w:p w:rsidR="00904E21" w:rsidRDefault="00904E21" w:rsidP="00904E21">
            <w:pPr>
              <w:contextualSpacing/>
              <w:jc w:val="center"/>
              <w:rPr>
                <w:sz w:val="20"/>
                <w:szCs w:val="20"/>
              </w:rPr>
            </w:pPr>
          </w:p>
        </w:tc>
        <w:tc>
          <w:tcPr>
            <w:tcW w:w="651" w:type="pct"/>
          </w:tcPr>
          <w:p w:rsidR="00904E21" w:rsidRDefault="00904E21" w:rsidP="00904E21">
            <w:pPr>
              <w:contextualSpacing/>
              <w:jc w:val="center"/>
              <w:rPr>
                <w:sz w:val="20"/>
                <w:szCs w:val="20"/>
              </w:rPr>
            </w:pPr>
          </w:p>
        </w:tc>
        <w:tc>
          <w:tcPr>
            <w:tcW w:w="688" w:type="pct"/>
          </w:tcPr>
          <w:p w:rsidR="00904E21" w:rsidRDefault="00904E21" w:rsidP="00904E21">
            <w:pPr>
              <w:contextualSpacing/>
              <w:jc w:val="center"/>
              <w:rPr>
                <w:sz w:val="20"/>
                <w:szCs w:val="20"/>
              </w:rPr>
            </w:pPr>
          </w:p>
        </w:tc>
        <w:tc>
          <w:tcPr>
            <w:tcW w:w="615" w:type="pct"/>
          </w:tcPr>
          <w:p w:rsidR="00904E21" w:rsidRDefault="00904E21" w:rsidP="00904E21">
            <w:pPr>
              <w:contextualSpacing/>
              <w:jc w:val="center"/>
              <w:rPr>
                <w:sz w:val="20"/>
                <w:szCs w:val="20"/>
              </w:rPr>
            </w:pPr>
          </w:p>
        </w:tc>
        <w:tc>
          <w:tcPr>
            <w:tcW w:w="512" w:type="pct"/>
          </w:tcPr>
          <w:p w:rsidR="00904E21" w:rsidRDefault="00904E21" w:rsidP="00904E21">
            <w:pPr>
              <w:contextualSpacing/>
              <w:jc w:val="center"/>
              <w:rPr>
                <w:sz w:val="20"/>
                <w:szCs w:val="20"/>
              </w:rPr>
            </w:pPr>
          </w:p>
        </w:tc>
        <w:tc>
          <w:tcPr>
            <w:tcW w:w="512" w:type="pct"/>
          </w:tcPr>
          <w:p w:rsidR="00904E21" w:rsidRDefault="00904E21" w:rsidP="00904E21">
            <w:pPr>
              <w:contextualSpacing/>
              <w:jc w:val="center"/>
              <w:rPr>
                <w:sz w:val="20"/>
                <w:szCs w:val="20"/>
              </w:rPr>
            </w:pPr>
          </w:p>
        </w:tc>
        <w:tc>
          <w:tcPr>
            <w:tcW w:w="899" w:type="pct"/>
          </w:tcPr>
          <w:p w:rsidR="00904E21" w:rsidRDefault="00904E21" w:rsidP="00904E21">
            <w:pPr>
              <w:contextualSpacing/>
              <w:jc w:val="center"/>
              <w:rPr>
                <w:sz w:val="20"/>
                <w:szCs w:val="20"/>
              </w:rPr>
            </w:pPr>
          </w:p>
        </w:tc>
      </w:tr>
      <w:tr w:rsidR="00904E21" w:rsidTr="00904E21">
        <w:tc>
          <w:tcPr>
            <w:tcW w:w="285" w:type="pct"/>
          </w:tcPr>
          <w:p w:rsidR="00904E21" w:rsidRDefault="00904E21" w:rsidP="00904E21">
            <w:pPr>
              <w:contextualSpacing/>
              <w:jc w:val="center"/>
              <w:rPr>
                <w:sz w:val="20"/>
                <w:szCs w:val="20"/>
              </w:rPr>
            </w:pPr>
          </w:p>
        </w:tc>
        <w:tc>
          <w:tcPr>
            <w:tcW w:w="839" w:type="pct"/>
          </w:tcPr>
          <w:p w:rsidR="00904E21" w:rsidRDefault="00904E21" w:rsidP="00904E21">
            <w:pPr>
              <w:contextualSpacing/>
              <w:jc w:val="center"/>
              <w:rPr>
                <w:sz w:val="20"/>
                <w:szCs w:val="20"/>
              </w:rPr>
            </w:pPr>
          </w:p>
        </w:tc>
        <w:tc>
          <w:tcPr>
            <w:tcW w:w="651" w:type="pct"/>
          </w:tcPr>
          <w:p w:rsidR="00904E21" w:rsidRDefault="00904E21" w:rsidP="00904E21">
            <w:pPr>
              <w:contextualSpacing/>
              <w:jc w:val="center"/>
              <w:rPr>
                <w:sz w:val="20"/>
                <w:szCs w:val="20"/>
              </w:rPr>
            </w:pPr>
          </w:p>
        </w:tc>
        <w:tc>
          <w:tcPr>
            <w:tcW w:w="688" w:type="pct"/>
          </w:tcPr>
          <w:p w:rsidR="00904E21" w:rsidRDefault="00904E21" w:rsidP="00904E21">
            <w:pPr>
              <w:contextualSpacing/>
              <w:jc w:val="center"/>
              <w:rPr>
                <w:sz w:val="20"/>
                <w:szCs w:val="20"/>
              </w:rPr>
            </w:pPr>
          </w:p>
        </w:tc>
        <w:tc>
          <w:tcPr>
            <w:tcW w:w="615" w:type="pct"/>
          </w:tcPr>
          <w:p w:rsidR="00904E21" w:rsidRDefault="00904E21" w:rsidP="00904E21">
            <w:pPr>
              <w:contextualSpacing/>
              <w:jc w:val="center"/>
              <w:rPr>
                <w:sz w:val="20"/>
                <w:szCs w:val="20"/>
              </w:rPr>
            </w:pPr>
          </w:p>
        </w:tc>
        <w:tc>
          <w:tcPr>
            <w:tcW w:w="512" w:type="pct"/>
          </w:tcPr>
          <w:p w:rsidR="00904E21" w:rsidRDefault="00904E21" w:rsidP="00904E21">
            <w:pPr>
              <w:contextualSpacing/>
              <w:jc w:val="center"/>
              <w:rPr>
                <w:sz w:val="20"/>
                <w:szCs w:val="20"/>
              </w:rPr>
            </w:pPr>
          </w:p>
        </w:tc>
        <w:tc>
          <w:tcPr>
            <w:tcW w:w="512" w:type="pct"/>
          </w:tcPr>
          <w:p w:rsidR="00904E21" w:rsidRDefault="00904E21" w:rsidP="00904E21">
            <w:pPr>
              <w:contextualSpacing/>
              <w:jc w:val="center"/>
              <w:rPr>
                <w:sz w:val="20"/>
                <w:szCs w:val="20"/>
              </w:rPr>
            </w:pPr>
          </w:p>
        </w:tc>
        <w:tc>
          <w:tcPr>
            <w:tcW w:w="899" w:type="pct"/>
          </w:tcPr>
          <w:p w:rsidR="00904E21" w:rsidRDefault="00904E21" w:rsidP="00904E21">
            <w:pPr>
              <w:contextualSpacing/>
              <w:jc w:val="center"/>
              <w:rPr>
                <w:sz w:val="20"/>
                <w:szCs w:val="20"/>
              </w:rPr>
            </w:pPr>
          </w:p>
        </w:tc>
      </w:tr>
    </w:tbl>
    <w:p w:rsidR="00904E21" w:rsidRDefault="00904E21" w:rsidP="00904E21">
      <w:pPr>
        <w:contextualSpacing/>
        <w:rPr>
          <w:sz w:val="20"/>
          <w:szCs w:val="20"/>
        </w:rPr>
      </w:pPr>
    </w:p>
    <w:p w:rsidR="00904E21" w:rsidRDefault="00904E21" w:rsidP="00904E21">
      <w:pPr>
        <w:contextualSpacing/>
        <w:rPr>
          <w:sz w:val="20"/>
          <w:szCs w:val="20"/>
        </w:rPr>
      </w:pPr>
    </w:p>
    <w:p w:rsidR="00904E21" w:rsidRDefault="00904E21" w:rsidP="00904E21">
      <w:r w:rsidRPr="00657875">
        <w:t>Продолжение таблицы</w:t>
      </w:r>
    </w:p>
    <w:p w:rsidR="00526E66" w:rsidRPr="00657875" w:rsidRDefault="00526E66" w:rsidP="00904E21"/>
    <w:tbl>
      <w:tblPr>
        <w:tblStyle w:val="a3"/>
        <w:tblW w:w="0" w:type="auto"/>
        <w:tblLook w:val="04A0" w:firstRow="1" w:lastRow="0" w:firstColumn="1" w:lastColumn="0" w:noHBand="0" w:noVBand="1"/>
      </w:tblPr>
      <w:tblGrid>
        <w:gridCol w:w="1401"/>
        <w:gridCol w:w="1122"/>
        <w:gridCol w:w="1661"/>
        <w:gridCol w:w="1067"/>
        <w:gridCol w:w="1121"/>
        <w:gridCol w:w="1403"/>
        <w:gridCol w:w="950"/>
        <w:gridCol w:w="757"/>
        <w:gridCol w:w="1029"/>
        <w:gridCol w:w="802"/>
        <w:gridCol w:w="1207"/>
        <w:gridCol w:w="1278"/>
        <w:gridCol w:w="762"/>
      </w:tblGrid>
      <w:tr w:rsidR="00904E21" w:rsidTr="00904E21">
        <w:tc>
          <w:tcPr>
            <w:tcW w:w="14559" w:type="dxa"/>
            <w:gridSpan w:val="13"/>
          </w:tcPr>
          <w:p w:rsidR="00904E21" w:rsidRDefault="00904E21" w:rsidP="00904E21">
            <w:pPr>
              <w:contextualSpacing/>
              <w:jc w:val="center"/>
              <w:rPr>
                <w:sz w:val="20"/>
                <w:szCs w:val="20"/>
              </w:rPr>
            </w:pPr>
            <w:r>
              <w:rPr>
                <w:sz w:val="20"/>
                <w:szCs w:val="20"/>
              </w:rPr>
              <w:t>К начислению (уменьшению) по налоговой отчетности</w:t>
            </w:r>
          </w:p>
        </w:tc>
      </w:tr>
      <w:tr w:rsidR="00904E21" w:rsidTr="00904E21">
        <w:tc>
          <w:tcPr>
            <w:tcW w:w="5462" w:type="dxa"/>
            <w:gridSpan w:val="4"/>
          </w:tcPr>
          <w:p w:rsidR="00904E21" w:rsidRDefault="00904E21" w:rsidP="00904E21">
            <w:pPr>
              <w:contextualSpacing/>
              <w:jc w:val="center"/>
              <w:rPr>
                <w:sz w:val="20"/>
                <w:szCs w:val="20"/>
              </w:rPr>
            </w:pPr>
            <w:r>
              <w:rPr>
                <w:sz w:val="20"/>
                <w:szCs w:val="20"/>
              </w:rPr>
              <w:t>Документ, на основании которого производится запись в лицевой счет</w:t>
            </w:r>
          </w:p>
        </w:tc>
        <w:tc>
          <w:tcPr>
            <w:tcW w:w="1165" w:type="dxa"/>
            <w:vMerge w:val="restart"/>
          </w:tcPr>
          <w:p w:rsidR="00904E21" w:rsidRDefault="00904E21" w:rsidP="00904E21">
            <w:pPr>
              <w:contextualSpacing/>
              <w:jc w:val="center"/>
              <w:rPr>
                <w:sz w:val="20"/>
                <w:szCs w:val="20"/>
              </w:rPr>
            </w:pPr>
            <w:r>
              <w:rPr>
                <w:sz w:val="20"/>
                <w:szCs w:val="20"/>
              </w:rPr>
              <w:t>Вид отчетности</w:t>
            </w:r>
          </w:p>
        </w:tc>
        <w:tc>
          <w:tcPr>
            <w:tcW w:w="1460" w:type="dxa"/>
            <w:vMerge w:val="restart"/>
          </w:tcPr>
          <w:p w:rsidR="00904E21" w:rsidRDefault="00904E21" w:rsidP="00904E21">
            <w:pPr>
              <w:contextualSpacing/>
              <w:jc w:val="center"/>
              <w:rPr>
                <w:sz w:val="20"/>
                <w:szCs w:val="20"/>
              </w:rPr>
            </w:pPr>
            <w:r>
              <w:rPr>
                <w:sz w:val="20"/>
                <w:szCs w:val="20"/>
              </w:rPr>
              <w:t>Способ представления формы налоговой отчетности</w:t>
            </w:r>
          </w:p>
        </w:tc>
        <w:tc>
          <w:tcPr>
            <w:tcW w:w="1768" w:type="dxa"/>
            <w:gridSpan w:val="2"/>
          </w:tcPr>
          <w:p w:rsidR="00904E21" w:rsidRDefault="00904E21" w:rsidP="00904E21">
            <w:pPr>
              <w:contextualSpacing/>
              <w:jc w:val="center"/>
              <w:rPr>
                <w:sz w:val="20"/>
                <w:szCs w:val="20"/>
              </w:rPr>
            </w:pPr>
            <w:r>
              <w:rPr>
                <w:sz w:val="20"/>
                <w:szCs w:val="20"/>
              </w:rPr>
              <w:t>Контракт на недропользование</w:t>
            </w:r>
          </w:p>
        </w:tc>
        <w:tc>
          <w:tcPr>
            <w:tcW w:w="1069" w:type="dxa"/>
            <w:vMerge w:val="restart"/>
          </w:tcPr>
          <w:p w:rsidR="00904E21" w:rsidRDefault="00904E21" w:rsidP="00904E21">
            <w:pPr>
              <w:contextualSpacing/>
              <w:jc w:val="center"/>
              <w:rPr>
                <w:sz w:val="20"/>
                <w:szCs w:val="20"/>
              </w:rPr>
            </w:pPr>
            <w:r>
              <w:rPr>
                <w:sz w:val="20"/>
                <w:szCs w:val="20"/>
              </w:rPr>
              <w:t>Отчетный период</w:t>
            </w:r>
          </w:p>
        </w:tc>
        <w:tc>
          <w:tcPr>
            <w:tcW w:w="830" w:type="dxa"/>
            <w:vMerge w:val="restart"/>
          </w:tcPr>
          <w:p w:rsidR="00904E21" w:rsidRDefault="00904E21" w:rsidP="00904E21">
            <w:pPr>
              <w:contextualSpacing/>
              <w:jc w:val="center"/>
              <w:rPr>
                <w:sz w:val="20"/>
                <w:szCs w:val="20"/>
              </w:rPr>
            </w:pPr>
            <w:r>
              <w:rPr>
                <w:sz w:val="20"/>
                <w:szCs w:val="20"/>
              </w:rPr>
              <w:t>Срок уплаты</w:t>
            </w:r>
          </w:p>
        </w:tc>
        <w:tc>
          <w:tcPr>
            <w:tcW w:w="2583" w:type="dxa"/>
            <w:gridSpan w:val="2"/>
          </w:tcPr>
          <w:p w:rsidR="00904E21" w:rsidRDefault="00904E21" w:rsidP="00904E21">
            <w:pPr>
              <w:contextualSpacing/>
              <w:jc w:val="center"/>
              <w:rPr>
                <w:sz w:val="20"/>
                <w:szCs w:val="20"/>
              </w:rPr>
            </w:pPr>
            <w:r>
              <w:rPr>
                <w:sz w:val="20"/>
                <w:szCs w:val="20"/>
              </w:rPr>
              <w:t>Сумма налога (платежа)</w:t>
            </w:r>
          </w:p>
        </w:tc>
        <w:tc>
          <w:tcPr>
            <w:tcW w:w="222" w:type="dxa"/>
            <w:vMerge w:val="restart"/>
          </w:tcPr>
          <w:p w:rsidR="00904E21" w:rsidRDefault="00904E21" w:rsidP="00904E21">
            <w:pPr>
              <w:contextualSpacing/>
              <w:jc w:val="center"/>
              <w:rPr>
                <w:sz w:val="20"/>
                <w:szCs w:val="20"/>
              </w:rPr>
            </w:pPr>
            <w:r>
              <w:rPr>
                <w:sz w:val="20"/>
                <w:szCs w:val="20"/>
              </w:rPr>
              <w:t>Сумма пени</w:t>
            </w:r>
          </w:p>
        </w:tc>
      </w:tr>
      <w:tr w:rsidR="00904E21" w:rsidTr="00904E21">
        <w:tc>
          <w:tcPr>
            <w:tcW w:w="1458" w:type="dxa"/>
          </w:tcPr>
          <w:p w:rsidR="00904E21" w:rsidRDefault="00904E21" w:rsidP="00904E21">
            <w:pPr>
              <w:contextualSpacing/>
              <w:jc w:val="center"/>
              <w:rPr>
                <w:sz w:val="20"/>
                <w:szCs w:val="20"/>
              </w:rPr>
            </w:pPr>
            <w:r>
              <w:rPr>
                <w:sz w:val="20"/>
                <w:szCs w:val="20"/>
              </w:rPr>
              <w:t>Наименование документа</w:t>
            </w:r>
          </w:p>
        </w:tc>
        <w:tc>
          <w:tcPr>
            <w:tcW w:w="1166" w:type="dxa"/>
          </w:tcPr>
          <w:p w:rsidR="00904E21" w:rsidRDefault="00904E21" w:rsidP="00904E21">
            <w:pPr>
              <w:contextualSpacing/>
              <w:jc w:val="center"/>
              <w:rPr>
                <w:sz w:val="20"/>
                <w:szCs w:val="20"/>
              </w:rPr>
            </w:pPr>
            <w:r>
              <w:rPr>
                <w:sz w:val="20"/>
                <w:szCs w:val="20"/>
              </w:rPr>
              <w:t>Код формы налоговой отчетности</w:t>
            </w:r>
          </w:p>
        </w:tc>
        <w:tc>
          <w:tcPr>
            <w:tcW w:w="1730" w:type="dxa"/>
          </w:tcPr>
          <w:p w:rsidR="00904E21" w:rsidRDefault="00904E21" w:rsidP="00904E21">
            <w:pPr>
              <w:contextualSpacing/>
              <w:jc w:val="center"/>
              <w:rPr>
                <w:sz w:val="20"/>
                <w:szCs w:val="20"/>
              </w:rPr>
            </w:pPr>
            <w:r>
              <w:rPr>
                <w:sz w:val="20"/>
                <w:szCs w:val="20"/>
              </w:rPr>
              <w:t>Регистрационный номер документа</w:t>
            </w:r>
          </w:p>
        </w:tc>
        <w:tc>
          <w:tcPr>
            <w:tcW w:w="1108" w:type="dxa"/>
          </w:tcPr>
          <w:p w:rsidR="00904E21" w:rsidRDefault="00904E21" w:rsidP="00904E21">
            <w:pPr>
              <w:contextualSpacing/>
              <w:jc w:val="center"/>
              <w:rPr>
                <w:sz w:val="20"/>
                <w:szCs w:val="20"/>
              </w:rPr>
            </w:pPr>
            <w:r>
              <w:rPr>
                <w:sz w:val="20"/>
                <w:szCs w:val="20"/>
              </w:rPr>
              <w:t>Дата документа</w:t>
            </w:r>
          </w:p>
        </w:tc>
        <w:tc>
          <w:tcPr>
            <w:tcW w:w="1165" w:type="dxa"/>
            <w:vMerge/>
          </w:tcPr>
          <w:p w:rsidR="00904E21" w:rsidRDefault="00904E21" w:rsidP="00904E21">
            <w:pPr>
              <w:contextualSpacing/>
              <w:jc w:val="center"/>
              <w:rPr>
                <w:sz w:val="20"/>
                <w:szCs w:val="20"/>
              </w:rPr>
            </w:pPr>
          </w:p>
        </w:tc>
        <w:tc>
          <w:tcPr>
            <w:tcW w:w="1460" w:type="dxa"/>
            <w:vMerge/>
          </w:tcPr>
          <w:p w:rsidR="00904E21" w:rsidRDefault="00904E21" w:rsidP="00904E21">
            <w:pPr>
              <w:contextualSpacing/>
              <w:jc w:val="center"/>
              <w:rPr>
                <w:sz w:val="20"/>
                <w:szCs w:val="20"/>
              </w:rPr>
            </w:pPr>
          </w:p>
        </w:tc>
        <w:tc>
          <w:tcPr>
            <w:tcW w:w="983" w:type="dxa"/>
          </w:tcPr>
          <w:p w:rsidR="00904E21" w:rsidRDefault="00904E21" w:rsidP="00904E21">
            <w:pPr>
              <w:contextualSpacing/>
              <w:jc w:val="center"/>
              <w:rPr>
                <w:sz w:val="20"/>
                <w:szCs w:val="20"/>
              </w:rPr>
            </w:pPr>
            <w:r>
              <w:rPr>
                <w:sz w:val="20"/>
                <w:szCs w:val="20"/>
              </w:rPr>
              <w:t>номер</w:t>
            </w:r>
          </w:p>
        </w:tc>
        <w:tc>
          <w:tcPr>
            <w:tcW w:w="785" w:type="dxa"/>
          </w:tcPr>
          <w:p w:rsidR="00904E21" w:rsidRDefault="00904E21" w:rsidP="00904E21">
            <w:pPr>
              <w:contextualSpacing/>
              <w:jc w:val="center"/>
              <w:rPr>
                <w:sz w:val="20"/>
                <w:szCs w:val="20"/>
              </w:rPr>
            </w:pPr>
            <w:r>
              <w:rPr>
                <w:sz w:val="20"/>
                <w:szCs w:val="20"/>
              </w:rPr>
              <w:t>дата</w:t>
            </w:r>
          </w:p>
        </w:tc>
        <w:tc>
          <w:tcPr>
            <w:tcW w:w="1069" w:type="dxa"/>
            <w:vMerge/>
          </w:tcPr>
          <w:p w:rsidR="00904E21" w:rsidRDefault="00904E21" w:rsidP="00904E21">
            <w:pPr>
              <w:contextualSpacing/>
              <w:jc w:val="center"/>
              <w:rPr>
                <w:sz w:val="20"/>
                <w:szCs w:val="20"/>
              </w:rPr>
            </w:pPr>
          </w:p>
        </w:tc>
        <w:tc>
          <w:tcPr>
            <w:tcW w:w="830" w:type="dxa"/>
            <w:vMerge/>
          </w:tcPr>
          <w:p w:rsidR="00904E21" w:rsidRDefault="00904E21" w:rsidP="00904E21">
            <w:pPr>
              <w:contextualSpacing/>
              <w:jc w:val="center"/>
              <w:rPr>
                <w:sz w:val="20"/>
                <w:szCs w:val="20"/>
              </w:rPr>
            </w:pPr>
          </w:p>
        </w:tc>
        <w:tc>
          <w:tcPr>
            <w:tcW w:w="1254" w:type="dxa"/>
          </w:tcPr>
          <w:p w:rsidR="00904E21" w:rsidRDefault="00904E21" w:rsidP="00904E21">
            <w:pPr>
              <w:contextualSpacing/>
              <w:jc w:val="center"/>
              <w:rPr>
                <w:sz w:val="20"/>
                <w:szCs w:val="20"/>
              </w:rPr>
            </w:pPr>
            <w:r>
              <w:rPr>
                <w:sz w:val="20"/>
                <w:szCs w:val="20"/>
              </w:rPr>
              <w:t>К начислению</w:t>
            </w:r>
          </w:p>
        </w:tc>
        <w:tc>
          <w:tcPr>
            <w:tcW w:w="1329" w:type="dxa"/>
          </w:tcPr>
          <w:p w:rsidR="00904E21" w:rsidRDefault="00904E21" w:rsidP="00904E21">
            <w:pPr>
              <w:contextualSpacing/>
              <w:jc w:val="center"/>
              <w:rPr>
                <w:sz w:val="20"/>
                <w:szCs w:val="20"/>
              </w:rPr>
            </w:pPr>
            <w:r>
              <w:rPr>
                <w:sz w:val="20"/>
                <w:szCs w:val="20"/>
              </w:rPr>
              <w:t>К уменьшению</w:t>
            </w:r>
          </w:p>
        </w:tc>
        <w:tc>
          <w:tcPr>
            <w:tcW w:w="222" w:type="dxa"/>
            <w:vMerge/>
          </w:tcPr>
          <w:p w:rsidR="00904E21" w:rsidRDefault="00904E21" w:rsidP="00904E21">
            <w:pPr>
              <w:contextualSpacing/>
              <w:jc w:val="center"/>
              <w:rPr>
                <w:sz w:val="20"/>
                <w:szCs w:val="20"/>
              </w:rPr>
            </w:pPr>
          </w:p>
        </w:tc>
      </w:tr>
      <w:tr w:rsidR="00904E21" w:rsidTr="00904E21">
        <w:tc>
          <w:tcPr>
            <w:tcW w:w="1458" w:type="dxa"/>
          </w:tcPr>
          <w:p w:rsidR="00904E21" w:rsidRDefault="00904E21" w:rsidP="00904E21">
            <w:pPr>
              <w:contextualSpacing/>
              <w:jc w:val="center"/>
              <w:rPr>
                <w:sz w:val="20"/>
                <w:szCs w:val="20"/>
              </w:rPr>
            </w:pPr>
            <w:r>
              <w:rPr>
                <w:sz w:val="20"/>
                <w:szCs w:val="20"/>
              </w:rPr>
              <w:t>9</w:t>
            </w:r>
          </w:p>
        </w:tc>
        <w:tc>
          <w:tcPr>
            <w:tcW w:w="1166" w:type="dxa"/>
          </w:tcPr>
          <w:p w:rsidR="00904E21" w:rsidRDefault="00904E21" w:rsidP="00904E21">
            <w:pPr>
              <w:contextualSpacing/>
              <w:jc w:val="center"/>
              <w:rPr>
                <w:sz w:val="20"/>
                <w:szCs w:val="20"/>
              </w:rPr>
            </w:pPr>
            <w:r>
              <w:rPr>
                <w:sz w:val="20"/>
                <w:szCs w:val="20"/>
              </w:rPr>
              <w:t>10</w:t>
            </w:r>
          </w:p>
        </w:tc>
        <w:tc>
          <w:tcPr>
            <w:tcW w:w="1730" w:type="dxa"/>
          </w:tcPr>
          <w:p w:rsidR="00904E21" w:rsidRDefault="00904E21" w:rsidP="00904E21">
            <w:pPr>
              <w:contextualSpacing/>
              <w:jc w:val="center"/>
              <w:rPr>
                <w:sz w:val="20"/>
                <w:szCs w:val="20"/>
              </w:rPr>
            </w:pPr>
            <w:r>
              <w:rPr>
                <w:sz w:val="20"/>
                <w:szCs w:val="20"/>
              </w:rPr>
              <w:t>11</w:t>
            </w:r>
          </w:p>
        </w:tc>
        <w:tc>
          <w:tcPr>
            <w:tcW w:w="1108" w:type="dxa"/>
          </w:tcPr>
          <w:p w:rsidR="00904E21" w:rsidRDefault="00904E21" w:rsidP="00904E21">
            <w:pPr>
              <w:contextualSpacing/>
              <w:jc w:val="center"/>
              <w:rPr>
                <w:sz w:val="20"/>
                <w:szCs w:val="20"/>
              </w:rPr>
            </w:pPr>
            <w:r>
              <w:rPr>
                <w:sz w:val="20"/>
                <w:szCs w:val="20"/>
              </w:rPr>
              <w:t>12</w:t>
            </w:r>
          </w:p>
        </w:tc>
        <w:tc>
          <w:tcPr>
            <w:tcW w:w="1165" w:type="dxa"/>
          </w:tcPr>
          <w:p w:rsidR="00904E21" w:rsidRDefault="00904E21" w:rsidP="00904E21">
            <w:pPr>
              <w:contextualSpacing/>
              <w:jc w:val="center"/>
              <w:rPr>
                <w:sz w:val="20"/>
                <w:szCs w:val="20"/>
              </w:rPr>
            </w:pPr>
            <w:r>
              <w:rPr>
                <w:sz w:val="20"/>
                <w:szCs w:val="20"/>
              </w:rPr>
              <w:t>13</w:t>
            </w:r>
          </w:p>
        </w:tc>
        <w:tc>
          <w:tcPr>
            <w:tcW w:w="1460" w:type="dxa"/>
          </w:tcPr>
          <w:p w:rsidR="00904E21" w:rsidRDefault="00904E21" w:rsidP="00904E21">
            <w:pPr>
              <w:contextualSpacing/>
              <w:jc w:val="center"/>
              <w:rPr>
                <w:sz w:val="20"/>
                <w:szCs w:val="20"/>
              </w:rPr>
            </w:pPr>
            <w:r>
              <w:rPr>
                <w:sz w:val="20"/>
                <w:szCs w:val="20"/>
              </w:rPr>
              <w:t>14</w:t>
            </w:r>
          </w:p>
        </w:tc>
        <w:tc>
          <w:tcPr>
            <w:tcW w:w="983" w:type="dxa"/>
          </w:tcPr>
          <w:p w:rsidR="00904E21" w:rsidRDefault="00904E21" w:rsidP="00904E21">
            <w:pPr>
              <w:contextualSpacing/>
              <w:jc w:val="center"/>
              <w:rPr>
                <w:sz w:val="20"/>
                <w:szCs w:val="20"/>
              </w:rPr>
            </w:pPr>
            <w:r>
              <w:rPr>
                <w:sz w:val="20"/>
                <w:szCs w:val="20"/>
              </w:rPr>
              <w:t>15</w:t>
            </w:r>
          </w:p>
        </w:tc>
        <w:tc>
          <w:tcPr>
            <w:tcW w:w="785" w:type="dxa"/>
          </w:tcPr>
          <w:p w:rsidR="00904E21" w:rsidRDefault="00904E21" w:rsidP="00904E21">
            <w:pPr>
              <w:contextualSpacing/>
              <w:jc w:val="center"/>
              <w:rPr>
                <w:sz w:val="20"/>
                <w:szCs w:val="20"/>
              </w:rPr>
            </w:pPr>
            <w:r>
              <w:rPr>
                <w:sz w:val="20"/>
                <w:szCs w:val="20"/>
              </w:rPr>
              <w:t>16</w:t>
            </w:r>
          </w:p>
        </w:tc>
        <w:tc>
          <w:tcPr>
            <w:tcW w:w="1069" w:type="dxa"/>
          </w:tcPr>
          <w:p w:rsidR="00904E21" w:rsidRDefault="00904E21" w:rsidP="00904E21">
            <w:pPr>
              <w:contextualSpacing/>
              <w:jc w:val="center"/>
              <w:rPr>
                <w:sz w:val="20"/>
                <w:szCs w:val="20"/>
              </w:rPr>
            </w:pPr>
            <w:r>
              <w:rPr>
                <w:sz w:val="20"/>
                <w:szCs w:val="20"/>
              </w:rPr>
              <w:t>17</w:t>
            </w:r>
          </w:p>
        </w:tc>
        <w:tc>
          <w:tcPr>
            <w:tcW w:w="830" w:type="dxa"/>
          </w:tcPr>
          <w:p w:rsidR="00904E21" w:rsidRDefault="00904E21" w:rsidP="00904E21">
            <w:pPr>
              <w:contextualSpacing/>
              <w:jc w:val="center"/>
              <w:rPr>
                <w:sz w:val="20"/>
                <w:szCs w:val="20"/>
              </w:rPr>
            </w:pPr>
            <w:r>
              <w:rPr>
                <w:sz w:val="20"/>
                <w:szCs w:val="20"/>
              </w:rPr>
              <w:t>18</w:t>
            </w:r>
          </w:p>
        </w:tc>
        <w:tc>
          <w:tcPr>
            <w:tcW w:w="1254" w:type="dxa"/>
          </w:tcPr>
          <w:p w:rsidR="00904E21" w:rsidRDefault="00904E21" w:rsidP="00904E21">
            <w:pPr>
              <w:contextualSpacing/>
              <w:jc w:val="center"/>
              <w:rPr>
                <w:sz w:val="20"/>
                <w:szCs w:val="20"/>
              </w:rPr>
            </w:pPr>
            <w:r>
              <w:rPr>
                <w:sz w:val="20"/>
                <w:szCs w:val="20"/>
              </w:rPr>
              <w:t>19</w:t>
            </w:r>
          </w:p>
        </w:tc>
        <w:tc>
          <w:tcPr>
            <w:tcW w:w="1329" w:type="dxa"/>
          </w:tcPr>
          <w:p w:rsidR="00904E21" w:rsidRDefault="00904E21" w:rsidP="00904E21">
            <w:pPr>
              <w:contextualSpacing/>
              <w:jc w:val="center"/>
              <w:rPr>
                <w:sz w:val="20"/>
                <w:szCs w:val="20"/>
              </w:rPr>
            </w:pPr>
            <w:r>
              <w:rPr>
                <w:sz w:val="20"/>
                <w:szCs w:val="20"/>
              </w:rPr>
              <w:t>20</w:t>
            </w:r>
          </w:p>
        </w:tc>
        <w:tc>
          <w:tcPr>
            <w:tcW w:w="222" w:type="dxa"/>
          </w:tcPr>
          <w:p w:rsidR="00904E21" w:rsidRDefault="00904E21" w:rsidP="00904E21">
            <w:pPr>
              <w:contextualSpacing/>
              <w:jc w:val="center"/>
              <w:rPr>
                <w:sz w:val="20"/>
                <w:szCs w:val="20"/>
              </w:rPr>
            </w:pPr>
            <w:r>
              <w:rPr>
                <w:sz w:val="20"/>
                <w:szCs w:val="20"/>
              </w:rPr>
              <w:t>21</w:t>
            </w:r>
          </w:p>
        </w:tc>
      </w:tr>
      <w:tr w:rsidR="00904E21" w:rsidTr="00904E21">
        <w:tc>
          <w:tcPr>
            <w:tcW w:w="1458" w:type="dxa"/>
          </w:tcPr>
          <w:p w:rsidR="00904E21" w:rsidRDefault="00904E21" w:rsidP="00904E21">
            <w:pPr>
              <w:contextualSpacing/>
              <w:jc w:val="center"/>
              <w:rPr>
                <w:sz w:val="20"/>
                <w:szCs w:val="20"/>
              </w:rPr>
            </w:pPr>
          </w:p>
        </w:tc>
        <w:tc>
          <w:tcPr>
            <w:tcW w:w="1166" w:type="dxa"/>
          </w:tcPr>
          <w:p w:rsidR="00904E21" w:rsidRDefault="00904E21" w:rsidP="00904E21">
            <w:pPr>
              <w:contextualSpacing/>
              <w:jc w:val="center"/>
              <w:rPr>
                <w:sz w:val="20"/>
                <w:szCs w:val="20"/>
              </w:rPr>
            </w:pPr>
          </w:p>
        </w:tc>
        <w:tc>
          <w:tcPr>
            <w:tcW w:w="1730" w:type="dxa"/>
          </w:tcPr>
          <w:p w:rsidR="00904E21" w:rsidRDefault="00904E21" w:rsidP="00904E21">
            <w:pPr>
              <w:contextualSpacing/>
              <w:jc w:val="center"/>
              <w:rPr>
                <w:sz w:val="20"/>
                <w:szCs w:val="20"/>
              </w:rPr>
            </w:pPr>
          </w:p>
        </w:tc>
        <w:tc>
          <w:tcPr>
            <w:tcW w:w="1108" w:type="dxa"/>
          </w:tcPr>
          <w:p w:rsidR="00904E21" w:rsidRDefault="00904E21" w:rsidP="00904E21">
            <w:pPr>
              <w:contextualSpacing/>
              <w:jc w:val="center"/>
              <w:rPr>
                <w:sz w:val="20"/>
                <w:szCs w:val="20"/>
              </w:rPr>
            </w:pPr>
          </w:p>
        </w:tc>
        <w:tc>
          <w:tcPr>
            <w:tcW w:w="1165" w:type="dxa"/>
          </w:tcPr>
          <w:p w:rsidR="00904E21" w:rsidRDefault="00904E21" w:rsidP="00904E21">
            <w:pPr>
              <w:contextualSpacing/>
              <w:jc w:val="center"/>
              <w:rPr>
                <w:sz w:val="20"/>
                <w:szCs w:val="20"/>
              </w:rPr>
            </w:pPr>
          </w:p>
        </w:tc>
        <w:tc>
          <w:tcPr>
            <w:tcW w:w="1460" w:type="dxa"/>
          </w:tcPr>
          <w:p w:rsidR="00904E21" w:rsidRDefault="00904E21" w:rsidP="00904E21">
            <w:pPr>
              <w:contextualSpacing/>
              <w:jc w:val="center"/>
              <w:rPr>
                <w:sz w:val="20"/>
                <w:szCs w:val="20"/>
              </w:rPr>
            </w:pPr>
          </w:p>
        </w:tc>
        <w:tc>
          <w:tcPr>
            <w:tcW w:w="983" w:type="dxa"/>
          </w:tcPr>
          <w:p w:rsidR="00904E21" w:rsidRDefault="00904E21" w:rsidP="00904E21">
            <w:pPr>
              <w:contextualSpacing/>
              <w:jc w:val="center"/>
              <w:rPr>
                <w:sz w:val="20"/>
                <w:szCs w:val="20"/>
              </w:rPr>
            </w:pPr>
          </w:p>
        </w:tc>
        <w:tc>
          <w:tcPr>
            <w:tcW w:w="785" w:type="dxa"/>
          </w:tcPr>
          <w:p w:rsidR="00904E21" w:rsidRDefault="00904E21" w:rsidP="00904E21">
            <w:pPr>
              <w:contextualSpacing/>
              <w:jc w:val="center"/>
              <w:rPr>
                <w:sz w:val="20"/>
                <w:szCs w:val="20"/>
              </w:rPr>
            </w:pPr>
          </w:p>
        </w:tc>
        <w:tc>
          <w:tcPr>
            <w:tcW w:w="1069" w:type="dxa"/>
          </w:tcPr>
          <w:p w:rsidR="00904E21" w:rsidRDefault="00904E21" w:rsidP="00904E21">
            <w:pPr>
              <w:contextualSpacing/>
              <w:jc w:val="center"/>
              <w:rPr>
                <w:sz w:val="20"/>
                <w:szCs w:val="20"/>
              </w:rPr>
            </w:pPr>
          </w:p>
        </w:tc>
        <w:tc>
          <w:tcPr>
            <w:tcW w:w="830" w:type="dxa"/>
          </w:tcPr>
          <w:p w:rsidR="00904E21" w:rsidRDefault="00904E21" w:rsidP="00904E21">
            <w:pPr>
              <w:contextualSpacing/>
              <w:jc w:val="center"/>
              <w:rPr>
                <w:sz w:val="20"/>
                <w:szCs w:val="20"/>
              </w:rPr>
            </w:pPr>
          </w:p>
        </w:tc>
        <w:tc>
          <w:tcPr>
            <w:tcW w:w="1254" w:type="dxa"/>
          </w:tcPr>
          <w:p w:rsidR="00904E21" w:rsidRDefault="00904E21" w:rsidP="00904E21">
            <w:pPr>
              <w:contextualSpacing/>
              <w:jc w:val="center"/>
              <w:rPr>
                <w:sz w:val="20"/>
                <w:szCs w:val="20"/>
              </w:rPr>
            </w:pPr>
          </w:p>
        </w:tc>
        <w:tc>
          <w:tcPr>
            <w:tcW w:w="1329" w:type="dxa"/>
          </w:tcPr>
          <w:p w:rsidR="00904E21" w:rsidRDefault="00904E21" w:rsidP="00904E21">
            <w:pPr>
              <w:contextualSpacing/>
              <w:jc w:val="center"/>
              <w:rPr>
                <w:sz w:val="20"/>
                <w:szCs w:val="20"/>
              </w:rPr>
            </w:pPr>
          </w:p>
        </w:tc>
        <w:tc>
          <w:tcPr>
            <w:tcW w:w="222" w:type="dxa"/>
          </w:tcPr>
          <w:p w:rsidR="00904E21" w:rsidRDefault="00904E21" w:rsidP="00904E21">
            <w:pPr>
              <w:contextualSpacing/>
              <w:jc w:val="center"/>
              <w:rPr>
                <w:sz w:val="20"/>
                <w:szCs w:val="20"/>
              </w:rPr>
            </w:pPr>
          </w:p>
        </w:tc>
      </w:tr>
      <w:tr w:rsidR="00904E21" w:rsidTr="00904E21">
        <w:tc>
          <w:tcPr>
            <w:tcW w:w="1458" w:type="dxa"/>
          </w:tcPr>
          <w:p w:rsidR="00904E21" w:rsidRDefault="00904E21" w:rsidP="00904E21">
            <w:pPr>
              <w:contextualSpacing/>
              <w:jc w:val="center"/>
              <w:rPr>
                <w:sz w:val="20"/>
                <w:szCs w:val="20"/>
              </w:rPr>
            </w:pPr>
          </w:p>
        </w:tc>
        <w:tc>
          <w:tcPr>
            <w:tcW w:w="1166" w:type="dxa"/>
          </w:tcPr>
          <w:p w:rsidR="00904E21" w:rsidRDefault="00904E21" w:rsidP="00904E21">
            <w:pPr>
              <w:contextualSpacing/>
              <w:jc w:val="center"/>
              <w:rPr>
                <w:sz w:val="20"/>
                <w:szCs w:val="20"/>
              </w:rPr>
            </w:pPr>
          </w:p>
        </w:tc>
        <w:tc>
          <w:tcPr>
            <w:tcW w:w="1730" w:type="dxa"/>
          </w:tcPr>
          <w:p w:rsidR="00904E21" w:rsidRDefault="00904E21" w:rsidP="00904E21">
            <w:pPr>
              <w:contextualSpacing/>
              <w:jc w:val="center"/>
              <w:rPr>
                <w:sz w:val="20"/>
                <w:szCs w:val="20"/>
              </w:rPr>
            </w:pPr>
          </w:p>
        </w:tc>
        <w:tc>
          <w:tcPr>
            <w:tcW w:w="1108" w:type="dxa"/>
          </w:tcPr>
          <w:p w:rsidR="00904E21" w:rsidRDefault="00904E21" w:rsidP="00904E21">
            <w:pPr>
              <w:contextualSpacing/>
              <w:jc w:val="center"/>
              <w:rPr>
                <w:sz w:val="20"/>
                <w:szCs w:val="20"/>
              </w:rPr>
            </w:pPr>
          </w:p>
        </w:tc>
        <w:tc>
          <w:tcPr>
            <w:tcW w:w="1165" w:type="dxa"/>
          </w:tcPr>
          <w:p w:rsidR="00904E21" w:rsidRDefault="00904E21" w:rsidP="00904E21">
            <w:pPr>
              <w:contextualSpacing/>
              <w:jc w:val="center"/>
              <w:rPr>
                <w:sz w:val="20"/>
                <w:szCs w:val="20"/>
              </w:rPr>
            </w:pPr>
          </w:p>
        </w:tc>
        <w:tc>
          <w:tcPr>
            <w:tcW w:w="1460" w:type="dxa"/>
          </w:tcPr>
          <w:p w:rsidR="00904E21" w:rsidRDefault="00904E21" w:rsidP="00904E21">
            <w:pPr>
              <w:contextualSpacing/>
              <w:jc w:val="center"/>
              <w:rPr>
                <w:sz w:val="20"/>
                <w:szCs w:val="20"/>
              </w:rPr>
            </w:pPr>
          </w:p>
        </w:tc>
        <w:tc>
          <w:tcPr>
            <w:tcW w:w="983" w:type="dxa"/>
          </w:tcPr>
          <w:p w:rsidR="00904E21" w:rsidRDefault="00904E21" w:rsidP="00904E21">
            <w:pPr>
              <w:contextualSpacing/>
              <w:jc w:val="center"/>
              <w:rPr>
                <w:sz w:val="20"/>
                <w:szCs w:val="20"/>
              </w:rPr>
            </w:pPr>
          </w:p>
        </w:tc>
        <w:tc>
          <w:tcPr>
            <w:tcW w:w="785" w:type="dxa"/>
          </w:tcPr>
          <w:p w:rsidR="00904E21" w:rsidRDefault="00904E21" w:rsidP="00904E21">
            <w:pPr>
              <w:contextualSpacing/>
              <w:jc w:val="center"/>
              <w:rPr>
                <w:sz w:val="20"/>
                <w:szCs w:val="20"/>
              </w:rPr>
            </w:pPr>
          </w:p>
        </w:tc>
        <w:tc>
          <w:tcPr>
            <w:tcW w:w="1069" w:type="dxa"/>
          </w:tcPr>
          <w:p w:rsidR="00904E21" w:rsidRDefault="00904E21" w:rsidP="00904E21">
            <w:pPr>
              <w:contextualSpacing/>
              <w:jc w:val="center"/>
              <w:rPr>
                <w:sz w:val="20"/>
                <w:szCs w:val="20"/>
              </w:rPr>
            </w:pPr>
          </w:p>
        </w:tc>
        <w:tc>
          <w:tcPr>
            <w:tcW w:w="830" w:type="dxa"/>
          </w:tcPr>
          <w:p w:rsidR="00904E21" w:rsidRDefault="00904E21" w:rsidP="00904E21">
            <w:pPr>
              <w:contextualSpacing/>
              <w:jc w:val="center"/>
              <w:rPr>
                <w:sz w:val="20"/>
                <w:szCs w:val="20"/>
              </w:rPr>
            </w:pPr>
          </w:p>
        </w:tc>
        <w:tc>
          <w:tcPr>
            <w:tcW w:w="1254" w:type="dxa"/>
          </w:tcPr>
          <w:p w:rsidR="00904E21" w:rsidRDefault="00904E21" w:rsidP="00904E21">
            <w:pPr>
              <w:contextualSpacing/>
              <w:jc w:val="center"/>
              <w:rPr>
                <w:sz w:val="20"/>
                <w:szCs w:val="20"/>
              </w:rPr>
            </w:pPr>
          </w:p>
        </w:tc>
        <w:tc>
          <w:tcPr>
            <w:tcW w:w="1329" w:type="dxa"/>
          </w:tcPr>
          <w:p w:rsidR="00904E21" w:rsidRDefault="00904E21" w:rsidP="00904E21">
            <w:pPr>
              <w:contextualSpacing/>
              <w:jc w:val="center"/>
              <w:rPr>
                <w:sz w:val="20"/>
                <w:szCs w:val="20"/>
              </w:rPr>
            </w:pPr>
          </w:p>
        </w:tc>
        <w:tc>
          <w:tcPr>
            <w:tcW w:w="222" w:type="dxa"/>
          </w:tcPr>
          <w:p w:rsidR="00904E21" w:rsidRDefault="00904E21" w:rsidP="00904E21">
            <w:pPr>
              <w:contextualSpacing/>
              <w:jc w:val="center"/>
              <w:rPr>
                <w:sz w:val="20"/>
                <w:szCs w:val="20"/>
              </w:rPr>
            </w:pPr>
          </w:p>
        </w:tc>
      </w:tr>
    </w:tbl>
    <w:p w:rsidR="00904E21" w:rsidRDefault="00904E21" w:rsidP="00904E21"/>
    <w:p w:rsidR="00904E21" w:rsidRDefault="00904E21" w:rsidP="00904E21"/>
    <w:tbl>
      <w:tblPr>
        <w:tblW w:w="16699" w:type="dxa"/>
        <w:tblInd w:w="851" w:type="dxa"/>
        <w:tblLayout w:type="fixed"/>
        <w:tblLook w:val="04A0" w:firstRow="1" w:lastRow="0" w:firstColumn="1" w:lastColumn="0" w:noHBand="0" w:noVBand="1"/>
      </w:tblPr>
      <w:tblGrid>
        <w:gridCol w:w="488"/>
        <w:gridCol w:w="948"/>
        <w:gridCol w:w="456"/>
        <w:gridCol w:w="714"/>
        <w:gridCol w:w="456"/>
        <w:gridCol w:w="112"/>
        <w:gridCol w:w="456"/>
        <w:gridCol w:w="395"/>
        <w:gridCol w:w="456"/>
        <w:gridCol w:w="113"/>
        <w:gridCol w:w="456"/>
        <w:gridCol w:w="253"/>
        <w:gridCol w:w="10"/>
        <w:gridCol w:w="446"/>
        <w:gridCol w:w="335"/>
        <w:gridCol w:w="10"/>
        <w:gridCol w:w="446"/>
        <w:gridCol w:w="539"/>
        <w:gridCol w:w="10"/>
        <w:gridCol w:w="446"/>
        <w:gridCol w:w="285"/>
        <w:gridCol w:w="10"/>
        <w:gridCol w:w="446"/>
        <w:gridCol w:w="660"/>
        <w:gridCol w:w="10"/>
        <w:gridCol w:w="446"/>
        <w:gridCol w:w="384"/>
        <w:gridCol w:w="10"/>
        <w:gridCol w:w="446"/>
        <w:gridCol w:w="254"/>
        <w:gridCol w:w="10"/>
        <w:gridCol w:w="446"/>
        <w:gridCol w:w="455"/>
        <w:gridCol w:w="456"/>
        <w:gridCol w:w="112"/>
        <w:gridCol w:w="456"/>
        <w:gridCol w:w="253"/>
        <w:gridCol w:w="456"/>
        <w:gridCol w:w="177"/>
        <w:gridCol w:w="456"/>
        <w:gridCol w:w="68"/>
        <w:gridCol w:w="456"/>
        <w:gridCol w:w="450"/>
        <w:gridCol w:w="456"/>
        <w:gridCol w:w="239"/>
        <w:gridCol w:w="456"/>
        <w:gridCol w:w="345"/>
        <w:gridCol w:w="456"/>
      </w:tblGrid>
      <w:tr w:rsidR="00904E21" w:rsidRPr="004336C3" w:rsidTr="00904E21">
        <w:trPr>
          <w:trHeight w:val="255"/>
        </w:trPr>
        <w:tc>
          <w:tcPr>
            <w:tcW w:w="1892"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r>
              <w:rPr>
                <w:sz w:val="20"/>
                <w:szCs w:val="20"/>
              </w:rPr>
              <w:t>Реестр пере</w:t>
            </w:r>
            <w:r w:rsidRPr="004336C3">
              <w:rPr>
                <w:sz w:val="20"/>
                <w:szCs w:val="20"/>
              </w:rPr>
              <w:t>дал:</w:t>
            </w:r>
          </w:p>
        </w:tc>
        <w:tc>
          <w:tcPr>
            <w:tcW w:w="1170" w:type="dxa"/>
            <w:gridSpan w:val="2"/>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568" w:type="dxa"/>
            <w:gridSpan w:val="2"/>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851" w:type="dxa"/>
            <w:gridSpan w:val="2"/>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569" w:type="dxa"/>
            <w:gridSpan w:val="2"/>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709"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791"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995" w:type="dxa"/>
            <w:gridSpan w:val="3"/>
            <w:tcBorders>
              <w:top w:val="nil"/>
              <w:left w:val="nil"/>
              <w:bottom w:val="nil"/>
              <w:right w:val="nil"/>
            </w:tcBorders>
            <w:shd w:val="clear" w:color="auto" w:fill="auto"/>
            <w:noWrap/>
            <w:vAlign w:val="bottom"/>
            <w:hideMark/>
          </w:tcPr>
          <w:p w:rsidR="00904E21" w:rsidRPr="004336C3" w:rsidRDefault="00904E21" w:rsidP="00904E21">
            <w:pPr>
              <w:jc w:val="center"/>
              <w:rPr>
                <w:sz w:val="20"/>
                <w:szCs w:val="20"/>
              </w:rPr>
            </w:pPr>
          </w:p>
        </w:tc>
        <w:tc>
          <w:tcPr>
            <w:tcW w:w="741"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1116"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840"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710"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1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r>
      <w:tr w:rsidR="00904E21" w:rsidRPr="004336C3" w:rsidTr="00904E21">
        <w:trPr>
          <w:gridAfter w:val="1"/>
          <w:wAfter w:w="456" w:type="dxa"/>
          <w:trHeight w:val="255"/>
        </w:trPr>
        <w:tc>
          <w:tcPr>
            <w:tcW w:w="7099" w:type="dxa"/>
            <w:gridSpan w:val="19"/>
            <w:tcBorders>
              <w:top w:val="nil"/>
              <w:left w:val="nil"/>
              <w:bottom w:val="nil"/>
              <w:right w:val="nil"/>
            </w:tcBorders>
            <w:shd w:val="clear" w:color="auto" w:fill="auto"/>
            <w:noWrap/>
            <w:vAlign w:val="bottom"/>
            <w:hideMark/>
          </w:tcPr>
          <w:p w:rsidR="00904E21" w:rsidRPr="004336C3" w:rsidRDefault="00904E21" w:rsidP="00904E21">
            <w:pPr>
              <w:rPr>
                <w:sz w:val="20"/>
                <w:szCs w:val="20"/>
              </w:rPr>
            </w:pPr>
            <w:r w:rsidRPr="004336C3">
              <w:rPr>
                <w:sz w:val="20"/>
                <w:szCs w:val="20"/>
              </w:rPr>
              <w:t>_______________________________</w:t>
            </w:r>
            <w:r>
              <w:rPr>
                <w:sz w:val="20"/>
                <w:szCs w:val="20"/>
              </w:rPr>
              <w:t>_____________________________</w:t>
            </w:r>
            <w:r w:rsidRPr="004336C3">
              <w:rPr>
                <w:sz w:val="20"/>
                <w:szCs w:val="20"/>
              </w:rPr>
              <w:t>_______</w:t>
            </w:r>
          </w:p>
        </w:tc>
        <w:tc>
          <w:tcPr>
            <w:tcW w:w="3407" w:type="dxa"/>
            <w:gridSpan w:val="12"/>
            <w:tcBorders>
              <w:top w:val="nil"/>
              <w:left w:val="nil"/>
              <w:bottom w:val="nil"/>
              <w:right w:val="nil"/>
            </w:tcBorders>
            <w:shd w:val="clear" w:color="auto" w:fill="auto"/>
            <w:noWrap/>
            <w:vAlign w:val="bottom"/>
            <w:hideMark/>
          </w:tcPr>
          <w:p w:rsidR="00904E21" w:rsidRPr="004336C3" w:rsidRDefault="00904E21" w:rsidP="00904E21">
            <w:pPr>
              <w:rPr>
                <w:sz w:val="20"/>
                <w:szCs w:val="20"/>
              </w:rPr>
            </w:pPr>
            <w:r>
              <w:rPr>
                <w:sz w:val="20"/>
                <w:szCs w:val="20"/>
              </w:rPr>
              <w:t>«____»</w:t>
            </w:r>
            <w:r w:rsidRPr="004336C3">
              <w:rPr>
                <w:sz w:val="20"/>
                <w:szCs w:val="20"/>
              </w:rPr>
              <w:t xml:space="preserve"> ________________20 __г.</w:t>
            </w:r>
          </w:p>
        </w:tc>
        <w:tc>
          <w:tcPr>
            <w:tcW w:w="9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r>
      <w:tr w:rsidR="00904E21" w:rsidRPr="004336C3" w:rsidTr="00904E21">
        <w:trPr>
          <w:gridAfter w:val="1"/>
          <w:wAfter w:w="456" w:type="dxa"/>
          <w:trHeight w:val="255"/>
        </w:trPr>
        <w:tc>
          <w:tcPr>
            <w:tcW w:w="7099" w:type="dxa"/>
            <w:gridSpan w:val="19"/>
            <w:tcBorders>
              <w:top w:val="nil"/>
              <w:left w:val="nil"/>
              <w:bottom w:val="nil"/>
              <w:right w:val="nil"/>
            </w:tcBorders>
            <w:shd w:val="clear" w:color="auto" w:fill="auto"/>
            <w:noWrap/>
            <w:vAlign w:val="bottom"/>
            <w:hideMark/>
          </w:tcPr>
          <w:p w:rsidR="00904E21" w:rsidRPr="004336C3" w:rsidRDefault="00904E21" w:rsidP="00904E21">
            <w:pPr>
              <w:rPr>
                <w:sz w:val="20"/>
                <w:szCs w:val="20"/>
              </w:rPr>
            </w:pPr>
            <w:r>
              <w:rPr>
                <w:sz w:val="20"/>
                <w:szCs w:val="20"/>
              </w:rPr>
              <w:t>(Фамилия, имя и отчество</w:t>
            </w:r>
            <w:r w:rsidRPr="002D5013">
              <w:rPr>
                <w:sz w:val="20"/>
                <w:szCs w:val="20"/>
              </w:rPr>
              <w:t xml:space="preserve">, </w:t>
            </w:r>
            <w:r w:rsidRPr="004336C3">
              <w:rPr>
                <w:sz w:val="20"/>
                <w:szCs w:val="20"/>
              </w:rPr>
              <w:t>должность и подпись должностного лица)</w:t>
            </w:r>
          </w:p>
        </w:tc>
        <w:tc>
          <w:tcPr>
            <w:tcW w:w="741"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1116"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840"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710"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r>
      <w:tr w:rsidR="00904E21" w:rsidRPr="004336C3" w:rsidTr="00904E21">
        <w:trPr>
          <w:gridAfter w:val="1"/>
          <w:wAfter w:w="456" w:type="dxa"/>
          <w:trHeight w:val="255"/>
        </w:trPr>
        <w:tc>
          <w:tcPr>
            <w:tcW w:w="3174" w:type="dxa"/>
            <w:gridSpan w:val="6"/>
            <w:tcBorders>
              <w:top w:val="nil"/>
              <w:left w:val="nil"/>
              <w:bottom w:val="nil"/>
              <w:right w:val="nil"/>
            </w:tcBorders>
            <w:shd w:val="clear" w:color="auto" w:fill="auto"/>
            <w:noWrap/>
            <w:vAlign w:val="bottom"/>
            <w:hideMark/>
          </w:tcPr>
          <w:p w:rsidR="00904E21" w:rsidRDefault="00904E21" w:rsidP="00904E21">
            <w:pPr>
              <w:rPr>
                <w:sz w:val="20"/>
                <w:szCs w:val="20"/>
              </w:rPr>
            </w:pPr>
          </w:p>
          <w:p w:rsidR="00904E21" w:rsidRPr="004336C3" w:rsidRDefault="00904E21" w:rsidP="00904E21">
            <w:pPr>
              <w:rPr>
                <w:sz w:val="20"/>
                <w:szCs w:val="20"/>
              </w:rPr>
            </w:pPr>
            <w:r w:rsidRPr="004336C3">
              <w:rPr>
                <w:sz w:val="20"/>
                <w:szCs w:val="20"/>
              </w:rPr>
              <w:t>Реестр принял:</w:t>
            </w:r>
          </w:p>
        </w:tc>
        <w:tc>
          <w:tcPr>
            <w:tcW w:w="851" w:type="dxa"/>
            <w:gridSpan w:val="2"/>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569" w:type="dxa"/>
            <w:gridSpan w:val="2"/>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709" w:type="dxa"/>
            <w:gridSpan w:val="2"/>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791"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995"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741"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1116"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840"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710"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11"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r>
      <w:tr w:rsidR="00904E21" w:rsidRPr="004336C3" w:rsidTr="00904E21">
        <w:trPr>
          <w:gridAfter w:val="1"/>
          <w:wAfter w:w="456" w:type="dxa"/>
          <w:trHeight w:val="255"/>
        </w:trPr>
        <w:tc>
          <w:tcPr>
            <w:tcW w:w="7099" w:type="dxa"/>
            <w:gridSpan w:val="19"/>
            <w:tcBorders>
              <w:top w:val="nil"/>
              <w:left w:val="nil"/>
              <w:bottom w:val="nil"/>
              <w:right w:val="nil"/>
            </w:tcBorders>
            <w:shd w:val="clear" w:color="auto" w:fill="auto"/>
            <w:noWrap/>
            <w:vAlign w:val="bottom"/>
            <w:hideMark/>
          </w:tcPr>
          <w:p w:rsidR="00904E21" w:rsidRPr="004336C3" w:rsidRDefault="00904E21" w:rsidP="00904E21">
            <w:pPr>
              <w:rPr>
                <w:sz w:val="20"/>
                <w:szCs w:val="20"/>
              </w:rPr>
            </w:pPr>
            <w:r w:rsidRPr="004336C3">
              <w:rPr>
                <w:sz w:val="20"/>
                <w:szCs w:val="20"/>
              </w:rPr>
              <w:t>____________________________________________________________________</w:t>
            </w:r>
          </w:p>
        </w:tc>
        <w:tc>
          <w:tcPr>
            <w:tcW w:w="3407" w:type="dxa"/>
            <w:gridSpan w:val="12"/>
            <w:tcBorders>
              <w:top w:val="nil"/>
              <w:left w:val="nil"/>
              <w:bottom w:val="nil"/>
              <w:right w:val="nil"/>
            </w:tcBorders>
            <w:shd w:val="clear" w:color="auto" w:fill="auto"/>
            <w:noWrap/>
            <w:vAlign w:val="bottom"/>
            <w:hideMark/>
          </w:tcPr>
          <w:p w:rsidR="00904E21" w:rsidRPr="004336C3" w:rsidRDefault="00904E21" w:rsidP="00904E21">
            <w:pPr>
              <w:rPr>
                <w:sz w:val="20"/>
                <w:szCs w:val="20"/>
              </w:rPr>
            </w:pPr>
            <w:r>
              <w:rPr>
                <w:sz w:val="20"/>
                <w:szCs w:val="20"/>
              </w:rPr>
              <w:t>«</w:t>
            </w:r>
            <w:r w:rsidRPr="004336C3">
              <w:rPr>
                <w:sz w:val="20"/>
                <w:szCs w:val="20"/>
              </w:rPr>
              <w:t>____</w:t>
            </w:r>
            <w:r>
              <w:rPr>
                <w:sz w:val="20"/>
                <w:szCs w:val="20"/>
              </w:rPr>
              <w:t>»</w:t>
            </w:r>
            <w:r w:rsidRPr="004336C3">
              <w:rPr>
                <w:sz w:val="20"/>
                <w:szCs w:val="20"/>
              </w:rPr>
              <w:t xml:space="preserve"> ________________20 __г.</w:t>
            </w:r>
          </w:p>
        </w:tc>
        <w:tc>
          <w:tcPr>
            <w:tcW w:w="9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r>
      <w:tr w:rsidR="00904E21" w:rsidRPr="004336C3" w:rsidTr="00904E21">
        <w:trPr>
          <w:gridAfter w:val="1"/>
          <w:wAfter w:w="456" w:type="dxa"/>
          <w:trHeight w:val="255"/>
        </w:trPr>
        <w:tc>
          <w:tcPr>
            <w:tcW w:w="7099" w:type="dxa"/>
            <w:gridSpan w:val="19"/>
            <w:tcBorders>
              <w:top w:val="nil"/>
              <w:left w:val="nil"/>
              <w:bottom w:val="nil"/>
              <w:right w:val="nil"/>
            </w:tcBorders>
            <w:shd w:val="clear" w:color="auto" w:fill="auto"/>
            <w:noWrap/>
            <w:vAlign w:val="bottom"/>
            <w:hideMark/>
          </w:tcPr>
          <w:p w:rsidR="00904E21" w:rsidRPr="004336C3" w:rsidRDefault="00904E21" w:rsidP="00904E21">
            <w:pPr>
              <w:rPr>
                <w:sz w:val="20"/>
                <w:szCs w:val="20"/>
              </w:rPr>
            </w:pPr>
            <w:r w:rsidRPr="004336C3">
              <w:rPr>
                <w:sz w:val="20"/>
                <w:szCs w:val="20"/>
              </w:rPr>
              <w:t>(</w:t>
            </w:r>
            <w:r>
              <w:rPr>
                <w:sz w:val="20"/>
                <w:szCs w:val="20"/>
              </w:rPr>
              <w:t>Фамилия, имя и отчество</w:t>
            </w:r>
            <w:r w:rsidRPr="004336C3">
              <w:rPr>
                <w:sz w:val="20"/>
                <w:szCs w:val="20"/>
              </w:rPr>
              <w:t>, должность и подпись должностного лица)</w:t>
            </w:r>
          </w:p>
        </w:tc>
        <w:tc>
          <w:tcPr>
            <w:tcW w:w="741"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1116"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840" w:type="dxa"/>
            <w:gridSpan w:val="3"/>
            <w:tcBorders>
              <w:top w:val="nil"/>
              <w:left w:val="nil"/>
              <w:bottom w:val="nil"/>
              <w:right w:val="nil"/>
            </w:tcBorders>
            <w:shd w:val="clear" w:color="auto" w:fill="auto"/>
            <w:noWrap/>
            <w:vAlign w:val="bottom"/>
            <w:hideMark/>
          </w:tcPr>
          <w:p w:rsidR="00904E21" w:rsidRPr="004336C3" w:rsidRDefault="00904E21" w:rsidP="00904E21">
            <w:pPr>
              <w:rPr>
                <w:sz w:val="20"/>
                <w:szCs w:val="20"/>
              </w:rPr>
            </w:pPr>
          </w:p>
        </w:tc>
        <w:tc>
          <w:tcPr>
            <w:tcW w:w="710"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r>
      <w:tr w:rsidR="00904E21" w:rsidRPr="004336C3" w:rsidTr="00904E21">
        <w:trPr>
          <w:gridAfter w:val="1"/>
          <w:wAfter w:w="456" w:type="dxa"/>
          <w:trHeight w:val="255"/>
        </w:trPr>
        <w:tc>
          <w:tcPr>
            <w:tcW w:w="488" w:type="dxa"/>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48" w:type="dxa"/>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1170"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5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69"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91"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95"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41"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1116"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11"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r>
      <w:tr w:rsidR="00904E21" w:rsidRPr="004336C3" w:rsidTr="00904E21">
        <w:trPr>
          <w:gridAfter w:val="1"/>
          <w:wAfter w:w="456" w:type="dxa"/>
          <w:trHeight w:val="255"/>
        </w:trPr>
        <w:tc>
          <w:tcPr>
            <w:tcW w:w="5313" w:type="dxa"/>
            <w:gridSpan w:val="13"/>
            <w:tcBorders>
              <w:top w:val="nil"/>
              <w:left w:val="nil"/>
              <w:bottom w:val="nil"/>
              <w:right w:val="nil"/>
            </w:tcBorders>
            <w:shd w:val="clear" w:color="auto" w:fill="auto"/>
            <w:noWrap/>
            <w:vAlign w:val="bottom"/>
            <w:hideMark/>
          </w:tcPr>
          <w:p w:rsidR="00904E21" w:rsidRPr="004336C3" w:rsidRDefault="00904E21" w:rsidP="00904E21">
            <w:pPr>
              <w:rPr>
                <w:sz w:val="20"/>
                <w:szCs w:val="20"/>
              </w:rPr>
            </w:pPr>
            <w:r w:rsidRPr="004336C3">
              <w:rPr>
                <w:sz w:val="20"/>
                <w:szCs w:val="20"/>
              </w:rPr>
              <w:t xml:space="preserve">Произвел разноску в лицевые счета: </w:t>
            </w:r>
          </w:p>
        </w:tc>
        <w:tc>
          <w:tcPr>
            <w:tcW w:w="791"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95"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41"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1116"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r>
      <w:tr w:rsidR="00904E21" w:rsidRPr="004336C3" w:rsidTr="00904E21">
        <w:trPr>
          <w:gridAfter w:val="1"/>
          <w:wAfter w:w="456" w:type="dxa"/>
          <w:trHeight w:val="255"/>
        </w:trPr>
        <w:tc>
          <w:tcPr>
            <w:tcW w:w="10506" w:type="dxa"/>
            <w:gridSpan w:val="31"/>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r w:rsidRPr="004336C3">
              <w:rPr>
                <w:sz w:val="20"/>
                <w:szCs w:val="20"/>
              </w:rPr>
              <w:t>_______________________________</w:t>
            </w:r>
            <w:r>
              <w:rPr>
                <w:sz w:val="20"/>
                <w:szCs w:val="20"/>
              </w:rPr>
              <w:t>______________________________________</w:t>
            </w:r>
            <w:r w:rsidRPr="004336C3">
              <w:rPr>
                <w:sz w:val="20"/>
                <w:szCs w:val="20"/>
              </w:rPr>
              <w:t xml:space="preserve">    «____» ______________ 20 __г .</w:t>
            </w:r>
          </w:p>
        </w:tc>
        <w:tc>
          <w:tcPr>
            <w:tcW w:w="9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r>
      <w:tr w:rsidR="00904E21" w:rsidRPr="004336C3" w:rsidTr="00904E21">
        <w:trPr>
          <w:gridAfter w:val="1"/>
          <w:wAfter w:w="456" w:type="dxa"/>
          <w:trHeight w:val="255"/>
        </w:trPr>
        <w:tc>
          <w:tcPr>
            <w:tcW w:w="7840" w:type="dxa"/>
            <w:gridSpan w:val="2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r w:rsidRPr="004336C3">
              <w:rPr>
                <w:sz w:val="20"/>
                <w:szCs w:val="20"/>
              </w:rPr>
              <w:t>(</w:t>
            </w:r>
            <w:r>
              <w:rPr>
                <w:sz w:val="20"/>
                <w:szCs w:val="20"/>
              </w:rPr>
              <w:t>Фамилия, имя и отчество</w:t>
            </w:r>
            <w:r w:rsidRPr="004336C3">
              <w:rPr>
                <w:sz w:val="20"/>
                <w:szCs w:val="20"/>
              </w:rPr>
              <w:t xml:space="preserve">, должность и подпись должностного лица) </w:t>
            </w:r>
          </w:p>
        </w:tc>
        <w:tc>
          <w:tcPr>
            <w:tcW w:w="1116"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904E21" w:rsidRPr="004336C3" w:rsidRDefault="00904E21" w:rsidP="00904E21">
            <w:pPr>
              <w:rPr>
                <w:rFonts w:ascii="Arial CYR" w:hAnsi="Arial CYR" w:cs="Arial CYR"/>
                <w:sz w:val="20"/>
                <w:szCs w:val="20"/>
              </w:rPr>
            </w:pPr>
          </w:p>
        </w:tc>
      </w:tr>
    </w:tbl>
    <w:p w:rsidR="00904E21" w:rsidRDefault="00904E21" w:rsidP="00904E21"/>
    <w:p w:rsidR="00904E21" w:rsidRDefault="00904E21" w:rsidP="00904E21">
      <w:pPr>
        <w:ind w:left="851"/>
        <w:contextualSpacing/>
        <w:rPr>
          <w:sz w:val="20"/>
          <w:szCs w:val="20"/>
        </w:rPr>
      </w:pPr>
    </w:p>
    <w:p w:rsidR="00904E21" w:rsidRDefault="00904E21" w:rsidP="00904E21">
      <w:pPr>
        <w:ind w:left="851"/>
        <w:contextualSpacing/>
        <w:rPr>
          <w:sz w:val="20"/>
          <w:szCs w:val="20"/>
        </w:rPr>
      </w:pPr>
    </w:p>
    <w:p w:rsidR="00904E21" w:rsidRDefault="00904E21" w:rsidP="00904E21">
      <w:pPr>
        <w:ind w:left="851"/>
        <w:contextualSpacing/>
        <w:rPr>
          <w:sz w:val="20"/>
          <w:szCs w:val="20"/>
        </w:rPr>
      </w:pPr>
    </w:p>
    <w:p w:rsidR="00904E21" w:rsidRDefault="00904E21" w:rsidP="00904E21">
      <w:pPr>
        <w:ind w:left="851"/>
        <w:contextualSpacing/>
        <w:rPr>
          <w:sz w:val="20"/>
          <w:szCs w:val="20"/>
        </w:rPr>
      </w:pPr>
      <w:r w:rsidRPr="000C432B">
        <w:rPr>
          <w:sz w:val="20"/>
          <w:szCs w:val="20"/>
        </w:rPr>
        <w:t>Примеч</w:t>
      </w:r>
      <w:r>
        <w:rPr>
          <w:sz w:val="20"/>
          <w:szCs w:val="20"/>
        </w:rPr>
        <w:t>ание: расшифровка аббревиатур:</w:t>
      </w:r>
      <w:r>
        <w:rPr>
          <w:sz w:val="20"/>
          <w:szCs w:val="20"/>
        </w:rPr>
        <w:br/>
        <w:t>Ф</w:t>
      </w:r>
      <w:r w:rsidRPr="000C432B">
        <w:rPr>
          <w:sz w:val="20"/>
          <w:szCs w:val="20"/>
        </w:rPr>
        <w:t>амилия, имя и отчество – фамилия, имя и отчество (если оно указано в документе, удостоверяющем личность);</w:t>
      </w:r>
    </w:p>
    <w:p w:rsidR="00904E21" w:rsidRDefault="00904E21" w:rsidP="00904E21">
      <w:pPr>
        <w:ind w:left="851"/>
        <w:contextualSpacing/>
      </w:pPr>
      <w:r w:rsidRPr="000C432B">
        <w:rPr>
          <w:sz w:val="20"/>
          <w:szCs w:val="20"/>
        </w:rPr>
        <w:t>ОГД – орг</w:t>
      </w:r>
      <w:r>
        <w:rPr>
          <w:sz w:val="20"/>
          <w:szCs w:val="20"/>
        </w:rPr>
        <w:t>ан государственных доходов;</w:t>
      </w:r>
      <w:r>
        <w:rPr>
          <w:sz w:val="20"/>
          <w:szCs w:val="20"/>
        </w:rPr>
        <w:br/>
      </w:r>
      <w:r w:rsidRPr="000C432B">
        <w:rPr>
          <w:sz w:val="20"/>
          <w:szCs w:val="20"/>
        </w:rPr>
        <w:t>ИИН</w:t>
      </w:r>
      <w:r>
        <w:rPr>
          <w:sz w:val="20"/>
          <w:szCs w:val="20"/>
        </w:rPr>
        <w:t>/БИН</w:t>
      </w:r>
      <w:r w:rsidRPr="000C432B">
        <w:rPr>
          <w:sz w:val="20"/>
          <w:szCs w:val="20"/>
        </w:rPr>
        <w:t xml:space="preserve"> –</w:t>
      </w:r>
      <w:r>
        <w:rPr>
          <w:sz w:val="20"/>
          <w:szCs w:val="20"/>
        </w:rPr>
        <w:t xml:space="preserve"> </w:t>
      </w:r>
      <w:r w:rsidRPr="000C432B">
        <w:rPr>
          <w:sz w:val="20"/>
          <w:szCs w:val="20"/>
        </w:rPr>
        <w:t>индивидуальный идентификационный номер</w:t>
      </w:r>
      <w:r>
        <w:rPr>
          <w:sz w:val="20"/>
          <w:szCs w:val="20"/>
        </w:rPr>
        <w:t>/</w:t>
      </w:r>
      <w:r w:rsidRPr="005C3871">
        <w:rPr>
          <w:sz w:val="20"/>
          <w:szCs w:val="20"/>
        </w:rPr>
        <w:t xml:space="preserve"> </w:t>
      </w:r>
      <w:r>
        <w:rPr>
          <w:sz w:val="20"/>
          <w:szCs w:val="20"/>
        </w:rPr>
        <w:t>бизнес идентификационный номер.</w:t>
      </w:r>
      <w:r w:rsidRPr="000C432B">
        <w:rPr>
          <w:sz w:val="20"/>
          <w:szCs w:val="20"/>
        </w:rPr>
        <w:br/>
      </w: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Pr="003B12A3" w:rsidRDefault="00904E21" w:rsidP="00904E21">
      <w:pPr>
        <w:ind w:firstLine="10206"/>
        <w:contextualSpacing/>
        <w:jc w:val="center"/>
        <w:rPr>
          <w:sz w:val="28"/>
          <w:szCs w:val="28"/>
        </w:rPr>
      </w:pPr>
      <w:r w:rsidRPr="003B12A3">
        <w:rPr>
          <w:sz w:val="28"/>
          <w:szCs w:val="28"/>
        </w:rPr>
        <w:lastRenderedPageBreak/>
        <w:t>Приложение 7</w:t>
      </w:r>
    </w:p>
    <w:p w:rsidR="00904E21" w:rsidRDefault="00904E21" w:rsidP="00904E21">
      <w:pPr>
        <w:ind w:left="10206"/>
        <w:contextualSpacing/>
        <w:jc w:val="center"/>
        <w:rPr>
          <w:sz w:val="28"/>
          <w:szCs w:val="28"/>
        </w:rPr>
      </w:pPr>
      <w:r w:rsidRPr="003B12A3">
        <w:rPr>
          <w:sz w:val="28"/>
          <w:szCs w:val="28"/>
        </w:rPr>
        <w:t>к Правилам ведения лицевого счета налогоплательщика (налогового агента)</w:t>
      </w:r>
    </w:p>
    <w:p w:rsidR="00FA6D09" w:rsidRDefault="00FA6D09" w:rsidP="00904E21">
      <w:pPr>
        <w:ind w:left="10206"/>
        <w:contextualSpacing/>
        <w:jc w:val="center"/>
        <w:rPr>
          <w:sz w:val="28"/>
          <w:szCs w:val="28"/>
        </w:rPr>
      </w:pPr>
    </w:p>
    <w:p w:rsidR="00FA6D09" w:rsidRPr="003B12A3" w:rsidRDefault="00FA6D09" w:rsidP="00904E21">
      <w:pPr>
        <w:ind w:left="10206"/>
        <w:contextualSpacing/>
        <w:jc w:val="center"/>
        <w:rPr>
          <w:sz w:val="28"/>
          <w:szCs w:val="28"/>
        </w:rPr>
      </w:pPr>
      <w:r>
        <w:rPr>
          <w:sz w:val="28"/>
          <w:szCs w:val="28"/>
        </w:rPr>
        <w:t>Форма</w:t>
      </w:r>
    </w:p>
    <w:p w:rsidR="00904E21" w:rsidRDefault="00904E21" w:rsidP="00904E21">
      <w:pPr>
        <w:ind w:firstLine="851"/>
        <w:contextualSpacing/>
        <w:rPr>
          <w:sz w:val="20"/>
          <w:szCs w:val="20"/>
        </w:rPr>
      </w:pPr>
      <w:r>
        <w:rPr>
          <w:sz w:val="20"/>
          <w:szCs w:val="20"/>
        </w:rPr>
        <w:t>______________________________________</w:t>
      </w:r>
    </w:p>
    <w:p w:rsidR="00904E21" w:rsidRPr="00675F41" w:rsidRDefault="00904E21" w:rsidP="00904E21">
      <w:pPr>
        <w:ind w:firstLine="851"/>
        <w:contextualSpacing/>
        <w:rPr>
          <w:sz w:val="20"/>
          <w:szCs w:val="20"/>
        </w:rPr>
      </w:pPr>
      <w:r>
        <w:rPr>
          <w:sz w:val="20"/>
          <w:szCs w:val="20"/>
        </w:rPr>
        <w:t xml:space="preserve">            (</w:t>
      </w:r>
      <w:r w:rsidRPr="00675F41">
        <w:rPr>
          <w:sz w:val="20"/>
          <w:szCs w:val="20"/>
        </w:rPr>
        <w:t>наим</w:t>
      </w:r>
      <w:r>
        <w:rPr>
          <w:sz w:val="20"/>
          <w:szCs w:val="20"/>
        </w:rPr>
        <w:t>енование, код, адрес ОГД)</w:t>
      </w:r>
    </w:p>
    <w:p w:rsidR="00904E21" w:rsidRDefault="00904E21" w:rsidP="00904E21">
      <w:pPr>
        <w:ind w:firstLine="851"/>
        <w:contextualSpacing/>
        <w:rPr>
          <w:sz w:val="20"/>
          <w:szCs w:val="20"/>
        </w:rPr>
      </w:pPr>
    </w:p>
    <w:p w:rsidR="00904E21" w:rsidRDefault="00904E21" w:rsidP="00904E21">
      <w:pPr>
        <w:contextualSpacing/>
        <w:jc w:val="center"/>
        <w:rPr>
          <w:sz w:val="20"/>
          <w:szCs w:val="20"/>
        </w:rPr>
      </w:pPr>
    </w:p>
    <w:p w:rsidR="00904E21" w:rsidRDefault="00904E21" w:rsidP="00904E21">
      <w:pPr>
        <w:contextualSpacing/>
        <w:jc w:val="center"/>
        <w:rPr>
          <w:sz w:val="20"/>
          <w:szCs w:val="20"/>
        </w:rPr>
      </w:pPr>
    </w:p>
    <w:p w:rsidR="00904E21" w:rsidRPr="00657875" w:rsidRDefault="00904E21" w:rsidP="00904E21">
      <w:pPr>
        <w:contextualSpacing/>
        <w:jc w:val="center"/>
        <w:rPr>
          <w:b/>
          <w:sz w:val="20"/>
          <w:szCs w:val="20"/>
        </w:rPr>
      </w:pPr>
      <w:r w:rsidRPr="00657875">
        <w:rPr>
          <w:b/>
          <w:sz w:val="20"/>
          <w:szCs w:val="20"/>
        </w:rPr>
        <w:t>Реестр № _______</w:t>
      </w:r>
    </w:p>
    <w:p w:rsidR="00904E21" w:rsidRPr="00657875" w:rsidRDefault="00904E21" w:rsidP="00904E21">
      <w:pPr>
        <w:contextualSpacing/>
        <w:jc w:val="center"/>
        <w:rPr>
          <w:b/>
          <w:sz w:val="20"/>
          <w:szCs w:val="20"/>
        </w:rPr>
      </w:pPr>
      <w:r w:rsidRPr="00657875">
        <w:rPr>
          <w:b/>
          <w:sz w:val="20"/>
          <w:szCs w:val="20"/>
        </w:rPr>
        <w:t xml:space="preserve">к начислению (уменьшению) сумм налогов, платежей </w:t>
      </w:r>
      <w:r>
        <w:rPr>
          <w:b/>
          <w:sz w:val="20"/>
          <w:szCs w:val="20"/>
        </w:rPr>
        <w:t xml:space="preserve">в бюджет, социальных платежей, </w:t>
      </w:r>
      <w:r w:rsidRPr="00657875">
        <w:rPr>
          <w:b/>
          <w:sz w:val="20"/>
          <w:szCs w:val="20"/>
        </w:rPr>
        <w:t>пеней</w:t>
      </w:r>
      <w:r>
        <w:rPr>
          <w:b/>
          <w:sz w:val="20"/>
          <w:szCs w:val="20"/>
        </w:rPr>
        <w:t xml:space="preserve"> и штрафов по результатам налоговых проверок и постановлениям о наложении административных взысканий</w:t>
      </w:r>
    </w:p>
    <w:p w:rsidR="00904E21" w:rsidRDefault="00904E21" w:rsidP="00904E21">
      <w:pPr>
        <w:contextualSpacing/>
        <w:jc w:val="center"/>
        <w:rPr>
          <w:sz w:val="20"/>
          <w:szCs w:val="20"/>
        </w:rPr>
      </w:pPr>
    </w:p>
    <w:p w:rsidR="00904E21" w:rsidRDefault="00904E21" w:rsidP="00904E21">
      <w:pPr>
        <w:contextualSpacing/>
        <w:jc w:val="center"/>
        <w:rPr>
          <w:sz w:val="20"/>
          <w:szCs w:val="20"/>
        </w:rPr>
      </w:pPr>
    </w:p>
    <w:tbl>
      <w:tblPr>
        <w:tblStyle w:val="a3"/>
        <w:tblW w:w="5000" w:type="pct"/>
        <w:tblLook w:val="04A0" w:firstRow="1" w:lastRow="0" w:firstColumn="1" w:lastColumn="0" w:noHBand="0" w:noVBand="1"/>
      </w:tblPr>
      <w:tblGrid>
        <w:gridCol w:w="517"/>
        <w:gridCol w:w="1538"/>
        <w:gridCol w:w="1197"/>
        <w:gridCol w:w="1267"/>
        <w:gridCol w:w="1124"/>
        <w:gridCol w:w="1671"/>
        <w:gridCol w:w="2251"/>
        <w:gridCol w:w="1669"/>
        <w:gridCol w:w="1669"/>
        <w:gridCol w:w="1657"/>
      </w:tblGrid>
      <w:tr w:rsidR="00904E21" w:rsidTr="00904E21">
        <w:tc>
          <w:tcPr>
            <w:tcW w:w="178" w:type="pct"/>
            <w:vMerge w:val="restart"/>
          </w:tcPr>
          <w:p w:rsidR="00904E21" w:rsidRDefault="00904E21" w:rsidP="00904E21">
            <w:pPr>
              <w:contextualSpacing/>
              <w:jc w:val="center"/>
              <w:rPr>
                <w:sz w:val="20"/>
                <w:szCs w:val="20"/>
              </w:rPr>
            </w:pPr>
            <w:r>
              <w:rPr>
                <w:sz w:val="20"/>
                <w:szCs w:val="20"/>
              </w:rPr>
              <w:t xml:space="preserve">№ </w:t>
            </w:r>
          </w:p>
        </w:tc>
        <w:tc>
          <w:tcPr>
            <w:tcW w:w="528" w:type="pct"/>
            <w:vMerge w:val="restart"/>
          </w:tcPr>
          <w:p w:rsidR="00904E21" w:rsidRDefault="00904E21" w:rsidP="00904E21">
            <w:pPr>
              <w:contextualSpacing/>
              <w:jc w:val="center"/>
              <w:rPr>
                <w:sz w:val="20"/>
                <w:szCs w:val="20"/>
              </w:rPr>
            </w:pPr>
            <w:r>
              <w:rPr>
                <w:sz w:val="20"/>
                <w:szCs w:val="20"/>
              </w:rPr>
              <w:t>Ф</w:t>
            </w:r>
            <w:r w:rsidRPr="000C432B">
              <w:rPr>
                <w:sz w:val="20"/>
                <w:szCs w:val="20"/>
              </w:rPr>
              <w:t xml:space="preserve">амилия, имя и отчество </w:t>
            </w:r>
            <w:r>
              <w:rPr>
                <w:sz w:val="20"/>
                <w:szCs w:val="20"/>
              </w:rPr>
              <w:t xml:space="preserve">или наименование </w:t>
            </w:r>
            <w:r w:rsidRPr="000C432B">
              <w:rPr>
                <w:sz w:val="20"/>
                <w:szCs w:val="20"/>
              </w:rPr>
              <w:t xml:space="preserve">плательщика </w:t>
            </w:r>
            <w:r>
              <w:rPr>
                <w:sz w:val="20"/>
                <w:szCs w:val="20"/>
              </w:rPr>
              <w:t>(</w:t>
            </w:r>
            <w:r w:rsidRPr="000C432B">
              <w:rPr>
                <w:sz w:val="20"/>
                <w:szCs w:val="20"/>
              </w:rPr>
              <w:t>агента)</w:t>
            </w:r>
          </w:p>
        </w:tc>
        <w:tc>
          <w:tcPr>
            <w:tcW w:w="411" w:type="pct"/>
            <w:vMerge w:val="restart"/>
          </w:tcPr>
          <w:p w:rsidR="00904E21" w:rsidRDefault="00904E21" w:rsidP="00904E21">
            <w:pPr>
              <w:contextualSpacing/>
              <w:rPr>
                <w:sz w:val="20"/>
                <w:szCs w:val="20"/>
              </w:rPr>
            </w:pPr>
            <w:r>
              <w:rPr>
                <w:sz w:val="20"/>
                <w:szCs w:val="20"/>
              </w:rPr>
              <w:t>ИИН/БИН</w:t>
            </w:r>
          </w:p>
        </w:tc>
        <w:tc>
          <w:tcPr>
            <w:tcW w:w="435" w:type="pct"/>
            <w:vMerge w:val="restart"/>
          </w:tcPr>
          <w:p w:rsidR="00904E21" w:rsidRDefault="00904E21" w:rsidP="00904E21">
            <w:pPr>
              <w:contextualSpacing/>
              <w:jc w:val="center"/>
              <w:rPr>
                <w:sz w:val="20"/>
                <w:szCs w:val="20"/>
              </w:rPr>
            </w:pPr>
            <w:r>
              <w:rPr>
                <w:sz w:val="20"/>
                <w:szCs w:val="20"/>
              </w:rPr>
              <w:t>Вид налогового режима</w:t>
            </w:r>
          </w:p>
        </w:tc>
        <w:tc>
          <w:tcPr>
            <w:tcW w:w="386" w:type="pct"/>
            <w:vMerge w:val="restart"/>
          </w:tcPr>
          <w:p w:rsidR="00904E21" w:rsidRDefault="00904E21" w:rsidP="00904E21">
            <w:pPr>
              <w:contextualSpacing/>
              <w:jc w:val="center"/>
              <w:rPr>
                <w:sz w:val="20"/>
                <w:szCs w:val="20"/>
              </w:rPr>
            </w:pPr>
            <w:r>
              <w:rPr>
                <w:sz w:val="20"/>
                <w:szCs w:val="20"/>
              </w:rPr>
              <w:t>Вид налога (платежа)</w:t>
            </w:r>
          </w:p>
        </w:tc>
        <w:tc>
          <w:tcPr>
            <w:tcW w:w="574" w:type="pct"/>
            <w:vMerge w:val="restart"/>
          </w:tcPr>
          <w:p w:rsidR="00904E21" w:rsidRDefault="00904E21" w:rsidP="00904E21">
            <w:pPr>
              <w:contextualSpacing/>
              <w:jc w:val="center"/>
              <w:rPr>
                <w:sz w:val="20"/>
                <w:szCs w:val="20"/>
              </w:rPr>
            </w:pPr>
            <w:r>
              <w:rPr>
                <w:sz w:val="20"/>
                <w:szCs w:val="20"/>
              </w:rPr>
              <w:t>Код классификации доходов бюджета</w:t>
            </w:r>
          </w:p>
        </w:tc>
        <w:tc>
          <w:tcPr>
            <w:tcW w:w="2488" w:type="pct"/>
            <w:gridSpan w:val="4"/>
          </w:tcPr>
          <w:p w:rsidR="00904E21" w:rsidRPr="002A3AED" w:rsidRDefault="00904E21" w:rsidP="00904E21">
            <w:pPr>
              <w:contextualSpacing/>
              <w:jc w:val="center"/>
              <w:rPr>
                <w:sz w:val="20"/>
                <w:szCs w:val="20"/>
              </w:rPr>
            </w:pPr>
            <w:r w:rsidRPr="002A3AED">
              <w:rPr>
                <w:sz w:val="20"/>
                <w:szCs w:val="20"/>
              </w:rPr>
              <w:t>К начислению (уменьшению) по уведомлению по результатам налоговой проверки, уведомлению по результатам рассмотрения жалобы, решению суда по жалобе на результаты налоговой проверки (+, -)</w:t>
            </w:r>
          </w:p>
        </w:tc>
      </w:tr>
      <w:tr w:rsidR="00904E21" w:rsidTr="00904E21">
        <w:tc>
          <w:tcPr>
            <w:tcW w:w="178" w:type="pct"/>
            <w:vMerge/>
          </w:tcPr>
          <w:p w:rsidR="00904E21" w:rsidRDefault="00904E21" w:rsidP="00904E21">
            <w:pPr>
              <w:contextualSpacing/>
              <w:jc w:val="center"/>
              <w:rPr>
                <w:sz w:val="20"/>
                <w:szCs w:val="20"/>
              </w:rPr>
            </w:pPr>
          </w:p>
        </w:tc>
        <w:tc>
          <w:tcPr>
            <w:tcW w:w="528" w:type="pct"/>
            <w:vMerge/>
          </w:tcPr>
          <w:p w:rsidR="00904E21" w:rsidRDefault="00904E21" w:rsidP="00904E21">
            <w:pPr>
              <w:contextualSpacing/>
              <w:jc w:val="center"/>
              <w:rPr>
                <w:sz w:val="20"/>
                <w:szCs w:val="20"/>
              </w:rPr>
            </w:pPr>
          </w:p>
        </w:tc>
        <w:tc>
          <w:tcPr>
            <w:tcW w:w="411" w:type="pct"/>
            <w:vMerge/>
          </w:tcPr>
          <w:p w:rsidR="00904E21" w:rsidRDefault="00904E21" w:rsidP="00904E21">
            <w:pPr>
              <w:contextualSpacing/>
              <w:jc w:val="center"/>
              <w:rPr>
                <w:sz w:val="20"/>
                <w:szCs w:val="20"/>
              </w:rPr>
            </w:pPr>
          </w:p>
        </w:tc>
        <w:tc>
          <w:tcPr>
            <w:tcW w:w="435" w:type="pct"/>
            <w:vMerge/>
          </w:tcPr>
          <w:p w:rsidR="00904E21" w:rsidRDefault="00904E21" w:rsidP="00904E21">
            <w:pPr>
              <w:contextualSpacing/>
              <w:jc w:val="center"/>
              <w:rPr>
                <w:sz w:val="20"/>
                <w:szCs w:val="20"/>
              </w:rPr>
            </w:pPr>
          </w:p>
        </w:tc>
        <w:tc>
          <w:tcPr>
            <w:tcW w:w="386" w:type="pct"/>
            <w:vMerge/>
          </w:tcPr>
          <w:p w:rsidR="00904E21" w:rsidRDefault="00904E21" w:rsidP="00904E21">
            <w:pPr>
              <w:contextualSpacing/>
              <w:jc w:val="center"/>
              <w:rPr>
                <w:sz w:val="20"/>
                <w:szCs w:val="20"/>
              </w:rPr>
            </w:pPr>
          </w:p>
        </w:tc>
        <w:tc>
          <w:tcPr>
            <w:tcW w:w="574" w:type="pct"/>
            <w:vMerge/>
          </w:tcPr>
          <w:p w:rsidR="00904E21" w:rsidRDefault="00904E21" w:rsidP="00904E21">
            <w:pPr>
              <w:contextualSpacing/>
              <w:jc w:val="center"/>
              <w:rPr>
                <w:sz w:val="20"/>
                <w:szCs w:val="20"/>
              </w:rPr>
            </w:pPr>
          </w:p>
        </w:tc>
        <w:tc>
          <w:tcPr>
            <w:tcW w:w="773" w:type="pct"/>
            <w:vAlign w:val="center"/>
          </w:tcPr>
          <w:p w:rsidR="00904E21" w:rsidRPr="002A3AED" w:rsidRDefault="00904E21" w:rsidP="00904E21">
            <w:pPr>
              <w:jc w:val="center"/>
              <w:rPr>
                <w:sz w:val="20"/>
                <w:szCs w:val="20"/>
              </w:rPr>
            </w:pPr>
            <w:r w:rsidRPr="002A3AED">
              <w:rPr>
                <w:sz w:val="20"/>
                <w:szCs w:val="20"/>
              </w:rPr>
              <w:t>№ и дата уведомления/решения</w:t>
            </w:r>
          </w:p>
        </w:tc>
        <w:tc>
          <w:tcPr>
            <w:tcW w:w="573" w:type="pct"/>
            <w:vAlign w:val="center"/>
          </w:tcPr>
          <w:p w:rsidR="00904E21" w:rsidRPr="002A3AED" w:rsidRDefault="00904E21" w:rsidP="00904E21">
            <w:pPr>
              <w:jc w:val="center"/>
              <w:rPr>
                <w:sz w:val="20"/>
                <w:szCs w:val="20"/>
              </w:rPr>
            </w:pPr>
            <w:r w:rsidRPr="002A3AED">
              <w:rPr>
                <w:sz w:val="20"/>
                <w:szCs w:val="20"/>
              </w:rPr>
              <w:t>срок уплаты</w:t>
            </w:r>
          </w:p>
        </w:tc>
        <w:tc>
          <w:tcPr>
            <w:tcW w:w="573" w:type="pct"/>
            <w:vAlign w:val="center"/>
          </w:tcPr>
          <w:p w:rsidR="00904E21" w:rsidRPr="002A3AED" w:rsidRDefault="00904E21" w:rsidP="00904E21">
            <w:pPr>
              <w:jc w:val="center"/>
              <w:rPr>
                <w:sz w:val="20"/>
                <w:szCs w:val="20"/>
              </w:rPr>
            </w:pPr>
            <w:r w:rsidRPr="002A3AED">
              <w:rPr>
                <w:sz w:val="20"/>
                <w:szCs w:val="20"/>
              </w:rPr>
              <w:t>сумма налога (платежа)</w:t>
            </w:r>
          </w:p>
        </w:tc>
        <w:tc>
          <w:tcPr>
            <w:tcW w:w="569" w:type="pct"/>
            <w:vAlign w:val="center"/>
          </w:tcPr>
          <w:p w:rsidR="00904E21" w:rsidRPr="002A3AED" w:rsidRDefault="00904E21" w:rsidP="00904E21">
            <w:pPr>
              <w:jc w:val="center"/>
              <w:rPr>
                <w:sz w:val="20"/>
                <w:szCs w:val="20"/>
              </w:rPr>
            </w:pPr>
            <w:r w:rsidRPr="002A3AED">
              <w:rPr>
                <w:sz w:val="20"/>
                <w:szCs w:val="20"/>
              </w:rPr>
              <w:t>сумма пени</w:t>
            </w:r>
          </w:p>
        </w:tc>
      </w:tr>
      <w:tr w:rsidR="00904E21" w:rsidRPr="002A3AED" w:rsidTr="00904E21">
        <w:tc>
          <w:tcPr>
            <w:tcW w:w="178" w:type="pct"/>
          </w:tcPr>
          <w:p w:rsidR="00904E21" w:rsidRPr="002A3AED" w:rsidRDefault="00904E21" w:rsidP="00904E21">
            <w:pPr>
              <w:contextualSpacing/>
              <w:jc w:val="center"/>
              <w:rPr>
                <w:sz w:val="20"/>
                <w:szCs w:val="20"/>
              </w:rPr>
            </w:pPr>
            <w:r w:rsidRPr="002A3AED">
              <w:rPr>
                <w:sz w:val="20"/>
                <w:szCs w:val="20"/>
              </w:rPr>
              <w:t>1</w:t>
            </w:r>
          </w:p>
        </w:tc>
        <w:tc>
          <w:tcPr>
            <w:tcW w:w="528" w:type="pct"/>
          </w:tcPr>
          <w:p w:rsidR="00904E21" w:rsidRPr="002A3AED" w:rsidRDefault="00904E21" w:rsidP="00904E21">
            <w:pPr>
              <w:contextualSpacing/>
              <w:jc w:val="center"/>
              <w:rPr>
                <w:sz w:val="20"/>
                <w:szCs w:val="20"/>
              </w:rPr>
            </w:pPr>
            <w:r w:rsidRPr="002A3AED">
              <w:rPr>
                <w:sz w:val="20"/>
                <w:szCs w:val="20"/>
              </w:rPr>
              <w:t>2</w:t>
            </w:r>
          </w:p>
        </w:tc>
        <w:tc>
          <w:tcPr>
            <w:tcW w:w="411" w:type="pct"/>
          </w:tcPr>
          <w:p w:rsidR="00904E21" w:rsidRPr="002A3AED" w:rsidRDefault="00904E21" w:rsidP="00904E21">
            <w:pPr>
              <w:contextualSpacing/>
              <w:jc w:val="center"/>
              <w:rPr>
                <w:sz w:val="20"/>
                <w:szCs w:val="20"/>
              </w:rPr>
            </w:pPr>
            <w:r w:rsidRPr="002A3AED">
              <w:rPr>
                <w:sz w:val="20"/>
                <w:szCs w:val="20"/>
              </w:rPr>
              <w:t>3</w:t>
            </w:r>
          </w:p>
        </w:tc>
        <w:tc>
          <w:tcPr>
            <w:tcW w:w="435" w:type="pct"/>
          </w:tcPr>
          <w:p w:rsidR="00904E21" w:rsidRPr="002A3AED" w:rsidRDefault="00904E21" w:rsidP="00904E21">
            <w:pPr>
              <w:contextualSpacing/>
              <w:jc w:val="center"/>
              <w:rPr>
                <w:sz w:val="20"/>
                <w:szCs w:val="20"/>
              </w:rPr>
            </w:pPr>
            <w:r w:rsidRPr="002A3AED">
              <w:rPr>
                <w:sz w:val="20"/>
                <w:szCs w:val="20"/>
              </w:rPr>
              <w:t>4</w:t>
            </w:r>
          </w:p>
        </w:tc>
        <w:tc>
          <w:tcPr>
            <w:tcW w:w="386" w:type="pct"/>
          </w:tcPr>
          <w:p w:rsidR="00904E21" w:rsidRPr="002A3AED" w:rsidRDefault="00904E21" w:rsidP="00904E21">
            <w:pPr>
              <w:contextualSpacing/>
              <w:jc w:val="center"/>
              <w:rPr>
                <w:sz w:val="20"/>
                <w:szCs w:val="20"/>
              </w:rPr>
            </w:pPr>
            <w:r w:rsidRPr="002A3AED">
              <w:rPr>
                <w:sz w:val="20"/>
                <w:szCs w:val="20"/>
              </w:rPr>
              <w:t>5</w:t>
            </w:r>
          </w:p>
        </w:tc>
        <w:tc>
          <w:tcPr>
            <w:tcW w:w="574" w:type="pct"/>
          </w:tcPr>
          <w:p w:rsidR="00904E21" w:rsidRPr="002A3AED" w:rsidRDefault="00904E21" w:rsidP="00904E21">
            <w:pPr>
              <w:contextualSpacing/>
              <w:jc w:val="center"/>
              <w:rPr>
                <w:sz w:val="20"/>
                <w:szCs w:val="20"/>
              </w:rPr>
            </w:pPr>
            <w:r>
              <w:rPr>
                <w:sz w:val="20"/>
                <w:szCs w:val="20"/>
              </w:rPr>
              <w:t>6</w:t>
            </w:r>
          </w:p>
        </w:tc>
        <w:tc>
          <w:tcPr>
            <w:tcW w:w="773" w:type="pct"/>
            <w:vAlign w:val="center"/>
          </w:tcPr>
          <w:p w:rsidR="00904E21" w:rsidRPr="002A3AED" w:rsidRDefault="00904E21" w:rsidP="00904E21">
            <w:pPr>
              <w:jc w:val="center"/>
              <w:rPr>
                <w:sz w:val="20"/>
                <w:szCs w:val="20"/>
              </w:rPr>
            </w:pPr>
            <w:r>
              <w:rPr>
                <w:sz w:val="20"/>
                <w:szCs w:val="20"/>
              </w:rPr>
              <w:t>7</w:t>
            </w:r>
          </w:p>
        </w:tc>
        <w:tc>
          <w:tcPr>
            <w:tcW w:w="573" w:type="pct"/>
            <w:vAlign w:val="center"/>
          </w:tcPr>
          <w:p w:rsidR="00904E21" w:rsidRPr="002A3AED" w:rsidRDefault="00904E21" w:rsidP="00904E21">
            <w:pPr>
              <w:jc w:val="center"/>
              <w:rPr>
                <w:sz w:val="20"/>
                <w:szCs w:val="20"/>
              </w:rPr>
            </w:pPr>
            <w:r>
              <w:rPr>
                <w:sz w:val="20"/>
                <w:szCs w:val="20"/>
              </w:rPr>
              <w:t>8</w:t>
            </w:r>
          </w:p>
        </w:tc>
        <w:tc>
          <w:tcPr>
            <w:tcW w:w="573" w:type="pct"/>
            <w:vAlign w:val="center"/>
          </w:tcPr>
          <w:p w:rsidR="00904E21" w:rsidRPr="002A3AED" w:rsidRDefault="00904E21" w:rsidP="00904E21">
            <w:pPr>
              <w:jc w:val="center"/>
              <w:rPr>
                <w:sz w:val="20"/>
                <w:szCs w:val="20"/>
              </w:rPr>
            </w:pPr>
            <w:r>
              <w:rPr>
                <w:sz w:val="20"/>
                <w:szCs w:val="20"/>
              </w:rPr>
              <w:t>9</w:t>
            </w:r>
          </w:p>
        </w:tc>
        <w:tc>
          <w:tcPr>
            <w:tcW w:w="569" w:type="pct"/>
            <w:vAlign w:val="center"/>
          </w:tcPr>
          <w:p w:rsidR="00904E21" w:rsidRPr="002A3AED" w:rsidRDefault="00904E21" w:rsidP="00904E21">
            <w:pPr>
              <w:jc w:val="center"/>
              <w:rPr>
                <w:sz w:val="20"/>
                <w:szCs w:val="20"/>
              </w:rPr>
            </w:pPr>
            <w:r>
              <w:rPr>
                <w:sz w:val="20"/>
                <w:szCs w:val="20"/>
              </w:rPr>
              <w:t>10</w:t>
            </w:r>
          </w:p>
        </w:tc>
      </w:tr>
      <w:tr w:rsidR="00904E21" w:rsidTr="00904E21">
        <w:tc>
          <w:tcPr>
            <w:tcW w:w="178" w:type="pct"/>
          </w:tcPr>
          <w:p w:rsidR="00904E21" w:rsidRDefault="00904E21" w:rsidP="00904E21">
            <w:pPr>
              <w:contextualSpacing/>
              <w:jc w:val="center"/>
              <w:rPr>
                <w:sz w:val="20"/>
                <w:szCs w:val="20"/>
              </w:rPr>
            </w:pPr>
          </w:p>
        </w:tc>
        <w:tc>
          <w:tcPr>
            <w:tcW w:w="528" w:type="pct"/>
          </w:tcPr>
          <w:p w:rsidR="00904E21" w:rsidRDefault="00904E21" w:rsidP="00904E21">
            <w:pPr>
              <w:contextualSpacing/>
              <w:jc w:val="center"/>
              <w:rPr>
                <w:sz w:val="20"/>
                <w:szCs w:val="20"/>
              </w:rPr>
            </w:pPr>
          </w:p>
        </w:tc>
        <w:tc>
          <w:tcPr>
            <w:tcW w:w="411" w:type="pct"/>
          </w:tcPr>
          <w:p w:rsidR="00904E21" w:rsidRDefault="00904E21" w:rsidP="00904E21">
            <w:pPr>
              <w:contextualSpacing/>
              <w:jc w:val="center"/>
              <w:rPr>
                <w:sz w:val="20"/>
                <w:szCs w:val="20"/>
              </w:rPr>
            </w:pPr>
          </w:p>
        </w:tc>
        <w:tc>
          <w:tcPr>
            <w:tcW w:w="435" w:type="pct"/>
          </w:tcPr>
          <w:p w:rsidR="00904E21" w:rsidRDefault="00904E21" w:rsidP="00904E21">
            <w:pPr>
              <w:contextualSpacing/>
              <w:jc w:val="center"/>
              <w:rPr>
                <w:sz w:val="20"/>
                <w:szCs w:val="20"/>
              </w:rPr>
            </w:pPr>
          </w:p>
        </w:tc>
        <w:tc>
          <w:tcPr>
            <w:tcW w:w="386" w:type="pct"/>
          </w:tcPr>
          <w:p w:rsidR="00904E21" w:rsidRDefault="00904E21" w:rsidP="00904E21">
            <w:pPr>
              <w:contextualSpacing/>
              <w:jc w:val="center"/>
              <w:rPr>
                <w:sz w:val="20"/>
                <w:szCs w:val="20"/>
              </w:rPr>
            </w:pPr>
          </w:p>
        </w:tc>
        <w:tc>
          <w:tcPr>
            <w:tcW w:w="574" w:type="pct"/>
          </w:tcPr>
          <w:p w:rsidR="00904E21" w:rsidRDefault="00904E21" w:rsidP="00904E21">
            <w:pPr>
              <w:contextualSpacing/>
              <w:jc w:val="center"/>
              <w:rPr>
                <w:sz w:val="20"/>
                <w:szCs w:val="20"/>
              </w:rPr>
            </w:pPr>
          </w:p>
        </w:tc>
        <w:tc>
          <w:tcPr>
            <w:tcW w:w="773" w:type="pct"/>
          </w:tcPr>
          <w:p w:rsidR="00904E21" w:rsidRDefault="00904E21" w:rsidP="00904E21">
            <w:pPr>
              <w:contextualSpacing/>
              <w:jc w:val="center"/>
              <w:rPr>
                <w:sz w:val="20"/>
                <w:szCs w:val="20"/>
              </w:rPr>
            </w:pPr>
          </w:p>
        </w:tc>
        <w:tc>
          <w:tcPr>
            <w:tcW w:w="573" w:type="pct"/>
          </w:tcPr>
          <w:p w:rsidR="00904E21" w:rsidRDefault="00904E21" w:rsidP="00904E21">
            <w:pPr>
              <w:contextualSpacing/>
              <w:jc w:val="center"/>
              <w:rPr>
                <w:sz w:val="20"/>
                <w:szCs w:val="20"/>
              </w:rPr>
            </w:pPr>
          </w:p>
        </w:tc>
        <w:tc>
          <w:tcPr>
            <w:tcW w:w="573" w:type="pct"/>
          </w:tcPr>
          <w:p w:rsidR="00904E21" w:rsidRDefault="00904E21" w:rsidP="00904E21">
            <w:pPr>
              <w:contextualSpacing/>
              <w:jc w:val="center"/>
              <w:rPr>
                <w:sz w:val="20"/>
                <w:szCs w:val="20"/>
              </w:rPr>
            </w:pPr>
          </w:p>
        </w:tc>
        <w:tc>
          <w:tcPr>
            <w:tcW w:w="569" w:type="pct"/>
          </w:tcPr>
          <w:p w:rsidR="00904E21" w:rsidRDefault="00904E21" w:rsidP="00904E21">
            <w:pPr>
              <w:contextualSpacing/>
              <w:jc w:val="center"/>
              <w:rPr>
                <w:sz w:val="20"/>
                <w:szCs w:val="20"/>
              </w:rPr>
            </w:pPr>
          </w:p>
        </w:tc>
      </w:tr>
      <w:tr w:rsidR="00904E21" w:rsidTr="00904E21">
        <w:tc>
          <w:tcPr>
            <w:tcW w:w="178" w:type="pct"/>
          </w:tcPr>
          <w:p w:rsidR="00904E21" w:rsidRDefault="00904E21" w:rsidP="00904E21">
            <w:pPr>
              <w:contextualSpacing/>
              <w:jc w:val="center"/>
              <w:rPr>
                <w:sz w:val="20"/>
                <w:szCs w:val="20"/>
              </w:rPr>
            </w:pPr>
          </w:p>
        </w:tc>
        <w:tc>
          <w:tcPr>
            <w:tcW w:w="528" w:type="pct"/>
          </w:tcPr>
          <w:p w:rsidR="00904E21" w:rsidRDefault="00904E21" w:rsidP="00904E21">
            <w:pPr>
              <w:contextualSpacing/>
              <w:jc w:val="center"/>
              <w:rPr>
                <w:sz w:val="20"/>
                <w:szCs w:val="20"/>
              </w:rPr>
            </w:pPr>
          </w:p>
        </w:tc>
        <w:tc>
          <w:tcPr>
            <w:tcW w:w="411" w:type="pct"/>
          </w:tcPr>
          <w:p w:rsidR="00904E21" w:rsidRDefault="00904E21" w:rsidP="00904E21">
            <w:pPr>
              <w:contextualSpacing/>
              <w:jc w:val="center"/>
              <w:rPr>
                <w:sz w:val="20"/>
                <w:szCs w:val="20"/>
              </w:rPr>
            </w:pPr>
          </w:p>
        </w:tc>
        <w:tc>
          <w:tcPr>
            <w:tcW w:w="435" w:type="pct"/>
          </w:tcPr>
          <w:p w:rsidR="00904E21" w:rsidRDefault="00904E21" w:rsidP="00904E21">
            <w:pPr>
              <w:contextualSpacing/>
              <w:jc w:val="center"/>
              <w:rPr>
                <w:sz w:val="20"/>
                <w:szCs w:val="20"/>
              </w:rPr>
            </w:pPr>
          </w:p>
        </w:tc>
        <w:tc>
          <w:tcPr>
            <w:tcW w:w="386" w:type="pct"/>
          </w:tcPr>
          <w:p w:rsidR="00904E21" w:rsidRDefault="00904E21" w:rsidP="00904E21">
            <w:pPr>
              <w:contextualSpacing/>
              <w:jc w:val="center"/>
              <w:rPr>
                <w:sz w:val="20"/>
                <w:szCs w:val="20"/>
              </w:rPr>
            </w:pPr>
          </w:p>
        </w:tc>
        <w:tc>
          <w:tcPr>
            <w:tcW w:w="574" w:type="pct"/>
          </w:tcPr>
          <w:p w:rsidR="00904E21" w:rsidRDefault="00904E21" w:rsidP="00904E21">
            <w:pPr>
              <w:contextualSpacing/>
              <w:jc w:val="center"/>
              <w:rPr>
                <w:sz w:val="20"/>
                <w:szCs w:val="20"/>
              </w:rPr>
            </w:pPr>
          </w:p>
        </w:tc>
        <w:tc>
          <w:tcPr>
            <w:tcW w:w="773" w:type="pct"/>
          </w:tcPr>
          <w:p w:rsidR="00904E21" w:rsidRDefault="00904E21" w:rsidP="00904E21">
            <w:pPr>
              <w:contextualSpacing/>
              <w:jc w:val="center"/>
              <w:rPr>
                <w:sz w:val="20"/>
                <w:szCs w:val="20"/>
              </w:rPr>
            </w:pPr>
          </w:p>
        </w:tc>
        <w:tc>
          <w:tcPr>
            <w:tcW w:w="573" w:type="pct"/>
          </w:tcPr>
          <w:p w:rsidR="00904E21" w:rsidRDefault="00904E21" w:rsidP="00904E21">
            <w:pPr>
              <w:contextualSpacing/>
              <w:jc w:val="center"/>
              <w:rPr>
                <w:sz w:val="20"/>
                <w:szCs w:val="20"/>
              </w:rPr>
            </w:pPr>
          </w:p>
        </w:tc>
        <w:tc>
          <w:tcPr>
            <w:tcW w:w="573" w:type="pct"/>
          </w:tcPr>
          <w:p w:rsidR="00904E21" w:rsidRDefault="00904E21" w:rsidP="00904E21">
            <w:pPr>
              <w:contextualSpacing/>
              <w:jc w:val="center"/>
              <w:rPr>
                <w:sz w:val="20"/>
                <w:szCs w:val="20"/>
              </w:rPr>
            </w:pPr>
          </w:p>
        </w:tc>
        <w:tc>
          <w:tcPr>
            <w:tcW w:w="569" w:type="pct"/>
          </w:tcPr>
          <w:p w:rsidR="00904E21" w:rsidRDefault="00904E21" w:rsidP="00904E21">
            <w:pPr>
              <w:contextualSpacing/>
              <w:jc w:val="center"/>
              <w:rPr>
                <w:sz w:val="20"/>
                <w:szCs w:val="20"/>
              </w:rPr>
            </w:pPr>
          </w:p>
        </w:tc>
      </w:tr>
    </w:tbl>
    <w:p w:rsidR="00904E21" w:rsidRDefault="00904E21" w:rsidP="00904E21">
      <w:pPr>
        <w:contextualSpacing/>
        <w:rPr>
          <w:sz w:val="20"/>
          <w:szCs w:val="20"/>
        </w:rPr>
      </w:pPr>
    </w:p>
    <w:p w:rsidR="00904E21" w:rsidRDefault="00904E21" w:rsidP="00904E21">
      <w:pPr>
        <w:contextualSpacing/>
        <w:rPr>
          <w:sz w:val="20"/>
          <w:szCs w:val="20"/>
        </w:rPr>
      </w:pPr>
    </w:p>
    <w:p w:rsidR="00904E21" w:rsidRDefault="00904E21" w:rsidP="00904E21">
      <w:pPr>
        <w:contextualSpacing/>
        <w:rPr>
          <w:sz w:val="20"/>
          <w:szCs w:val="20"/>
        </w:rPr>
      </w:pPr>
    </w:p>
    <w:p w:rsidR="00904E21" w:rsidRDefault="00904E21" w:rsidP="00904E21">
      <w:pPr>
        <w:contextualSpacing/>
        <w:rPr>
          <w:sz w:val="20"/>
          <w:szCs w:val="20"/>
        </w:rPr>
      </w:pPr>
    </w:p>
    <w:p w:rsidR="00904E21" w:rsidRDefault="00904E21" w:rsidP="00904E21">
      <w:pPr>
        <w:contextualSpacing/>
        <w:rPr>
          <w:sz w:val="20"/>
          <w:szCs w:val="20"/>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904E21" w:rsidRDefault="00904E21" w:rsidP="00B5779B">
      <w:pPr>
        <w:jc w:val="center"/>
        <w:rPr>
          <w:b/>
          <w:sz w:val="28"/>
          <w:szCs w:val="28"/>
        </w:rPr>
      </w:pPr>
    </w:p>
    <w:p w:rsidR="00FA6D09" w:rsidRDefault="00FA6D09" w:rsidP="00776006">
      <w:pPr>
        <w:ind w:left="10206" w:firstLine="8931"/>
        <w:contextualSpacing/>
        <w:jc w:val="center"/>
        <w:rPr>
          <w:sz w:val="28"/>
          <w:szCs w:val="28"/>
        </w:rPr>
      </w:pPr>
    </w:p>
    <w:p w:rsidR="008F757C" w:rsidRDefault="008F757C" w:rsidP="00776006">
      <w:pPr>
        <w:ind w:firstLine="9498"/>
        <w:jc w:val="center"/>
        <w:rPr>
          <w:sz w:val="28"/>
          <w:szCs w:val="28"/>
        </w:rPr>
      </w:pPr>
    </w:p>
    <w:p w:rsidR="008F757C" w:rsidRDefault="008F757C" w:rsidP="008F757C">
      <w:r w:rsidRPr="00657875">
        <w:lastRenderedPageBreak/>
        <w:t>Продолжение таблицы</w:t>
      </w:r>
    </w:p>
    <w:p w:rsidR="00D35978" w:rsidRPr="00657875" w:rsidRDefault="00D35978" w:rsidP="008F757C"/>
    <w:tbl>
      <w:tblPr>
        <w:tblStyle w:val="a3"/>
        <w:tblW w:w="0" w:type="auto"/>
        <w:tblLook w:val="04A0" w:firstRow="1" w:lastRow="0" w:firstColumn="1" w:lastColumn="0" w:noHBand="0" w:noVBand="1"/>
      </w:tblPr>
      <w:tblGrid>
        <w:gridCol w:w="2279"/>
        <w:gridCol w:w="1298"/>
        <w:gridCol w:w="1311"/>
        <w:gridCol w:w="1299"/>
        <w:gridCol w:w="1240"/>
        <w:gridCol w:w="1265"/>
        <w:gridCol w:w="1329"/>
        <w:gridCol w:w="1114"/>
        <w:gridCol w:w="1089"/>
        <w:gridCol w:w="1100"/>
        <w:gridCol w:w="1236"/>
      </w:tblGrid>
      <w:tr w:rsidR="008F757C" w:rsidRPr="008C572D" w:rsidTr="00E72A8C">
        <w:tc>
          <w:tcPr>
            <w:tcW w:w="4950" w:type="dxa"/>
            <w:gridSpan w:val="3"/>
            <w:vAlign w:val="center"/>
          </w:tcPr>
          <w:p w:rsidR="008F757C" w:rsidRPr="008C572D" w:rsidRDefault="008F757C" w:rsidP="00E72A8C">
            <w:pPr>
              <w:jc w:val="center"/>
              <w:rPr>
                <w:sz w:val="20"/>
                <w:szCs w:val="20"/>
              </w:rPr>
            </w:pPr>
            <w:r w:rsidRPr="008C572D">
              <w:rPr>
                <w:sz w:val="20"/>
                <w:szCs w:val="20"/>
              </w:rPr>
              <w:t>К начислению (уменьшению) по постановлению о наложении административного взыскания, решению суда по жалобе на постановление о наложении административного взыскания (+,-)</w:t>
            </w:r>
          </w:p>
        </w:tc>
        <w:tc>
          <w:tcPr>
            <w:tcW w:w="5181" w:type="dxa"/>
            <w:gridSpan w:val="4"/>
          </w:tcPr>
          <w:p w:rsidR="008F757C" w:rsidRPr="008C572D" w:rsidRDefault="008F757C" w:rsidP="00E72A8C">
            <w:pPr>
              <w:jc w:val="center"/>
              <w:rPr>
                <w:sz w:val="20"/>
                <w:szCs w:val="20"/>
              </w:rPr>
            </w:pPr>
            <w:r w:rsidRPr="008C572D">
              <w:rPr>
                <w:sz w:val="20"/>
                <w:szCs w:val="20"/>
              </w:rPr>
              <w:t>Суммы по результатам налоговых проверок, ожидающие обжалования (отсрочка взыскания)</w:t>
            </w:r>
          </w:p>
        </w:tc>
        <w:tc>
          <w:tcPr>
            <w:tcW w:w="4428" w:type="dxa"/>
            <w:gridSpan w:val="4"/>
          </w:tcPr>
          <w:p w:rsidR="008F757C" w:rsidRPr="008C572D" w:rsidRDefault="008F757C" w:rsidP="00E72A8C">
            <w:pPr>
              <w:jc w:val="center"/>
              <w:rPr>
                <w:sz w:val="20"/>
                <w:szCs w:val="20"/>
              </w:rPr>
            </w:pPr>
            <w:r w:rsidRPr="008C572D">
              <w:rPr>
                <w:sz w:val="20"/>
                <w:szCs w:val="20"/>
              </w:rPr>
              <w:t>Суммы по результатам налоговых проверок, находящиеся на стадии обжалования (отсрочка обжалования)</w:t>
            </w:r>
          </w:p>
        </w:tc>
      </w:tr>
      <w:tr w:rsidR="008F757C" w:rsidRPr="008C572D" w:rsidTr="00E72A8C">
        <w:tc>
          <w:tcPr>
            <w:tcW w:w="2278" w:type="dxa"/>
            <w:vAlign w:val="center"/>
          </w:tcPr>
          <w:p w:rsidR="008F757C" w:rsidRPr="008C572D" w:rsidRDefault="008F757C" w:rsidP="00E72A8C">
            <w:pPr>
              <w:jc w:val="center"/>
              <w:rPr>
                <w:sz w:val="20"/>
                <w:szCs w:val="20"/>
              </w:rPr>
            </w:pPr>
            <w:r w:rsidRPr="008C572D">
              <w:rPr>
                <w:sz w:val="20"/>
                <w:szCs w:val="20"/>
              </w:rPr>
              <w:t>№ и дата постановления/решения</w:t>
            </w:r>
          </w:p>
        </w:tc>
        <w:tc>
          <w:tcPr>
            <w:tcW w:w="1330" w:type="dxa"/>
            <w:vAlign w:val="center"/>
          </w:tcPr>
          <w:p w:rsidR="008F757C" w:rsidRPr="008C572D" w:rsidRDefault="008F757C" w:rsidP="00E72A8C">
            <w:pPr>
              <w:jc w:val="center"/>
              <w:rPr>
                <w:sz w:val="20"/>
                <w:szCs w:val="20"/>
              </w:rPr>
            </w:pPr>
            <w:r w:rsidRPr="008C572D">
              <w:rPr>
                <w:sz w:val="20"/>
                <w:szCs w:val="20"/>
              </w:rPr>
              <w:t>срок уплаты</w:t>
            </w:r>
          </w:p>
        </w:tc>
        <w:tc>
          <w:tcPr>
            <w:tcW w:w="1342" w:type="dxa"/>
            <w:vAlign w:val="center"/>
          </w:tcPr>
          <w:p w:rsidR="008F757C" w:rsidRPr="008C572D" w:rsidRDefault="008F757C" w:rsidP="00E72A8C">
            <w:pPr>
              <w:jc w:val="center"/>
              <w:rPr>
                <w:sz w:val="20"/>
                <w:szCs w:val="20"/>
              </w:rPr>
            </w:pPr>
            <w:r w:rsidRPr="008C572D">
              <w:rPr>
                <w:sz w:val="20"/>
                <w:szCs w:val="20"/>
              </w:rPr>
              <w:t>сумма штрафа</w:t>
            </w:r>
          </w:p>
        </w:tc>
        <w:tc>
          <w:tcPr>
            <w:tcW w:w="1312" w:type="dxa"/>
            <w:vAlign w:val="center"/>
          </w:tcPr>
          <w:p w:rsidR="008F757C" w:rsidRPr="008C572D" w:rsidRDefault="008F757C" w:rsidP="00E72A8C">
            <w:pPr>
              <w:jc w:val="center"/>
              <w:rPr>
                <w:sz w:val="20"/>
                <w:szCs w:val="20"/>
              </w:rPr>
            </w:pPr>
            <w:r w:rsidRPr="008C572D">
              <w:rPr>
                <w:sz w:val="20"/>
                <w:szCs w:val="20"/>
              </w:rPr>
              <w:t>№ и дата документа</w:t>
            </w:r>
          </w:p>
        </w:tc>
        <w:tc>
          <w:tcPr>
            <w:tcW w:w="1249" w:type="dxa"/>
            <w:vAlign w:val="center"/>
          </w:tcPr>
          <w:p w:rsidR="008F757C" w:rsidRPr="008C572D" w:rsidRDefault="008F757C" w:rsidP="00E72A8C">
            <w:pPr>
              <w:jc w:val="center"/>
              <w:rPr>
                <w:sz w:val="20"/>
                <w:szCs w:val="20"/>
              </w:rPr>
            </w:pPr>
            <w:r w:rsidRPr="008C572D">
              <w:rPr>
                <w:sz w:val="20"/>
                <w:szCs w:val="20"/>
              </w:rPr>
              <w:t>срок уплаты</w:t>
            </w:r>
            <w:r>
              <w:rPr>
                <w:sz w:val="20"/>
                <w:szCs w:val="20"/>
              </w:rPr>
              <w:t xml:space="preserve"> (дата окончания налоговой проверки)</w:t>
            </w:r>
            <w:r w:rsidRPr="008C572D">
              <w:rPr>
                <w:sz w:val="20"/>
                <w:szCs w:val="20"/>
              </w:rPr>
              <w:t xml:space="preserve"> </w:t>
            </w:r>
          </w:p>
        </w:tc>
        <w:tc>
          <w:tcPr>
            <w:tcW w:w="1284" w:type="dxa"/>
            <w:vAlign w:val="center"/>
          </w:tcPr>
          <w:p w:rsidR="008F757C" w:rsidRPr="008C572D" w:rsidRDefault="008F757C" w:rsidP="00E72A8C">
            <w:pPr>
              <w:jc w:val="center"/>
              <w:rPr>
                <w:sz w:val="20"/>
                <w:szCs w:val="20"/>
              </w:rPr>
            </w:pPr>
            <w:r w:rsidRPr="008C572D">
              <w:rPr>
                <w:sz w:val="20"/>
                <w:szCs w:val="20"/>
              </w:rPr>
              <w:t>сумма отсрочки</w:t>
            </w:r>
          </w:p>
        </w:tc>
        <w:tc>
          <w:tcPr>
            <w:tcW w:w="1336" w:type="dxa"/>
            <w:vAlign w:val="center"/>
          </w:tcPr>
          <w:p w:rsidR="008F757C" w:rsidRPr="008C572D" w:rsidRDefault="008F757C" w:rsidP="00E72A8C">
            <w:pPr>
              <w:jc w:val="center"/>
              <w:rPr>
                <w:sz w:val="20"/>
                <w:szCs w:val="20"/>
              </w:rPr>
            </w:pPr>
            <w:r w:rsidRPr="008C572D">
              <w:rPr>
                <w:sz w:val="20"/>
                <w:szCs w:val="20"/>
              </w:rPr>
              <w:t>сумма отмененной отсрочки</w:t>
            </w:r>
          </w:p>
        </w:tc>
        <w:tc>
          <w:tcPr>
            <w:tcW w:w="1107" w:type="dxa"/>
            <w:vAlign w:val="center"/>
          </w:tcPr>
          <w:p w:rsidR="008F757C" w:rsidRPr="008C572D" w:rsidRDefault="008F757C" w:rsidP="00E72A8C">
            <w:pPr>
              <w:jc w:val="center"/>
              <w:rPr>
                <w:sz w:val="20"/>
                <w:szCs w:val="20"/>
              </w:rPr>
            </w:pPr>
            <w:r w:rsidRPr="008C572D">
              <w:rPr>
                <w:sz w:val="20"/>
                <w:szCs w:val="20"/>
              </w:rPr>
              <w:t>№ и дата документа</w:t>
            </w:r>
          </w:p>
        </w:tc>
        <w:tc>
          <w:tcPr>
            <w:tcW w:w="1107" w:type="dxa"/>
            <w:vAlign w:val="center"/>
          </w:tcPr>
          <w:p w:rsidR="008F757C" w:rsidRPr="008C572D" w:rsidRDefault="008F757C" w:rsidP="00E72A8C">
            <w:pPr>
              <w:jc w:val="center"/>
              <w:rPr>
                <w:sz w:val="20"/>
                <w:szCs w:val="20"/>
              </w:rPr>
            </w:pPr>
            <w:r w:rsidRPr="008C572D">
              <w:rPr>
                <w:sz w:val="20"/>
                <w:szCs w:val="20"/>
              </w:rPr>
              <w:t xml:space="preserve">срок уплаты </w:t>
            </w:r>
          </w:p>
        </w:tc>
        <w:tc>
          <w:tcPr>
            <w:tcW w:w="1107" w:type="dxa"/>
            <w:vAlign w:val="center"/>
          </w:tcPr>
          <w:p w:rsidR="008F757C" w:rsidRPr="008C572D" w:rsidRDefault="008F757C" w:rsidP="00E72A8C">
            <w:pPr>
              <w:jc w:val="center"/>
              <w:rPr>
                <w:sz w:val="20"/>
                <w:szCs w:val="20"/>
              </w:rPr>
            </w:pPr>
            <w:r w:rsidRPr="008C572D">
              <w:rPr>
                <w:sz w:val="20"/>
                <w:szCs w:val="20"/>
              </w:rPr>
              <w:t>сумма отсрочки</w:t>
            </w:r>
          </w:p>
        </w:tc>
        <w:tc>
          <w:tcPr>
            <w:tcW w:w="1107" w:type="dxa"/>
            <w:vAlign w:val="center"/>
          </w:tcPr>
          <w:p w:rsidR="008F757C" w:rsidRPr="008C572D" w:rsidRDefault="008F757C" w:rsidP="00E72A8C">
            <w:pPr>
              <w:jc w:val="center"/>
              <w:rPr>
                <w:sz w:val="20"/>
                <w:szCs w:val="20"/>
              </w:rPr>
            </w:pPr>
            <w:r w:rsidRPr="008C572D">
              <w:rPr>
                <w:sz w:val="20"/>
                <w:szCs w:val="20"/>
              </w:rPr>
              <w:t>сумма отмененной отсрочки</w:t>
            </w:r>
          </w:p>
        </w:tc>
      </w:tr>
      <w:tr w:rsidR="008F757C" w:rsidRPr="008C572D" w:rsidTr="00E72A8C">
        <w:tc>
          <w:tcPr>
            <w:tcW w:w="2278" w:type="dxa"/>
            <w:vAlign w:val="center"/>
          </w:tcPr>
          <w:p w:rsidR="008F757C" w:rsidRPr="008C572D" w:rsidRDefault="008F757C" w:rsidP="00E72A8C">
            <w:pPr>
              <w:jc w:val="center"/>
              <w:rPr>
                <w:sz w:val="20"/>
                <w:szCs w:val="20"/>
              </w:rPr>
            </w:pPr>
            <w:r w:rsidRPr="008C572D">
              <w:rPr>
                <w:sz w:val="20"/>
                <w:szCs w:val="20"/>
              </w:rPr>
              <w:t>11</w:t>
            </w:r>
          </w:p>
        </w:tc>
        <w:tc>
          <w:tcPr>
            <w:tcW w:w="1330" w:type="dxa"/>
            <w:vAlign w:val="center"/>
          </w:tcPr>
          <w:p w:rsidR="008F757C" w:rsidRPr="008C572D" w:rsidRDefault="008F757C" w:rsidP="00E72A8C">
            <w:pPr>
              <w:jc w:val="center"/>
              <w:rPr>
                <w:sz w:val="20"/>
                <w:szCs w:val="20"/>
              </w:rPr>
            </w:pPr>
            <w:r w:rsidRPr="008C572D">
              <w:rPr>
                <w:sz w:val="20"/>
                <w:szCs w:val="20"/>
              </w:rPr>
              <w:t>12</w:t>
            </w:r>
          </w:p>
        </w:tc>
        <w:tc>
          <w:tcPr>
            <w:tcW w:w="1342" w:type="dxa"/>
            <w:vAlign w:val="center"/>
          </w:tcPr>
          <w:p w:rsidR="008F757C" w:rsidRPr="008C572D" w:rsidRDefault="008F757C" w:rsidP="00E72A8C">
            <w:pPr>
              <w:jc w:val="center"/>
              <w:rPr>
                <w:sz w:val="20"/>
                <w:szCs w:val="20"/>
              </w:rPr>
            </w:pPr>
            <w:r w:rsidRPr="008C572D">
              <w:rPr>
                <w:sz w:val="20"/>
                <w:szCs w:val="20"/>
              </w:rPr>
              <w:t>13</w:t>
            </w:r>
          </w:p>
        </w:tc>
        <w:tc>
          <w:tcPr>
            <w:tcW w:w="1312" w:type="dxa"/>
            <w:vAlign w:val="center"/>
          </w:tcPr>
          <w:p w:rsidR="008F757C" w:rsidRPr="008C572D" w:rsidRDefault="008F757C" w:rsidP="00E72A8C">
            <w:pPr>
              <w:jc w:val="center"/>
              <w:rPr>
                <w:sz w:val="20"/>
                <w:szCs w:val="20"/>
              </w:rPr>
            </w:pPr>
            <w:r w:rsidRPr="008C572D">
              <w:rPr>
                <w:sz w:val="20"/>
                <w:szCs w:val="20"/>
              </w:rPr>
              <w:t>14</w:t>
            </w:r>
          </w:p>
        </w:tc>
        <w:tc>
          <w:tcPr>
            <w:tcW w:w="1249" w:type="dxa"/>
            <w:vAlign w:val="center"/>
          </w:tcPr>
          <w:p w:rsidR="008F757C" w:rsidRPr="008C572D" w:rsidRDefault="008F757C" w:rsidP="00E72A8C">
            <w:pPr>
              <w:jc w:val="center"/>
              <w:rPr>
                <w:sz w:val="20"/>
                <w:szCs w:val="20"/>
              </w:rPr>
            </w:pPr>
            <w:r w:rsidRPr="008C572D">
              <w:rPr>
                <w:sz w:val="20"/>
                <w:szCs w:val="20"/>
              </w:rPr>
              <w:t>15</w:t>
            </w:r>
          </w:p>
        </w:tc>
        <w:tc>
          <w:tcPr>
            <w:tcW w:w="1284" w:type="dxa"/>
            <w:vAlign w:val="center"/>
          </w:tcPr>
          <w:p w:rsidR="008F757C" w:rsidRPr="008C572D" w:rsidRDefault="008F757C" w:rsidP="00E72A8C">
            <w:pPr>
              <w:jc w:val="center"/>
              <w:rPr>
                <w:sz w:val="20"/>
                <w:szCs w:val="20"/>
              </w:rPr>
            </w:pPr>
            <w:r w:rsidRPr="008C572D">
              <w:rPr>
                <w:sz w:val="20"/>
                <w:szCs w:val="20"/>
              </w:rPr>
              <w:t>16</w:t>
            </w:r>
          </w:p>
        </w:tc>
        <w:tc>
          <w:tcPr>
            <w:tcW w:w="1336" w:type="dxa"/>
            <w:vAlign w:val="center"/>
          </w:tcPr>
          <w:p w:rsidR="008F757C" w:rsidRPr="008C572D" w:rsidRDefault="008F757C" w:rsidP="00E72A8C">
            <w:pPr>
              <w:jc w:val="center"/>
              <w:rPr>
                <w:sz w:val="20"/>
                <w:szCs w:val="20"/>
              </w:rPr>
            </w:pPr>
            <w:r w:rsidRPr="008C572D">
              <w:rPr>
                <w:sz w:val="20"/>
                <w:szCs w:val="20"/>
              </w:rPr>
              <w:t>17</w:t>
            </w:r>
          </w:p>
        </w:tc>
        <w:tc>
          <w:tcPr>
            <w:tcW w:w="1107" w:type="dxa"/>
            <w:vAlign w:val="center"/>
          </w:tcPr>
          <w:p w:rsidR="008F757C" w:rsidRPr="008C572D" w:rsidRDefault="008F757C" w:rsidP="00E72A8C">
            <w:pPr>
              <w:jc w:val="center"/>
              <w:rPr>
                <w:sz w:val="20"/>
                <w:szCs w:val="20"/>
              </w:rPr>
            </w:pPr>
            <w:r w:rsidRPr="008C572D">
              <w:rPr>
                <w:sz w:val="20"/>
                <w:szCs w:val="20"/>
              </w:rPr>
              <w:t>18</w:t>
            </w:r>
          </w:p>
        </w:tc>
        <w:tc>
          <w:tcPr>
            <w:tcW w:w="1107" w:type="dxa"/>
            <w:vAlign w:val="center"/>
          </w:tcPr>
          <w:p w:rsidR="008F757C" w:rsidRPr="008C572D" w:rsidRDefault="008F757C" w:rsidP="00E72A8C">
            <w:pPr>
              <w:jc w:val="center"/>
              <w:rPr>
                <w:sz w:val="20"/>
                <w:szCs w:val="20"/>
              </w:rPr>
            </w:pPr>
            <w:r w:rsidRPr="008C572D">
              <w:rPr>
                <w:sz w:val="20"/>
                <w:szCs w:val="20"/>
              </w:rPr>
              <w:t>19</w:t>
            </w:r>
          </w:p>
        </w:tc>
        <w:tc>
          <w:tcPr>
            <w:tcW w:w="1107" w:type="dxa"/>
            <w:vAlign w:val="center"/>
          </w:tcPr>
          <w:p w:rsidR="008F757C" w:rsidRPr="008C572D" w:rsidRDefault="008F757C" w:rsidP="00E72A8C">
            <w:pPr>
              <w:jc w:val="center"/>
              <w:rPr>
                <w:sz w:val="20"/>
                <w:szCs w:val="20"/>
              </w:rPr>
            </w:pPr>
            <w:r w:rsidRPr="008C572D">
              <w:rPr>
                <w:sz w:val="20"/>
                <w:szCs w:val="20"/>
              </w:rPr>
              <w:t>20</w:t>
            </w:r>
          </w:p>
        </w:tc>
        <w:tc>
          <w:tcPr>
            <w:tcW w:w="1107" w:type="dxa"/>
            <w:vAlign w:val="center"/>
          </w:tcPr>
          <w:p w:rsidR="008F757C" w:rsidRPr="008C572D" w:rsidRDefault="008F757C" w:rsidP="00E72A8C">
            <w:pPr>
              <w:jc w:val="center"/>
              <w:rPr>
                <w:sz w:val="20"/>
                <w:szCs w:val="20"/>
              </w:rPr>
            </w:pPr>
            <w:r w:rsidRPr="008C572D">
              <w:rPr>
                <w:sz w:val="20"/>
                <w:szCs w:val="20"/>
              </w:rPr>
              <w:t>21</w:t>
            </w:r>
          </w:p>
        </w:tc>
      </w:tr>
      <w:tr w:rsidR="009F25FA" w:rsidRPr="008C572D" w:rsidTr="00E72A8C">
        <w:tc>
          <w:tcPr>
            <w:tcW w:w="2278" w:type="dxa"/>
            <w:vAlign w:val="center"/>
          </w:tcPr>
          <w:p w:rsidR="009F25FA" w:rsidRPr="008C572D" w:rsidRDefault="009F25FA" w:rsidP="00E72A8C">
            <w:pPr>
              <w:jc w:val="center"/>
              <w:rPr>
                <w:sz w:val="20"/>
                <w:szCs w:val="20"/>
              </w:rPr>
            </w:pPr>
          </w:p>
        </w:tc>
        <w:tc>
          <w:tcPr>
            <w:tcW w:w="1330" w:type="dxa"/>
            <w:vAlign w:val="center"/>
          </w:tcPr>
          <w:p w:rsidR="009F25FA" w:rsidRPr="008C572D" w:rsidRDefault="009F25FA" w:rsidP="00E72A8C">
            <w:pPr>
              <w:jc w:val="center"/>
              <w:rPr>
                <w:sz w:val="20"/>
                <w:szCs w:val="20"/>
              </w:rPr>
            </w:pPr>
          </w:p>
        </w:tc>
        <w:tc>
          <w:tcPr>
            <w:tcW w:w="1342" w:type="dxa"/>
            <w:vAlign w:val="center"/>
          </w:tcPr>
          <w:p w:rsidR="009F25FA" w:rsidRPr="008C572D" w:rsidRDefault="009F25FA" w:rsidP="00E72A8C">
            <w:pPr>
              <w:jc w:val="center"/>
              <w:rPr>
                <w:sz w:val="20"/>
                <w:szCs w:val="20"/>
              </w:rPr>
            </w:pPr>
          </w:p>
        </w:tc>
        <w:tc>
          <w:tcPr>
            <w:tcW w:w="1312" w:type="dxa"/>
            <w:vAlign w:val="center"/>
          </w:tcPr>
          <w:p w:rsidR="009F25FA" w:rsidRPr="008C572D" w:rsidRDefault="009F25FA" w:rsidP="00E72A8C">
            <w:pPr>
              <w:jc w:val="center"/>
              <w:rPr>
                <w:sz w:val="20"/>
                <w:szCs w:val="20"/>
              </w:rPr>
            </w:pPr>
          </w:p>
        </w:tc>
        <w:tc>
          <w:tcPr>
            <w:tcW w:w="1249" w:type="dxa"/>
            <w:vAlign w:val="center"/>
          </w:tcPr>
          <w:p w:rsidR="009F25FA" w:rsidRPr="008C572D" w:rsidRDefault="009F25FA" w:rsidP="00E72A8C">
            <w:pPr>
              <w:jc w:val="center"/>
              <w:rPr>
                <w:sz w:val="20"/>
                <w:szCs w:val="20"/>
              </w:rPr>
            </w:pPr>
          </w:p>
        </w:tc>
        <w:tc>
          <w:tcPr>
            <w:tcW w:w="1284" w:type="dxa"/>
            <w:vAlign w:val="center"/>
          </w:tcPr>
          <w:p w:rsidR="009F25FA" w:rsidRPr="008C572D" w:rsidRDefault="009F25FA" w:rsidP="00E72A8C">
            <w:pPr>
              <w:jc w:val="center"/>
              <w:rPr>
                <w:sz w:val="20"/>
                <w:szCs w:val="20"/>
              </w:rPr>
            </w:pPr>
          </w:p>
        </w:tc>
        <w:tc>
          <w:tcPr>
            <w:tcW w:w="1336" w:type="dxa"/>
            <w:vAlign w:val="center"/>
          </w:tcPr>
          <w:p w:rsidR="009F25FA" w:rsidRPr="008C572D" w:rsidRDefault="009F25FA" w:rsidP="00E72A8C">
            <w:pPr>
              <w:jc w:val="center"/>
              <w:rPr>
                <w:sz w:val="20"/>
                <w:szCs w:val="20"/>
              </w:rPr>
            </w:pPr>
          </w:p>
        </w:tc>
        <w:tc>
          <w:tcPr>
            <w:tcW w:w="1107" w:type="dxa"/>
            <w:vAlign w:val="center"/>
          </w:tcPr>
          <w:p w:rsidR="009F25FA" w:rsidRPr="008C572D" w:rsidRDefault="009F25FA" w:rsidP="00E72A8C">
            <w:pPr>
              <w:jc w:val="center"/>
              <w:rPr>
                <w:sz w:val="20"/>
                <w:szCs w:val="20"/>
              </w:rPr>
            </w:pPr>
          </w:p>
        </w:tc>
        <w:tc>
          <w:tcPr>
            <w:tcW w:w="1107" w:type="dxa"/>
            <w:vAlign w:val="center"/>
          </w:tcPr>
          <w:p w:rsidR="009F25FA" w:rsidRPr="008C572D" w:rsidRDefault="009F25FA" w:rsidP="00E72A8C">
            <w:pPr>
              <w:jc w:val="center"/>
              <w:rPr>
                <w:sz w:val="20"/>
                <w:szCs w:val="20"/>
              </w:rPr>
            </w:pPr>
          </w:p>
        </w:tc>
        <w:tc>
          <w:tcPr>
            <w:tcW w:w="1107" w:type="dxa"/>
            <w:vAlign w:val="center"/>
          </w:tcPr>
          <w:p w:rsidR="009F25FA" w:rsidRPr="008C572D" w:rsidRDefault="009F25FA" w:rsidP="00E72A8C">
            <w:pPr>
              <w:jc w:val="center"/>
              <w:rPr>
                <w:sz w:val="20"/>
                <w:szCs w:val="20"/>
              </w:rPr>
            </w:pPr>
          </w:p>
        </w:tc>
        <w:tc>
          <w:tcPr>
            <w:tcW w:w="1107" w:type="dxa"/>
            <w:vAlign w:val="center"/>
          </w:tcPr>
          <w:p w:rsidR="009F25FA" w:rsidRPr="008C572D" w:rsidRDefault="009F25FA" w:rsidP="00E72A8C">
            <w:pPr>
              <w:jc w:val="center"/>
              <w:rPr>
                <w:sz w:val="20"/>
                <w:szCs w:val="20"/>
              </w:rPr>
            </w:pPr>
          </w:p>
        </w:tc>
      </w:tr>
      <w:tr w:rsidR="009F25FA" w:rsidRPr="008C572D" w:rsidTr="00E72A8C">
        <w:tc>
          <w:tcPr>
            <w:tcW w:w="2278" w:type="dxa"/>
            <w:vAlign w:val="center"/>
          </w:tcPr>
          <w:p w:rsidR="009F25FA" w:rsidRPr="008C572D" w:rsidRDefault="009F25FA" w:rsidP="00E72A8C">
            <w:pPr>
              <w:jc w:val="center"/>
              <w:rPr>
                <w:sz w:val="20"/>
                <w:szCs w:val="20"/>
              </w:rPr>
            </w:pPr>
          </w:p>
        </w:tc>
        <w:tc>
          <w:tcPr>
            <w:tcW w:w="1330" w:type="dxa"/>
            <w:vAlign w:val="center"/>
          </w:tcPr>
          <w:p w:rsidR="009F25FA" w:rsidRPr="008C572D" w:rsidRDefault="009F25FA" w:rsidP="00E72A8C">
            <w:pPr>
              <w:jc w:val="center"/>
              <w:rPr>
                <w:sz w:val="20"/>
                <w:szCs w:val="20"/>
              </w:rPr>
            </w:pPr>
          </w:p>
        </w:tc>
        <w:tc>
          <w:tcPr>
            <w:tcW w:w="1342" w:type="dxa"/>
            <w:vAlign w:val="center"/>
          </w:tcPr>
          <w:p w:rsidR="009F25FA" w:rsidRPr="008C572D" w:rsidRDefault="009F25FA" w:rsidP="00E72A8C">
            <w:pPr>
              <w:jc w:val="center"/>
              <w:rPr>
                <w:sz w:val="20"/>
                <w:szCs w:val="20"/>
              </w:rPr>
            </w:pPr>
          </w:p>
        </w:tc>
        <w:tc>
          <w:tcPr>
            <w:tcW w:w="1312" w:type="dxa"/>
            <w:vAlign w:val="center"/>
          </w:tcPr>
          <w:p w:rsidR="009F25FA" w:rsidRPr="008C572D" w:rsidRDefault="009F25FA" w:rsidP="00E72A8C">
            <w:pPr>
              <w:jc w:val="center"/>
              <w:rPr>
                <w:sz w:val="20"/>
                <w:szCs w:val="20"/>
              </w:rPr>
            </w:pPr>
          </w:p>
        </w:tc>
        <w:tc>
          <w:tcPr>
            <w:tcW w:w="1249" w:type="dxa"/>
            <w:vAlign w:val="center"/>
          </w:tcPr>
          <w:p w:rsidR="009F25FA" w:rsidRPr="008C572D" w:rsidRDefault="009F25FA" w:rsidP="00E72A8C">
            <w:pPr>
              <w:jc w:val="center"/>
              <w:rPr>
                <w:sz w:val="20"/>
                <w:szCs w:val="20"/>
              </w:rPr>
            </w:pPr>
          </w:p>
        </w:tc>
        <w:tc>
          <w:tcPr>
            <w:tcW w:w="1284" w:type="dxa"/>
            <w:vAlign w:val="center"/>
          </w:tcPr>
          <w:p w:rsidR="009F25FA" w:rsidRPr="008C572D" w:rsidRDefault="009F25FA" w:rsidP="00E72A8C">
            <w:pPr>
              <w:jc w:val="center"/>
              <w:rPr>
                <w:sz w:val="20"/>
                <w:szCs w:val="20"/>
              </w:rPr>
            </w:pPr>
          </w:p>
        </w:tc>
        <w:tc>
          <w:tcPr>
            <w:tcW w:w="1336" w:type="dxa"/>
            <w:vAlign w:val="center"/>
          </w:tcPr>
          <w:p w:rsidR="009F25FA" w:rsidRPr="008C572D" w:rsidRDefault="009F25FA" w:rsidP="00E72A8C">
            <w:pPr>
              <w:jc w:val="center"/>
              <w:rPr>
                <w:sz w:val="20"/>
                <w:szCs w:val="20"/>
              </w:rPr>
            </w:pPr>
          </w:p>
        </w:tc>
        <w:tc>
          <w:tcPr>
            <w:tcW w:w="1107" w:type="dxa"/>
            <w:vAlign w:val="center"/>
          </w:tcPr>
          <w:p w:rsidR="009F25FA" w:rsidRPr="008C572D" w:rsidRDefault="009F25FA" w:rsidP="00E72A8C">
            <w:pPr>
              <w:jc w:val="center"/>
              <w:rPr>
                <w:sz w:val="20"/>
                <w:szCs w:val="20"/>
              </w:rPr>
            </w:pPr>
          </w:p>
        </w:tc>
        <w:tc>
          <w:tcPr>
            <w:tcW w:w="1107" w:type="dxa"/>
            <w:vAlign w:val="center"/>
          </w:tcPr>
          <w:p w:rsidR="009F25FA" w:rsidRPr="008C572D" w:rsidRDefault="009F25FA" w:rsidP="00E72A8C">
            <w:pPr>
              <w:jc w:val="center"/>
              <w:rPr>
                <w:sz w:val="20"/>
                <w:szCs w:val="20"/>
              </w:rPr>
            </w:pPr>
          </w:p>
        </w:tc>
        <w:tc>
          <w:tcPr>
            <w:tcW w:w="1107" w:type="dxa"/>
            <w:vAlign w:val="center"/>
          </w:tcPr>
          <w:p w:rsidR="009F25FA" w:rsidRPr="008C572D" w:rsidRDefault="009F25FA" w:rsidP="00E72A8C">
            <w:pPr>
              <w:jc w:val="center"/>
              <w:rPr>
                <w:sz w:val="20"/>
                <w:szCs w:val="20"/>
              </w:rPr>
            </w:pPr>
          </w:p>
        </w:tc>
        <w:tc>
          <w:tcPr>
            <w:tcW w:w="1107" w:type="dxa"/>
            <w:vAlign w:val="center"/>
          </w:tcPr>
          <w:p w:rsidR="009F25FA" w:rsidRPr="008C572D" w:rsidRDefault="009F25FA" w:rsidP="00E72A8C">
            <w:pPr>
              <w:jc w:val="center"/>
              <w:rPr>
                <w:sz w:val="20"/>
                <w:szCs w:val="20"/>
              </w:rPr>
            </w:pPr>
          </w:p>
        </w:tc>
      </w:tr>
    </w:tbl>
    <w:p w:rsidR="008F757C" w:rsidRPr="002A3AED" w:rsidRDefault="008F757C" w:rsidP="008F757C">
      <w:pPr>
        <w:jc w:val="center"/>
        <w:rPr>
          <w:sz w:val="20"/>
          <w:szCs w:val="20"/>
        </w:rPr>
      </w:pPr>
    </w:p>
    <w:tbl>
      <w:tblPr>
        <w:tblW w:w="16699" w:type="dxa"/>
        <w:tblInd w:w="851" w:type="dxa"/>
        <w:tblLayout w:type="fixed"/>
        <w:tblLook w:val="04A0" w:firstRow="1" w:lastRow="0" w:firstColumn="1" w:lastColumn="0" w:noHBand="0" w:noVBand="1"/>
      </w:tblPr>
      <w:tblGrid>
        <w:gridCol w:w="488"/>
        <w:gridCol w:w="948"/>
        <w:gridCol w:w="456"/>
        <w:gridCol w:w="714"/>
        <w:gridCol w:w="456"/>
        <w:gridCol w:w="112"/>
        <w:gridCol w:w="456"/>
        <w:gridCol w:w="395"/>
        <w:gridCol w:w="456"/>
        <w:gridCol w:w="113"/>
        <w:gridCol w:w="456"/>
        <w:gridCol w:w="253"/>
        <w:gridCol w:w="10"/>
        <w:gridCol w:w="446"/>
        <w:gridCol w:w="335"/>
        <w:gridCol w:w="10"/>
        <w:gridCol w:w="446"/>
        <w:gridCol w:w="539"/>
        <w:gridCol w:w="10"/>
        <w:gridCol w:w="446"/>
        <w:gridCol w:w="285"/>
        <w:gridCol w:w="10"/>
        <w:gridCol w:w="446"/>
        <w:gridCol w:w="660"/>
        <w:gridCol w:w="10"/>
        <w:gridCol w:w="446"/>
        <w:gridCol w:w="384"/>
        <w:gridCol w:w="10"/>
        <w:gridCol w:w="446"/>
        <w:gridCol w:w="254"/>
        <w:gridCol w:w="10"/>
        <w:gridCol w:w="446"/>
        <w:gridCol w:w="455"/>
        <w:gridCol w:w="456"/>
        <w:gridCol w:w="112"/>
        <w:gridCol w:w="456"/>
        <w:gridCol w:w="253"/>
        <w:gridCol w:w="456"/>
        <w:gridCol w:w="177"/>
        <w:gridCol w:w="456"/>
        <w:gridCol w:w="68"/>
        <w:gridCol w:w="456"/>
        <w:gridCol w:w="450"/>
        <w:gridCol w:w="456"/>
        <w:gridCol w:w="239"/>
        <w:gridCol w:w="456"/>
        <w:gridCol w:w="345"/>
        <w:gridCol w:w="456"/>
      </w:tblGrid>
      <w:tr w:rsidR="008F757C" w:rsidRPr="004336C3" w:rsidTr="00E72A8C">
        <w:trPr>
          <w:trHeight w:val="255"/>
        </w:trPr>
        <w:tc>
          <w:tcPr>
            <w:tcW w:w="1892"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r>
              <w:rPr>
                <w:sz w:val="20"/>
                <w:szCs w:val="20"/>
              </w:rPr>
              <w:t>Реестр пере</w:t>
            </w:r>
            <w:r w:rsidRPr="004336C3">
              <w:rPr>
                <w:sz w:val="20"/>
                <w:szCs w:val="20"/>
              </w:rPr>
              <w:t>дал:</w:t>
            </w:r>
          </w:p>
        </w:tc>
        <w:tc>
          <w:tcPr>
            <w:tcW w:w="1170" w:type="dxa"/>
            <w:gridSpan w:val="2"/>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568" w:type="dxa"/>
            <w:gridSpan w:val="2"/>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851" w:type="dxa"/>
            <w:gridSpan w:val="2"/>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569" w:type="dxa"/>
            <w:gridSpan w:val="2"/>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709"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791"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995" w:type="dxa"/>
            <w:gridSpan w:val="3"/>
            <w:tcBorders>
              <w:top w:val="nil"/>
              <w:left w:val="nil"/>
              <w:bottom w:val="nil"/>
              <w:right w:val="nil"/>
            </w:tcBorders>
            <w:shd w:val="clear" w:color="auto" w:fill="auto"/>
            <w:noWrap/>
            <w:vAlign w:val="bottom"/>
            <w:hideMark/>
          </w:tcPr>
          <w:p w:rsidR="008F757C" w:rsidRPr="004336C3" w:rsidRDefault="008F757C" w:rsidP="00E72A8C">
            <w:pPr>
              <w:jc w:val="center"/>
              <w:rPr>
                <w:sz w:val="20"/>
                <w:szCs w:val="20"/>
              </w:rPr>
            </w:pPr>
          </w:p>
        </w:tc>
        <w:tc>
          <w:tcPr>
            <w:tcW w:w="741"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1116"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840"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710"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1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r>
      <w:tr w:rsidR="008F757C" w:rsidRPr="004336C3" w:rsidTr="00E72A8C">
        <w:trPr>
          <w:gridAfter w:val="1"/>
          <w:wAfter w:w="456" w:type="dxa"/>
          <w:trHeight w:val="255"/>
        </w:trPr>
        <w:tc>
          <w:tcPr>
            <w:tcW w:w="7099" w:type="dxa"/>
            <w:gridSpan w:val="19"/>
            <w:tcBorders>
              <w:top w:val="nil"/>
              <w:left w:val="nil"/>
              <w:bottom w:val="nil"/>
              <w:right w:val="nil"/>
            </w:tcBorders>
            <w:shd w:val="clear" w:color="auto" w:fill="auto"/>
            <w:noWrap/>
            <w:vAlign w:val="bottom"/>
            <w:hideMark/>
          </w:tcPr>
          <w:p w:rsidR="008F757C" w:rsidRPr="004336C3" w:rsidRDefault="008F757C" w:rsidP="00E72A8C">
            <w:pPr>
              <w:rPr>
                <w:sz w:val="20"/>
                <w:szCs w:val="20"/>
              </w:rPr>
            </w:pPr>
            <w:r w:rsidRPr="004336C3">
              <w:rPr>
                <w:sz w:val="20"/>
                <w:szCs w:val="20"/>
              </w:rPr>
              <w:t>_______________________________</w:t>
            </w:r>
            <w:r>
              <w:rPr>
                <w:sz w:val="20"/>
                <w:szCs w:val="20"/>
              </w:rPr>
              <w:t>_____________________________</w:t>
            </w:r>
            <w:r w:rsidRPr="004336C3">
              <w:rPr>
                <w:sz w:val="20"/>
                <w:szCs w:val="20"/>
              </w:rPr>
              <w:t>_______</w:t>
            </w:r>
          </w:p>
        </w:tc>
        <w:tc>
          <w:tcPr>
            <w:tcW w:w="3407" w:type="dxa"/>
            <w:gridSpan w:val="12"/>
            <w:tcBorders>
              <w:top w:val="nil"/>
              <w:left w:val="nil"/>
              <w:bottom w:val="nil"/>
              <w:right w:val="nil"/>
            </w:tcBorders>
            <w:shd w:val="clear" w:color="auto" w:fill="auto"/>
            <w:noWrap/>
            <w:vAlign w:val="bottom"/>
            <w:hideMark/>
          </w:tcPr>
          <w:p w:rsidR="008F757C" w:rsidRPr="004336C3" w:rsidRDefault="008F757C" w:rsidP="00E72A8C">
            <w:pPr>
              <w:rPr>
                <w:sz w:val="20"/>
                <w:szCs w:val="20"/>
              </w:rPr>
            </w:pPr>
            <w:r>
              <w:rPr>
                <w:sz w:val="20"/>
                <w:szCs w:val="20"/>
              </w:rPr>
              <w:t>«____»</w:t>
            </w:r>
            <w:r w:rsidRPr="004336C3">
              <w:rPr>
                <w:sz w:val="20"/>
                <w:szCs w:val="20"/>
              </w:rPr>
              <w:t xml:space="preserve"> ________________20 __г.</w:t>
            </w:r>
          </w:p>
        </w:tc>
        <w:tc>
          <w:tcPr>
            <w:tcW w:w="9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r>
      <w:tr w:rsidR="008F757C" w:rsidRPr="004336C3" w:rsidTr="00E72A8C">
        <w:trPr>
          <w:gridAfter w:val="1"/>
          <w:wAfter w:w="456" w:type="dxa"/>
          <w:trHeight w:val="255"/>
        </w:trPr>
        <w:tc>
          <w:tcPr>
            <w:tcW w:w="7099" w:type="dxa"/>
            <w:gridSpan w:val="19"/>
            <w:tcBorders>
              <w:top w:val="nil"/>
              <w:left w:val="nil"/>
              <w:bottom w:val="nil"/>
              <w:right w:val="nil"/>
            </w:tcBorders>
            <w:shd w:val="clear" w:color="auto" w:fill="auto"/>
            <w:noWrap/>
            <w:vAlign w:val="bottom"/>
            <w:hideMark/>
          </w:tcPr>
          <w:p w:rsidR="008F757C" w:rsidRPr="004336C3" w:rsidRDefault="008F757C" w:rsidP="00E72A8C">
            <w:pPr>
              <w:rPr>
                <w:sz w:val="20"/>
                <w:szCs w:val="20"/>
              </w:rPr>
            </w:pPr>
            <w:r>
              <w:rPr>
                <w:sz w:val="20"/>
                <w:szCs w:val="20"/>
              </w:rPr>
              <w:t>(Фамилия, имя и отчество</w:t>
            </w:r>
            <w:r w:rsidRPr="002D5013">
              <w:rPr>
                <w:sz w:val="20"/>
                <w:szCs w:val="20"/>
              </w:rPr>
              <w:t xml:space="preserve">, </w:t>
            </w:r>
            <w:r w:rsidRPr="004336C3">
              <w:rPr>
                <w:sz w:val="20"/>
                <w:szCs w:val="20"/>
              </w:rPr>
              <w:t>должность и подпись должностного лица)</w:t>
            </w:r>
          </w:p>
        </w:tc>
        <w:tc>
          <w:tcPr>
            <w:tcW w:w="741"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1116"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840"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710"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r>
      <w:tr w:rsidR="008F757C" w:rsidRPr="004336C3" w:rsidTr="00E72A8C">
        <w:trPr>
          <w:gridAfter w:val="1"/>
          <w:wAfter w:w="456" w:type="dxa"/>
          <w:trHeight w:val="255"/>
        </w:trPr>
        <w:tc>
          <w:tcPr>
            <w:tcW w:w="3174" w:type="dxa"/>
            <w:gridSpan w:val="6"/>
            <w:tcBorders>
              <w:top w:val="nil"/>
              <w:left w:val="nil"/>
              <w:bottom w:val="nil"/>
              <w:right w:val="nil"/>
            </w:tcBorders>
            <w:shd w:val="clear" w:color="auto" w:fill="auto"/>
            <w:noWrap/>
            <w:vAlign w:val="bottom"/>
            <w:hideMark/>
          </w:tcPr>
          <w:p w:rsidR="008F757C" w:rsidRDefault="008F757C" w:rsidP="00E72A8C">
            <w:pPr>
              <w:rPr>
                <w:sz w:val="20"/>
                <w:szCs w:val="20"/>
              </w:rPr>
            </w:pPr>
          </w:p>
          <w:p w:rsidR="008F757C" w:rsidRPr="004336C3" w:rsidRDefault="008F757C" w:rsidP="00E72A8C">
            <w:pPr>
              <w:rPr>
                <w:sz w:val="20"/>
                <w:szCs w:val="20"/>
              </w:rPr>
            </w:pPr>
            <w:r w:rsidRPr="004336C3">
              <w:rPr>
                <w:sz w:val="20"/>
                <w:szCs w:val="20"/>
              </w:rPr>
              <w:t>Реестр принял:</w:t>
            </w:r>
          </w:p>
        </w:tc>
        <w:tc>
          <w:tcPr>
            <w:tcW w:w="851" w:type="dxa"/>
            <w:gridSpan w:val="2"/>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569" w:type="dxa"/>
            <w:gridSpan w:val="2"/>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709" w:type="dxa"/>
            <w:gridSpan w:val="2"/>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791"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995"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741"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1116"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840"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710"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11"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r>
      <w:tr w:rsidR="008F757C" w:rsidRPr="004336C3" w:rsidTr="00E72A8C">
        <w:trPr>
          <w:gridAfter w:val="1"/>
          <w:wAfter w:w="456" w:type="dxa"/>
          <w:trHeight w:val="255"/>
        </w:trPr>
        <w:tc>
          <w:tcPr>
            <w:tcW w:w="7099" w:type="dxa"/>
            <w:gridSpan w:val="19"/>
            <w:tcBorders>
              <w:top w:val="nil"/>
              <w:left w:val="nil"/>
              <w:bottom w:val="nil"/>
              <w:right w:val="nil"/>
            </w:tcBorders>
            <w:shd w:val="clear" w:color="auto" w:fill="auto"/>
            <w:noWrap/>
            <w:vAlign w:val="bottom"/>
            <w:hideMark/>
          </w:tcPr>
          <w:p w:rsidR="008F757C" w:rsidRPr="004336C3" w:rsidRDefault="008F757C" w:rsidP="00E72A8C">
            <w:pPr>
              <w:rPr>
                <w:sz w:val="20"/>
                <w:szCs w:val="20"/>
              </w:rPr>
            </w:pPr>
            <w:r w:rsidRPr="004336C3">
              <w:rPr>
                <w:sz w:val="20"/>
                <w:szCs w:val="20"/>
              </w:rPr>
              <w:t>____________________________________________________________________</w:t>
            </w:r>
          </w:p>
        </w:tc>
        <w:tc>
          <w:tcPr>
            <w:tcW w:w="3407" w:type="dxa"/>
            <w:gridSpan w:val="12"/>
            <w:tcBorders>
              <w:top w:val="nil"/>
              <w:left w:val="nil"/>
              <w:bottom w:val="nil"/>
              <w:right w:val="nil"/>
            </w:tcBorders>
            <w:shd w:val="clear" w:color="auto" w:fill="auto"/>
            <w:noWrap/>
            <w:vAlign w:val="bottom"/>
            <w:hideMark/>
          </w:tcPr>
          <w:p w:rsidR="008F757C" w:rsidRPr="004336C3" w:rsidRDefault="008F757C" w:rsidP="00E72A8C">
            <w:pPr>
              <w:rPr>
                <w:sz w:val="20"/>
                <w:szCs w:val="20"/>
              </w:rPr>
            </w:pPr>
            <w:r>
              <w:rPr>
                <w:sz w:val="20"/>
                <w:szCs w:val="20"/>
              </w:rPr>
              <w:t>«</w:t>
            </w:r>
            <w:r w:rsidRPr="004336C3">
              <w:rPr>
                <w:sz w:val="20"/>
                <w:szCs w:val="20"/>
              </w:rPr>
              <w:t>____</w:t>
            </w:r>
            <w:r>
              <w:rPr>
                <w:sz w:val="20"/>
                <w:szCs w:val="20"/>
              </w:rPr>
              <w:t>»</w:t>
            </w:r>
            <w:r w:rsidRPr="004336C3">
              <w:rPr>
                <w:sz w:val="20"/>
                <w:szCs w:val="20"/>
              </w:rPr>
              <w:t xml:space="preserve"> ________________20 __г.</w:t>
            </w:r>
          </w:p>
        </w:tc>
        <w:tc>
          <w:tcPr>
            <w:tcW w:w="9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r>
      <w:tr w:rsidR="008F757C" w:rsidRPr="004336C3" w:rsidTr="00E72A8C">
        <w:trPr>
          <w:gridAfter w:val="1"/>
          <w:wAfter w:w="456" w:type="dxa"/>
          <w:trHeight w:val="255"/>
        </w:trPr>
        <w:tc>
          <w:tcPr>
            <w:tcW w:w="7099" w:type="dxa"/>
            <w:gridSpan w:val="19"/>
            <w:tcBorders>
              <w:top w:val="nil"/>
              <w:left w:val="nil"/>
              <w:bottom w:val="nil"/>
              <w:right w:val="nil"/>
            </w:tcBorders>
            <w:shd w:val="clear" w:color="auto" w:fill="auto"/>
            <w:noWrap/>
            <w:vAlign w:val="bottom"/>
            <w:hideMark/>
          </w:tcPr>
          <w:p w:rsidR="008F757C" w:rsidRPr="004336C3" w:rsidRDefault="008F757C" w:rsidP="00E72A8C">
            <w:pPr>
              <w:rPr>
                <w:sz w:val="20"/>
                <w:szCs w:val="20"/>
              </w:rPr>
            </w:pPr>
            <w:r w:rsidRPr="004336C3">
              <w:rPr>
                <w:sz w:val="20"/>
                <w:szCs w:val="20"/>
              </w:rPr>
              <w:t>(</w:t>
            </w:r>
            <w:r>
              <w:rPr>
                <w:sz w:val="20"/>
                <w:szCs w:val="20"/>
              </w:rPr>
              <w:t>Фамилия, имя и отчество</w:t>
            </w:r>
            <w:r w:rsidRPr="004336C3">
              <w:rPr>
                <w:sz w:val="20"/>
                <w:szCs w:val="20"/>
              </w:rPr>
              <w:t>, должность и подпись должностного лица)</w:t>
            </w:r>
          </w:p>
        </w:tc>
        <w:tc>
          <w:tcPr>
            <w:tcW w:w="741"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1116"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840" w:type="dxa"/>
            <w:gridSpan w:val="3"/>
            <w:tcBorders>
              <w:top w:val="nil"/>
              <w:left w:val="nil"/>
              <w:bottom w:val="nil"/>
              <w:right w:val="nil"/>
            </w:tcBorders>
            <w:shd w:val="clear" w:color="auto" w:fill="auto"/>
            <w:noWrap/>
            <w:vAlign w:val="bottom"/>
            <w:hideMark/>
          </w:tcPr>
          <w:p w:rsidR="008F757C" w:rsidRPr="004336C3" w:rsidRDefault="008F757C" w:rsidP="00E72A8C">
            <w:pPr>
              <w:rPr>
                <w:sz w:val="20"/>
                <w:szCs w:val="20"/>
              </w:rPr>
            </w:pPr>
          </w:p>
        </w:tc>
        <w:tc>
          <w:tcPr>
            <w:tcW w:w="710"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r>
      <w:tr w:rsidR="008F757C" w:rsidRPr="004336C3" w:rsidTr="00E72A8C">
        <w:trPr>
          <w:gridAfter w:val="1"/>
          <w:wAfter w:w="456" w:type="dxa"/>
          <w:trHeight w:val="255"/>
        </w:trPr>
        <w:tc>
          <w:tcPr>
            <w:tcW w:w="488" w:type="dxa"/>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48" w:type="dxa"/>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1170"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5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69"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91"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95"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41"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1116"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11"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r>
      <w:tr w:rsidR="008F757C" w:rsidRPr="004336C3" w:rsidTr="00E72A8C">
        <w:trPr>
          <w:gridAfter w:val="1"/>
          <w:wAfter w:w="456" w:type="dxa"/>
          <w:trHeight w:val="255"/>
        </w:trPr>
        <w:tc>
          <w:tcPr>
            <w:tcW w:w="5313" w:type="dxa"/>
            <w:gridSpan w:val="13"/>
            <w:tcBorders>
              <w:top w:val="nil"/>
              <w:left w:val="nil"/>
              <w:bottom w:val="nil"/>
              <w:right w:val="nil"/>
            </w:tcBorders>
            <w:shd w:val="clear" w:color="auto" w:fill="auto"/>
            <w:noWrap/>
            <w:vAlign w:val="bottom"/>
            <w:hideMark/>
          </w:tcPr>
          <w:p w:rsidR="008F757C" w:rsidRPr="004336C3" w:rsidRDefault="008F757C" w:rsidP="00E72A8C">
            <w:pPr>
              <w:rPr>
                <w:sz w:val="20"/>
                <w:szCs w:val="20"/>
              </w:rPr>
            </w:pPr>
            <w:r w:rsidRPr="004336C3">
              <w:rPr>
                <w:sz w:val="20"/>
                <w:szCs w:val="20"/>
              </w:rPr>
              <w:t xml:space="preserve">Произвел разноску в лицевые счета: </w:t>
            </w:r>
          </w:p>
        </w:tc>
        <w:tc>
          <w:tcPr>
            <w:tcW w:w="791"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95"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41"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1116"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r>
      <w:tr w:rsidR="008F757C" w:rsidRPr="004336C3" w:rsidTr="00E72A8C">
        <w:trPr>
          <w:gridAfter w:val="1"/>
          <w:wAfter w:w="456" w:type="dxa"/>
          <w:trHeight w:val="255"/>
        </w:trPr>
        <w:tc>
          <w:tcPr>
            <w:tcW w:w="10506" w:type="dxa"/>
            <w:gridSpan w:val="31"/>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r w:rsidRPr="004336C3">
              <w:rPr>
                <w:sz w:val="20"/>
                <w:szCs w:val="20"/>
              </w:rPr>
              <w:t>_______________________________</w:t>
            </w:r>
            <w:r>
              <w:rPr>
                <w:sz w:val="20"/>
                <w:szCs w:val="20"/>
              </w:rPr>
              <w:t>______________________________________</w:t>
            </w:r>
            <w:r w:rsidRPr="004336C3">
              <w:rPr>
                <w:sz w:val="20"/>
                <w:szCs w:val="20"/>
              </w:rPr>
              <w:t xml:space="preserve">    «____» ______________ 20 __г .</w:t>
            </w:r>
          </w:p>
        </w:tc>
        <w:tc>
          <w:tcPr>
            <w:tcW w:w="9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r>
      <w:tr w:rsidR="008F757C" w:rsidRPr="004336C3" w:rsidTr="00E72A8C">
        <w:trPr>
          <w:gridAfter w:val="1"/>
          <w:wAfter w:w="456" w:type="dxa"/>
          <w:trHeight w:val="255"/>
        </w:trPr>
        <w:tc>
          <w:tcPr>
            <w:tcW w:w="7840" w:type="dxa"/>
            <w:gridSpan w:val="2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r w:rsidRPr="004336C3">
              <w:rPr>
                <w:sz w:val="20"/>
                <w:szCs w:val="20"/>
              </w:rPr>
              <w:t>(</w:t>
            </w:r>
            <w:r>
              <w:rPr>
                <w:sz w:val="20"/>
                <w:szCs w:val="20"/>
              </w:rPr>
              <w:t>Фамилия, имя и отчество</w:t>
            </w:r>
            <w:r w:rsidRPr="004336C3">
              <w:rPr>
                <w:sz w:val="20"/>
                <w:szCs w:val="20"/>
              </w:rPr>
              <w:t xml:space="preserve">, должность и подпись должностного лица) </w:t>
            </w:r>
          </w:p>
        </w:tc>
        <w:tc>
          <w:tcPr>
            <w:tcW w:w="1116"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8F757C" w:rsidRPr="004336C3" w:rsidRDefault="008F757C" w:rsidP="00E72A8C">
            <w:pPr>
              <w:rPr>
                <w:rFonts w:ascii="Arial CYR" w:hAnsi="Arial CYR" w:cs="Arial CYR"/>
                <w:sz w:val="20"/>
                <w:szCs w:val="20"/>
              </w:rPr>
            </w:pPr>
          </w:p>
        </w:tc>
      </w:tr>
    </w:tbl>
    <w:p w:rsidR="008F757C" w:rsidRDefault="008F757C" w:rsidP="008F757C"/>
    <w:p w:rsidR="008F757C" w:rsidRDefault="008F757C" w:rsidP="008F757C">
      <w:pPr>
        <w:ind w:left="851"/>
        <w:contextualSpacing/>
        <w:rPr>
          <w:sz w:val="20"/>
          <w:szCs w:val="20"/>
        </w:rPr>
      </w:pPr>
    </w:p>
    <w:p w:rsidR="008F757C" w:rsidRDefault="008F757C" w:rsidP="008F757C">
      <w:pPr>
        <w:ind w:left="851"/>
        <w:contextualSpacing/>
        <w:rPr>
          <w:sz w:val="20"/>
          <w:szCs w:val="20"/>
        </w:rPr>
      </w:pPr>
      <w:r w:rsidRPr="000C432B">
        <w:rPr>
          <w:sz w:val="20"/>
          <w:szCs w:val="20"/>
        </w:rPr>
        <w:t>Примечание: расшифровка аббревиатур:</w:t>
      </w:r>
      <w:r w:rsidRPr="000C432B">
        <w:rPr>
          <w:sz w:val="20"/>
          <w:szCs w:val="20"/>
        </w:rPr>
        <w:br/>
        <w:t>фамилия, имя и отчество – фамилия, имя и отчество (если оно указано в документе, удостоверяющем личность);</w:t>
      </w:r>
    </w:p>
    <w:p w:rsidR="008F757C" w:rsidRDefault="008F757C" w:rsidP="008F757C">
      <w:pPr>
        <w:ind w:left="851"/>
        <w:contextualSpacing/>
      </w:pPr>
      <w:r w:rsidRPr="000C432B">
        <w:rPr>
          <w:sz w:val="20"/>
          <w:szCs w:val="20"/>
        </w:rPr>
        <w:t>ОГД – орг</w:t>
      </w:r>
      <w:r>
        <w:rPr>
          <w:sz w:val="20"/>
          <w:szCs w:val="20"/>
        </w:rPr>
        <w:t>ан государственных доходов;</w:t>
      </w:r>
      <w:r>
        <w:rPr>
          <w:sz w:val="20"/>
          <w:szCs w:val="20"/>
        </w:rPr>
        <w:br/>
        <w:t>БИН/</w:t>
      </w:r>
      <w:r w:rsidRPr="000C432B">
        <w:rPr>
          <w:sz w:val="20"/>
          <w:szCs w:val="20"/>
        </w:rPr>
        <w:t xml:space="preserve">ИИН – </w:t>
      </w:r>
      <w:r>
        <w:rPr>
          <w:sz w:val="20"/>
          <w:szCs w:val="20"/>
        </w:rPr>
        <w:t>бизнес идентификационный номер /</w:t>
      </w:r>
      <w:r w:rsidRPr="000C432B">
        <w:rPr>
          <w:sz w:val="20"/>
          <w:szCs w:val="20"/>
        </w:rPr>
        <w:t>индивидуальный идентификационный номер</w:t>
      </w:r>
      <w:r w:rsidRPr="000C432B">
        <w:rPr>
          <w:sz w:val="20"/>
          <w:szCs w:val="20"/>
        </w:rPr>
        <w:br/>
      </w:r>
    </w:p>
    <w:p w:rsidR="008F757C" w:rsidRDefault="008F757C" w:rsidP="00776006">
      <w:pPr>
        <w:ind w:firstLine="9498"/>
        <w:jc w:val="center"/>
        <w:rPr>
          <w:sz w:val="28"/>
          <w:szCs w:val="28"/>
        </w:rPr>
      </w:pPr>
    </w:p>
    <w:p w:rsidR="008F757C" w:rsidRDefault="008F757C" w:rsidP="00776006">
      <w:pPr>
        <w:ind w:firstLine="9498"/>
        <w:jc w:val="center"/>
        <w:rPr>
          <w:sz w:val="28"/>
          <w:szCs w:val="28"/>
        </w:rPr>
      </w:pPr>
    </w:p>
    <w:p w:rsidR="008F757C" w:rsidRDefault="008F757C" w:rsidP="00776006">
      <w:pPr>
        <w:ind w:firstLine="9498"/>
        <w:jc w:val="center"/>
        <w:rPr>
          <w:sz w:val="28"/>
          <w:szCs w:val="28"/>
        </w:rPr>
      </w:pPr>
    </w:p>
    <w:p w:rsidR="008F757C" w:rsidRDefault="008F757C" w:rsidP="00776006">
      <w:pPr>
        <w:ind w:firstLine="9498"/>
        <w:jc w:val="center"/>
        <w:rPr>
          <w:sz w:val="28"/>
          <w:szCs w:val="28"/>
        </w:rPr>
      </w:pPr>
    </w:p>
    <w:p w:rsidR="008F757C" w:rsidRDefault="008F757C" w:rsidP="00776006">
      <w:pPr>
        <w:ind w:firstLine="9498"/>
        <w:jc w:val="center"/>
        <w:rPr>
          <w:sz w:val="28"/>
          <w:szCs w:val="28"/>
        </w:rPr>
      </w:pPr>
    </w:p>
    <w:p w:rsidR="00776006" w:rsidRPr="00483C14" w:rsidRDefault="00776006" w:rsidP="00776006">
      <w:pPr>
        <w:ind w:firstLine="9498"/>
        <w:jc w:val="center"/>
        <w:rPr>
          <w:sz w:val="28"/>
          <w:szCs w:val="28"/>
        </w:rPr>
      </w:pPr>
      <w:r w:rsidRPr="00483C14">
        <w:rPr>
          <w:sz w:val="28"/>
          <w:szCs w:val="28"/>
        </w:rPr>
        <w:t xml:space="preserve">Приложение </w:t>
      </w:r>
      <w:r>
        <w:rPr>
          <w:sz w:val="28"/>
          <w:szCs w:val="28"/>
        </w:rPr>
        <w:t>8</w:t>
      </w:r>
    </w:p>
    <w:p w:rsidR="00776006" w:rsidRPr="00483C14" w:rsidRDefault="00776006" w:rsidP="00776006">
      <w:pPr>
        <w:ind w:firstLine="9498"/>
        <w:jc w:val="center"/>
        <w:rPr>
          <w:sz w:val="28"/>
          <w:szCs w:val="28"/>
        </w:rPr>
      </w:pPr>
      <w:r w:rsidRPr="00483C14">
        <w:rPr>
          <w:sz w:val="28"/>
          <w:szCs w:val="28"/>
        </w:rPr>
        <w:t>к Правилам ведения лицевого счета</w:t>
      </w:r>
    </w:p>
    <w:p w:rsidR="00776006" w:rsidRPr="00483C14" w:rsidRDefault="00776006" w:rsidP="00776006">
      <w:pPr>
        <w:ind w:firstLine="9498"/>
        <w:jc w:val="center"/>
        <w:rPr>
          <w:sz w:val="28"/>
          <w:szCs w:val="28"/>
        </w:rPr>
      </w:pPr>
      <w:r w:rsidRPr="00483C14">
        <w:rPr>
          <w:sz w:val="28"/>
          <w:szCs w:val="28"/>
        </w:rPr>
        <w:t>налогоплательщика (налогового агента)</w:t>
      </w:r>
    </w:p>
    <w:p w:rsidR="00776006" w:rsidRDefault="00776006" w:rsidP="00904E21">
      <w:pPr>
        <w:ind w:left="10206"/>
        <w:contextualSpacing/>
        <w:jc w:val="center"/>
        <w:rPr>
          <w:sz w:val="28"/>
          <w:szCs w:val="28"/>
        </w:rPr>
      </w:pPr>
    </w:p>
    <w:p w:rsidR="00FA6D09" w:rsidRPr="0026476B" w:rsidRDefault="00FA6D09" w:rsidP="00904E21">
      <w:pPr>
        <w:ind w:left="10206"/>
        <w:contextualSpacing/>
        <w:jc w:val="center"/>
        <w:rPr>
          <w:sz w:val="28"/>
          <w:szCs w:val="28"/>
        </w:rPr>
      </w:pPr>
      <w:r>
        <w:rPr>
          <w:sz w:val="28"/>
          <w:szCs w:val="28"/>
        </w:rPr>
        <w:t>Форма</w:t>
      </w:r>
    </w:p>
    <w:p w:rsidR="00904E21" w:rsidRDefault="00904E21" w:rsidP="00904E21">
      <w:pPr>
        <w:ind w:firstLine="851"/>
        <w:contextualSpacing/>
        <w:rPr>
          <w:sz w:val="20"/>
          <w:szCs w:val="20"/>
        </w:rPr>
      </w:pPr>
      <w:r>
        <w:rPr>
          <w:sz w:val="20"/>
          <w:szCs w:val="20"/>
        </w:rPr>
        <w:t>___________</w:t>
      </w:r>
      <w:r w:rsidR="00CB6589">
        <w:rPr>
          <w:sz w:val="20"/>
          <w:szCs w:val="20"/>
        </w:rPr>
        <w:t>_______________________</w:t>
      </w:r>
      <w:r>
        <w:rPr>
          <w:sz w:val="20"/>
          <w:szCs w:val="20"/>
        </w:rPr>
        <w:t>_____________________</w:t>
      </w:r>
    </w:p>
    <w:p w:rsidR="00904E21" w:rsidRPr="00675F41" w:rsidRDefault="00CB6589" w:rsidP="00904E21">
      <w:pPr>
        <w:ind w:firstLine="851"/>
        <w:contextualSpacing/>
        <w:rPr>
          <w:sz w:val="20"/>
          <w:szCs w:val="20"/>
        </w:rPr>
      </w:pPr>
      <w:r>
        <w:rPr>
          <w:sz w:val="20"/>
          <w:szCs w:val="20"/>
        </w:rPr>
        <w:t xml:space="preserve">  </w:t>
      </w:r>
      <w:r w:rsidR="00904E21">
        <w:rPr>
          <w:sz w:val="20"/>
          <w:szCs w:val="20"/>
        </w:rPr>
        <w:t>(</w:t>
      </w:r>
      <w:r w:rsidR="00904E21" w:rsidRPr="00675F41">
        <w:rPr>
          <w:sz w:val="20"/>
          <w:szCs w:val="20"/>
        </w:rPr>
        <w:t>наим</w:t>
      </w:r>
      <w:r>
        <w:rPr>
          <w:sz w:val="20"/>
          <w:szCs w:val="20"/>
        </w:rPr>
        <w:t>енование, код, адрес органа государственных доходов</w:t>
      </w:r>
      <w:r w:rsidR="00904E21">
        <w:rPr>
          <w:sz w:val="20"/>
          <w:szCs w:val="20"/>
        </w:rPr>
        <w:t>)</w:t>
      </w:r>
    </w:p>
    <w:p w:rsidR="00776006" w:rsidRDefault="00776006" w:rsidP="00FA6D09">
      <w:pPr>
        <w:pStyle w:val="24"/>
        <w:numPr>
          <w:ilvl w:val="12"/>
          <w:numId w:val="0"/>
        </w:numPr>
        <w:spacing w:after="0" w:line="240" w:lineRule="auto"/>
        <w:ind w:firstLine="426"/>
        <w:contextualSpacing/>
        <w:jc w:val="center"/>
        <w:outlineLvl w:val="0"/>
        <w:rPr>
          <w:b/>
          <w:bCs/>
          <w:sz w:val="22"/>
          <w:szCs w:val="22"/>
        </w:rPr>
      </w:pPr>
    </w:p>
    <w:p w:rsidR="00904E21" w:rsidRPr="00924437" w:rsidRDefault="00904E21" w:rsidP="00FA6D09">
      <w:pPr>
        <w:pStyle w:val="24"/>
        <w:numPr>
          <w:ilvl w:val="12"/>
          <w:numId w:val="0"/>
        </w:numPr>
        <w:spacing w:after="0" w:line="240" w:lineRule="auto"/>
        <w:ind w:firstLine="426"/>
        <w:contextualSpacing/>
        <w:jc w:val="center"/>
        <w:outlineLvl w:val="0"/>
        <w:rPr>
          <w:b/>
          <w:sz w:val="22"/>
          <w:szCs w:val="22"/>
        </w:rPr>
      </w:pPr>
      <w:r w:rsidRPr="00924437">
        <w:rPr>
          <w:b/>
          <w:bCs/>
          <w:sz w:val="22"/>
          <w:szCs w:val="22"/>
        </w:rPr>
        <w:t>Реестр</w:t>
      </w:r>
      <w:r w:rsidR="00FA6D09">
        <w:rPr>
          <w:b/>
          <w:bCs/>
          <w:sz w:val="22"/>
          <w:szCs w:val="22"/>
        </w:rPr>
        <w:t xml:space="preserve"> </w:t>
      </w:r>
      <w:r w:rsidRPr="00924437">
        <w:rPr>
          <w:b/>
          <w:sz w:val="22"/>
          <w:szCs w:val="22"/>
        </w:rPr>
        <w:t>по изменению сроков исполнения налогового обязательства по уплате налогов, плат и пени</w:t>
      </w:r>
    </w:p>
    <w:p w:rsidR="00904E21" w:rsidRDefault="00904E21" w:rsidP="00776006">
      <w:pPr>
        <w:pStyle w:val="24"/>
        <w:numPr>
          <w:ilvl w:val="12"/>
          <w:numId w:val="0"/>
        </w:numPr>
        <w:spacing w:after="0" w:line="240" w:lineRule="auto"/>
        <w:ind w:firstLine="426"/>
        <w:contextualSpacing/>
      </w:pPr>
      <w:r>
        <w:t>по __________________________</w:t>
      </w:r>
      <w:r w:rsidR="00776006">
        <w:t>_____________________________</w:t>
      </w:r>
      <w:r>
        <w:t>______________________________________________________</w:t>
      </w:r>
    </w:p>
    <w:p w:rsidR="00904E21" w:rsidRPr="00904E21" w:rsidRDefault="00904E21" w:rsidP="00904E21">
      <w:pPr>
        <w:pStyle w:val="24"/>
        <w:numPr>
          <w:ilvl w:val="12"/>
          <w:numId w:val="0"/>
        </w:numPr>
        <w:spacing w:after="0" w:line="240" w:lineRule="auto"/>
        <w:ind w:firstLine="426"/>
        <w:contextualSpacing/>
        <w:jc w:val="center"/>
        <w:rPr>
          <w:sz w:val="20"/>
          <w:szCs w:val="20"/>
        </w:rPr>
      </w:pPr>
      <w:r w:rsidRPr="00904E21">
        <w:rPr>
          <w:sz w:val="20"/>
          <w:szCs w:val="20"/>
        </w:rPr>
        <w:t xml:space="preserve">    (Фамилия, имя и отчество </w:t>
      </w:r>
      <w:r w:rsidR="00FA6D09">
        <w:rPr>
          <w:sz w:val="20"/>
          <w:szCs w:val="20"/>
        </w:rPr>
        <w:t>(</w:t>
      </w:r>
      <w:r w:rsidR="00FA6D09" w:rsidRPr="000C432B">
        <w:rPr>
          <w:sz w:val="20"/>
          <w:szCs w:val="20"/>
        </w:rPr>
        <w:t>если оно указано в документе, удостоверяющем личность</w:t>
      </w:r>
      <w:r w:rsidR="00FA6D09">
        <w:rPr>
          <w:sz w:val="20"/>
          <w:szCs w:val="20"/>
        </w:rPr>
        <w:t>)</w:t>
      </w:r>
      <w:r w:rsidR="00FA6D09" w:rsidRPr="00904E21">
        <w:rPr>
          <w:sz w:val="20"/>
          <w:szCs w:val="20"/>
        </w:rPr>
        <w:t xml:space="preserve"> </w:t>
      </w:r>
      <w:r w:rsidRPr="00904E21">
        <w:rPr>
          <w:sz w:val="20"/>
          <w:szCs w:val="20"/>
        </w:rPr>
        <w:t xml:space="preserve">или наименование налогоплательщика, </w:t>
      </w:r>
      <w:r w:rsidR="00776006" w:rsidRPr="000C432B">
        <w:rPr>
          <w:sz w:val="20"/>
          <w:szCs w:val="20"/>
        </w:rPr>
        <w:t>индивидуальный идентификационный номер</w:t>
      </w:r>
      <w:r w:rsidR="00776006">
        <w:rPr>
          <w:sz w:val="20"/>
          <w:szCs w:val="20"/>
        </w:rPr>
        <w:t>/бизнес идентификационный номер</w:t>
      </w:r>
      <w:r w:rsidRPr="00904E21">
        <w:rPr>
          <w:sz w:val="20"/>
          <w:szCs w:val="20"/>
        </w:rPr>
        <w:t>)</w:t>
      </w:r>
    </w:p>
    <w:p w:rsidR="00904E21" w:rsidRPr="00904E21" w:rsidRDefault="00904E21" w:rsidP="00904E21">
      <w:pPr>
        <w:pStyle w:val="24"/>
        <w:numPr>
          <w:ilvl w:val="12"/>
          <w:numId w:val="0"/>
        </w:numPr>
        <w:spacing w:after="0" w:line="240" w:lineRule="auto"/>
        <w:ind w:firstLine="426"/>
        <w:contextualSpacing/>
        <w:jc w:val="center"/>
        <w:rPr>
          <w:b/>
          <w:bCs/>
          <w:sz w:val="20"/>
          <w:szCs w:val="20"/>
        </w:rPr>
      </w:pPr>
    </w:p>
    <w:tbl>
      <w:tblPr>
        <w:tblW w:w="6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
        <w:gridCol w:w="52"/>
        <w:gridCol w:w="487"/>
        <w:gridCol w:w="711"/>
        <w:gridCol w:w="186"/>
        <w:gridCol w:w="453"/>
        <w:gridCol w:w="246"/>
        <w:gridCol w:w="449"/>
        <w:gridCol w:w="491"/>
        <w:gridCol w:w="137"/>
        <w:gridCol w:w="207"/>
        <w:gridCol w:w="284"/>
        <w:gridCol w:w="449"/>
        <w:gridCol w:w="242"/>
        <w:gridCol w:w="193"/>
        <w:gridCol w:w="565"/>
        <w:gridCol w:w="263"/>
        <w:gridCol w:w="236"/>
        <w:gridCol w:w="204"/>
        <w:gridCol w:w="575"/>
        <w:gridCol w:w="214"/>
        <w:gridCol w:w="983"/>
        <w:gridCol w:w="81"/>
        <w:gridCol w:w="649"/>
        <w:gridCol w:w="344"/>
        <w:gridCol w:w="358"/>
        <w:gridCol w:w="18"/>
        <w:gridCol w:w="474"/>
        <w:gridCol w:w="344"/>
        <w:gridCol w:w="14"/>
        <w:gridCol w:w="411"/>
        <w:gridCol w:w="270"/>
        <w:gridCol w:w="35"/>
        <w:gridCol w:w="393"/>
        <w:gridCol w:w="330"/>
        <w:gridCol w:w="172"/>
        <w:gridCol w:w="400"/>
        <w:gridCol w:w="161"/>
        <w:gridCol w:w="463"/>
        <w:gridCol w:w="239"/>
        <w:gridCol w:w="463"/>
        <w:gridCol w:w="161"/>
        <w:gridCol w:w="411"/>
        <w:gridCol w:w="53"/>
        <w:gridCol w:w="49"/>
        <w:gridCol w:w="467"/>
        <w:gridCol w:w="432"/>
        <w:gridCol w:w="467"/>
        <w:gridCol w:w="221"/>
        <w:gridCol w:w="467"/>
        <w:gridCol w:w="326"/>
        <w:gridCol w:w="453"/>
      </w:tblGrid>
      <w:tr w:rsidR="00904E21" w:rsidRPr="00904E21" w:rsidTr="00FA6D09">
        <w:trPr>
          <w:gridAfter w:val="9"/>
          <w:wAfter w:w="836" w:type="pct"/>
          <w:cantSplit/>
        </w:trPr>
        <w:tc>
          <w:tcPr>
            <w:tcW w:w="226" w:type="pct"/>
            <w:vMerge w:val="restart"/>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Дата записи</w:t>
            </w:r>
          </w:p>
        </w:tc>
        <w:tc>
          <w:tcPr>
            <w:tcW w:w="357" w:type="pct"/>
            <w:gridSpan w:val="3"/>
            <w:vMerge w:val="restart"/>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Код бюджетной классификации</w:t>
            </w:r>
          </w:p>
        </w:tc>
        <w:tc>
          <w:tcPr>
            <w:tcW w:w="252" w:type="pct"/>
            <w:gridSpan w:val="3"/>
            <w:vMerge w:val="restart"/>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Вид налога (платы)</w:t>
            </w:r>
          </w:p>
        </w:tc>
        <w:tc>
          <w:tcPr>
            <w:tcW w:w="366" w:type="pct"/>
            <w:gridSpan w:val="4"/>
            <w:vMerge w:val="restart"/>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Основание для предоставления отсрочки</w:t>
            </w:r>
          </w:p>
        </w:tc>
        <w:tc>
          <w:tcPr>
            <w:tcW w:w="332" w:type="pct"/>
            <w:gridSpan w:val="4"/>
            <w:vMerge w:val="restart"/>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tabs>
                <w:tab w:val="left" w:pos="1168"/>
              </w:tabs>
              <w:spacing w:after="0" w:line="240" w:lineRule="auto"/>
              <w:ind w:right="176"/>
              <w:contextualSpacing/>
              <w:jc w:val="center"/>
              <w:rPr>
                <w:sz w:val="20"/>
                <w:szCs w:val="20"/>
              </w:rPr>
            </w:pPr>
            <w:r w:rsidRPr="00904E21">
              <w:rPr>
                <w:sz w:val="20"/>
                <w:szCs w:val="20"/>
              </w:rPr>
              <w:t>Дата и № решения об отсрочке</w:t>
            </w:r>
          </w:p>
          <w:p w:rsidR="00904E21" w:rsidRPr="00904E21" w:rsidRDefault="00904E21" w:rsidP="00904E21">
            <w:pPr>
              <w:pStyle w:val="24"/>
              <w:numPr>
                <w:ilvl w:val="12"/>
                <w:numId w:val="0"/>
              </w:numPr>
              <w:spacing w:after="0" w:line="240" w:lineRule="auto"/>
              <w:contextualSpacing/>
              <w:jc w:val="center"/>
              <w:rPr>
                <w:sz w:val="20"/>
                <w:szCs w:val="20"/>
              </w:rPr>
            </w:pPr>
          </w:p>
        </w:tc>
        <w:tc>
          <w:tcPr>
            <w:tcW w:w="524" w:type="pct"/>
            <w:gridSpan w:val="5"/>
            <w:vMerge w:val="restart"/>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Срок изменения исполнения налоговых обязательств по уплате (с___ по__)</w:t>
            </w:r>
          </w:p>
        </w:tc>
        <w:tc>
          <w:tcPr>
            <w:tcW w:w="647" w:type="pct"/>
            <w:gridSpan w:val="5"/>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Общая сумма с  измененным сроком исполнения налогового обязательства</w:t>
            </w:r>
          </w:p>
        </w:tc>
        <w:tc>
          <w:tcPr>
            <w:tcW w:w="1095" w:type="pct"/>
            <w:gridSpan w:val="14"/>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График</w:t>
            </w:r>
          </w:p>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погашения</w:t>
            </w:r>
          </w:p>
        </w:tc>
        <w:tc>
          <w:tcPr>
            <w:tcW w:w="363" w:type="pct"/>
            <w:gridSpan w:val="4"/>
            <w:vMerge w:val="restart"/>
            <w:tcBorders>
              <w:top w:val="single" w:sz="4" w:space="0" w:color="auto"/>
              <w:left w:val="single" w:sz="4" w:space="0" w:color="auto"/>
              <w:right w:val="single" w:sz="4" w:space="0" w:color="auto"/>
            </w:tcBorders>
          </w:tcPr>
          <w:p w:rsidR="00904E21" w:rsidRPr="00904E21" w:rsidRDefault="00904E21" w:rsidP="00904E21">
            <w:pPr>
              <w:pStyle w:val="24"/>
              <w:numPr>
                <w:ilvl w:val="12"/>
                <w:numId w:val="0"/>
              </w:numPr>
              <w:spacing w:after="0" w:line="240" w:lineRule="auto"/>
              <w:ind w:left="-108" w:hanging="142"/>
              <w:contextualSpacing/>
              <w:jc w:val="center"/>
              <w:rPr>
                <w:sz w:val="20"/>
                <w:szCs w:val="20"/>
              </w:rPr>
            </w:pPr>
            <w:r w:rsidRPr="00904E21">
              <w:rPr>
                <w:sz w:val="20"/>
                <w:szCs w:val="20"/>
              </w:rPr>
              <w:t>Условия для</w:t>
            </w:r>
          </w:p>
          <w:p w:rsidR="00904E21" w:rsidRPr="00904E21" w:rsidRDefault="00904E21" w:rsidP="00904E21">
            <w:pPr>
              <w:pStyle w:val="24"/>
              <w:numPr>
                <w:ilvl w:val="12"/>
                <w:numId w:val="0"/>
              </w:numPr>
              <w:tabs>
                <w:tab w:val="left" w:pos="0"/>
                <w:tab w:val="left" w:pos="175"/>
              </w:tabs>
              <w:spacing w:after="0" w:line="240" w:lineRule="auto"/>
              <w:ind w:left="-108" w:hanging="142"/>
              <w:contextualSpacing/>
              <w:jc w:val="center"/>
              <w:rPr>
                <w:sz w:val="20"/>
                <w:szCs w:val="20"/>
              </w:rPr>
            </w:pPr>
            <w:r w:rsidRPr="00904E21">
              <w:rPr>
                <w:sz w:val="20"/>
                <w:szCs w:val="20"/>
              </w:rPr>
              <w:t>начисления</w:t>
            </w:r>
          </w:p>
          <w:p w:rsidR="00904E21" w:rsidRPr="00904E21" w:rsidRDefault="00904E21" w:rsidP="00904E21">
            <w:pPr>
              <w:pStyle w:val="24"/>
              <w:numPr>
                <w:ilvl w:val="12"/>
                <w:numId w:val="0"/>
              </w:numPr>
              <w:tabs>
                <w:tab w:val="left" w:pos="0"/>
                <w:tab w:val="left" w:pos="175"/>
              </w:tabs>
              <w:spacing w:after="0" w:line="240" w:lineRule="auto"/>
              <w:ind w:left="-108" w:hanging="142"/>
              <w:contextualSpacing/>
              <w:jc w:val="center"/>
              <w:rPr>
                <w:sz w:val="20"/>
                <w:szCs w:val="20"/>
              </w:rPr>
            </w:pPr>
            <w:r w:rsidRPr="00904E21">
              <w:rPr>
                <w:sz w:val="20"/>
                <w:szCs w:val="20"/>
              </w:rPr>
              <w:t>пени</w:t>
            </w:r>
          </w:p>
        </w:tc>
      </w:tr>
      <w:tr w:rsidR="00904E21" w:rsidRPr="00904E21" w:rsidTr="00FA6D09">
        <w:trPr>
          <w:gridAfter w:val="9"/>
          <w:wAfter w:w="836" w:type="pct"/>
          <w:cantSplit/>
        </w:trPr>
        <w:tc>
          <w:tcPr>
            <w:tcW w:w="226" w:type="pct"/>
            <w:vMerge/>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jc w:val="center"/>
              <w:rPr>
                <w:sz w:val="20"/>
                <w:szCs w:val="20"/>
              </w:rPr>
            </w:pPr>
          </w:p>
        </w:tc>
        <w:tc>
          <w:tcPr>
            <w:tcW w:w="357" w:type="pct"/>
            <w:gridSpan w:val="3"/>
            <w:vMerge/>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jc w:val="center"/>
              <w:rPr>
                <w:sz w:val="20"/>
                <w:szCs w:val="20"/>
              </w:rPr>
            </w:pPr>
          </w:p>
        </w:tc>
        <w:tc>
          <w:tcPr>
            <w:tcW w:w="252" w:type="pct"/>
            <w:gridSpan w:val="3"/>
            <w:vMerge/>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rPr>
                <w:sz w:val="20"/>
                <w:szCs w:val="20"/>
              </w:rPr>
            </w:pPr>
          </w:p>
        </w:tc>
        <w:tc>
          <w:tcPr>
            <w:tcW w:w="366" w:type="pct"/>
            <w:gridSpan w:val="4"/>
            <w:vMerge/>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rPr>
                <w:sz w:val="20"/>
                <w:szCs w:val="20"/>
              </w:rPr>
            </w:pPr>
          </w:p>
        </w:tc>
        <w:tc>
          <w:tcPr>
            <w:tcW w:w="332" w:type="pct"/>
            <w:gridSpan w:val="4"/>
            <w:vMerge/>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rPr>
                <w:sz w:val="20"/>
                <w:szCs w:val="20"/>
              </w:rPr>
            </w:pPr>
          </w:p>
        </w:tc>
        <w:tc>
          <w:tcPr>
            <w:tcW w:w="524" w:type="pct"/>
            <w:gridSpan w:val="5"/>
            <w:vMerge/>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rPr>
                <w:sz w:val="20"/>
                <w:szCs w:val="20"/>
              </w:rPr>
            </w:pPr>
          </w:p>
        </w:tc>
        <w:tc>
          <w:tcPr>
            <w:tcW w:w="364" w:type="pct"/>
            <w:gridSpan w:val="3"/>
            <w:vMerge w:val="restart"/>
            <w:tcBorders>
              <w:top w:val="single" w:sz="4" w:space="0" w:color="auto"/>
              <w:left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налог (плата)</w:t>
            </w:r>
          </w:p>
        </w:tc>
        <w:tc>
          <w:tcPr>
            <w:tcW w:w="283" w:type="pct"/>
            <w:gridSpan w:val="2"/>
            <w:vMerge w:val="restart"/>
            <w:tcBorders>
              <w:top w:val="single" w:sz="4" w:space="0" w:color="auto"/>
              <w:left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пеня</w:t>
            </w:r>
          </w:p>
          <w:p w:rsidR="00904E21" w:rsidRPr="00904E21" w:rsidRDefault="00904E21" w:rsidP="00904E21">
            <w:pPr>
              <w:pStyle w:val="24"/>
              <w:numPr>
                <w:ilvl w:val="12"/>
                <w:numId w:val="0"/>
              </w:numPr>
              <w:spacing w:after="0" w:line="240" w:lineRule="auto"/>
              <w:contextualSpacing/>
              <w:jc w:val="center"/>
              <w:rPr>
                <w:sz w:val="20"/>
                <w:szCs w:val="20"/>
              </w:rPr>
            </w:pPr>
          </w:p>
        </w:tc>
        <w:tc>
          <w:tcPr>
            <w:tcW w:w="242" w:type="pct"/>
            <w:gridSpan w:val="3"/>
            <w:vMerge w:val="restart"/>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p>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дата</w:t>
            </w:r>
          </w:p>
        </w:tc>
        <w:tc>
          <w:tcPr>
            <w:tcW w:w="853" w:type="pct"/>
            <w:gridSpan w:val="11"/>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сумма (тенге)</w:t>
            </w:r>
          </w:p>
        </w:tc>
        <w:tc>
          <w:tcPr>
            <w:tcW w:w="363" w:type="pct"/>
            <w:gridSpan w:val="4"/>
            <w:vMerge/>
            <w:tcBorders>
              <w:left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p>
        </w:tc>
      </w:tr>
      <w:tr w:rsidR="00904E21" w:rsidRPr="00904E21" w:rsidTr="00FA6D09">
        <w:trPr>
          <w:gridAfter w:val="9"/>
          <w:wAfter w:w="836" w:type="pct"/>
          <w:cantSplit/>
          <w:trHeight w:val="295"/>
        </w:trPr>
        <w:tc>
          <w:tcPr>
            <w:tcW w:w="226" w:type="pct"/>
            <w:vMerge/>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jc w:val="center"/>
              <w:rPr>
                <w:sz w:val="20"/>
                <w:szCs w:val="20"/>
              </w:rPr>
            </w:pPr>
          </w:p>
        </w:tc>
        <w:tc>
          <w:tcPr>
            <w:tcW w:w="357" w:type="pct"/>
            <w:gridSpan w:val="3"/>
            <w:vMerge/>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jc w:val="center"/>
              <w:rPr>
                <w:sz w:val="20"/>
                <w:szCs w:val="20"/>
              </w:rPr>
            </w:pPr>
          </w:p>
        </w:tc>
        <w:tc>
          <w:tcPr>
            <w:tcW w:w="252" w:type="pct"/>
            <w:gridSpan w:val="3"/>
            <w:vMerge/>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jc w:val="center"/>
              <w:rPr>
                <w:sz w:val="20"/>
                <w:szCs w:val="20"/>
              </w:rPr>
            </w:pPr>
          </w:p>
        </w:tc>
        <w:tc>
          <w:tcPr>
            <w:tcW w:w="366" w:type="pct"/>
            <w:gridSpan w:val="4"/>
            <w:vMerge/>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jc w:val="center"/>
              <w:rPr>
                <w:sz w:val="20"/>
                <w:szCs w:val="20"/>
              </w:rPr>
            </w:pPr>
          </w:p>
        </w:tc>
        <w:tc>
          <w:tcPr>
            <w:tcW w:w="332" w:type="pct"/>
            <w:gridSpan w:val="4"/>
            <w:vMerge/>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jc w:val="center"/>
              <w:rPr>
                <w:sz w:val="20"/>
                <w:szCs w:val="20"/>
              </w:rPr>
            </w:pPr>
          </w:p>
        </w:tc>
        <w:tc>
          <w:tcPr>
            <w:tcW w:w="524" w:type="pct"/>
            <w:gridSpan w:val="5"/>
            <w:vMerge/>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rPr>
                <w:sz w:val="20"/>
                <w:szCs w:val="20"/>
              </w:rPr>
            </w:pPr>
          </w:p>
        </w:tc>
        <w:tc>
          <w:tcPr>
            <w:tcW w:w="364" w:type="pct"/>
            <w:gridSpan w:val="3"/>
            <w:vMerge/>
            <w:tcBorders>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color w:val="FF0000"/>
                <w:sz w:val="20"/>
                <w:szCs w:val="20"/>
              </w:rPr>
            </w:pPr>
          </w:p>
        </w:tc>
        <w:tc>
          <w:tcPr>
            <w:tcW w:w="283" w:type="pct"/>
            <w:gridSpan w:val="2"/>
            <w:vMerge/>
            <w:tcBorders>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color w:val="FF0000"/>
                <w:sz w:val="20"/>
                <w:szCs w:val="20"/>
              </w:rPr>
            </w:pPr>
          </w:p>
        </w:tc>
        <w:tc>
          <w:tcPr>
            <w:tcW w:w="242" w:type="pct"/>
            <w:gridSpan w:val="3"/>
            <w:vMerge/>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p>
        </w:tc>
        <w:tc>
          <w:tcPr>
            <w:tcW w:w="512" w:type="pct"/>
            <w:gridSpan w:val="7"/>
            <w:tcBorders>
              <w:top w:val="single" w:sz="4" w:space="0" w:color="auto"/>
              <w:left w:val="single" w:sz="4" w:space="0" w:color="auto"/>
              <w:bottom w:val="single" w:sz="4" w:space="0" w:color="auto"/>
              <w:right w:val="single" w:sz="4" w:space="0" w:color="auto"/>
            </w:tcBorders>
          </w:tcPr>
          <w:p w:rsidR="00904E21" w:rsidRPr="00904E21" w:rsidRDefault="00FA6D09" w:rsidP="00FA6D09">
            <w:pPr>
              <w:pStyle w:val="24"/>
              <w:numPr>
                <w:ilvl w:val="12"/>
                <w:numId w:val="0"/>
              </w:numPr>
              <w:spacing w:after="0" w:line="240" w:lineRule="auto"/>
              <w:contextualSpacing/>
              <w:jc w:val="center"/>
              <w:rPr>
                <w:sz w:val="20"/>
                <w:szCs w:val="20"/>
              </w:rPr>
            </w:pPr>
            <w:r>
              <w:rPr>
                <w:sz w:val="20"/>
                <w:szCs w:val="20"/>
              </w:rPr>
              <w:t>налог (плата</w:t>
            </w:r>
            <w:r w:rsidR="00904E21" w:rsidRPr="00904E21">
              <w:rPr>
                <w:sz w:val="20"/>
                <w:szCs w:val="20"/>
              </w:rPr>
              <w:t>)</w:t>
            </w:r>
          </w:p>
        </w:tc>
        <w:tc>
          <w:tcPr>
            <w:tcW w:w="341" w:type="pct"/>
            <w:gridSpan w:val="4"/>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пеня</w:t>
            </w:r>
          </w:p>
        </w:tc>
        <w:tc>
          <w:tcPr>
            <w:tcW w:w="363" w:type="pct"/>
            <w:gridSpan w:val="4"/>
            <w:vMerge/>
            <w:tcBorders>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p>
        </w:tc>
      </w:tr>
      <w:tr w:rsidR="00904E21" w:rsidRPr="00904E21" w:rsidTr="00FA6D09">
        <w:trPr>
          <w:gridAfter w:val="9"/>
          <w:wAfter w:w="836" w:type="pct"/>
          <w:cantSplit/>
          <w:trHeight w:val="295"/>
        </w:trPr>
        <w:tc>
          <w:tcPr>
            <w:tcW w:w="226" w:type="pct"/>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hanging="120"/>
              <w:contextualSpacing/>
              <w:jc w:val="center"/>
              <w:rPr>
                <w:sz w:val="20"/>
                <w:szCs w:val="20"/>
              </w:rPr>
            </w:pPr>
            <w:r w:rsidRPr="00904E21">
              <w:rPr>
                <w:sz w:val="20"/>
                <w:szCs w:val="20"/>
              </w:rPr>
              <w:t>1</w:t>
            </w:r>
          </w:p>
        </w:tc>
        <w:tc>
          <w:tcPr>
            <w:tcW w:w="357" w:type="pct"/>
            <w:gridSpan w:val="3"/>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rPr>
                <w:sz w:val="20"/>
                <w:szCs w:val="20"/>
              </w:rPr>
            </w:pPr>
            <w:r w:rsidRPr="00904E21">
              <w:rPr>
                <w:sz w:val="20"/>
                <w:szCs w:val="20"/>
              </w:rPr>
              <w:t>2</w:t>
            </w:r>
          </w:p>
        </w:tc>
        <w:tc>
          <w:tcPr>
            <w:tcW w:w="252" w:type="pct"/>
            <w:gridSpan w:val="3"/>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rPr>
                <w:sz w:val="20"/>
                <w:szCs w:val="20"/>
              </w:rPr>
            </w:pPr>
            <w:r w:rsidRPr="00904E21">
              <w:rPr>
                <w:sz w:val="20"/>
                <w:szCs w:val="20"/>
              </w:rPr>
              <w:t>3</w:t>
            </w:r>
          </w:p>
        </w:tc>
        <w:tc>
          <w:tcPr>
            <w:tcW w:w="366" w:type="pct"/>
            <w:gridSpan w:val="4"/>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rPr>
                <w:sz w:val="20"/>
                <w:szCs w:val="20"/>
              </w:rPr>
            </w:pPr>
            <w:r w:rsidRPr="00904E21">
              <w:rPr>
                <w:sz w:val="20"/>
                <w:szCs w:val="20"/>
              </w:rPr>
              <w:t>4</w:t>
            </w:r>
          </w:p>
        </w:tc>
        <w:tc>
          <w:tcPr>
            <w:tcW w:w="332" w:type="pct"/>
            <w:gridSpan w:val="4"/>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5</w:t>
            </w:r>
          </w:p>
        </w:tc>
        <w:tc>
          <w:tcPr>
            <w:tcW w:w="524" w:type="pct"/>
            <w:gridSpan w:val="5"/>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rPr>
                <w:sz w:val="20"/>
                <w:szCs w:val="20"/>
              </w:rPr>
            </w:pPr>
            <w:r w:rsidRPr="00904E21">
              <w:rPr>
                <w:sz w:val="20"/>
                <w:szCs w:val="20"/>
              </w:rPr>
              <w:t>6</w:t>
            </w:r>
          </w:p>
        </w:tc>
        <w:tc>
          <w:tcPr>
            <w:tcW w:w="364" w:type="pct"/>
            <w:gridSpan w:val="3"/>
            <w:tcBorders>
              <w:left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7</w:t>
            </w:r>
          </w:p>
        </w:tc>
        <w:tc>
          <w:tcPr>
            <w:tcW w:w="283" w:type="pct"/>
            <w:gridSpan w:val="2"/>
            <w:tcBorders>
              <w:left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8</w:t>
            </w:r>
          </w:p>
        </w:tc>
        <w:tc>
          <w:tcPr>
            <w:tcW w:w="242" w:type="pct"/>
            <w:gridSpan w:val="3"/>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9</w:t>
            </w:r>
          </w:p>
        </w:tc>
        <w:tc>
          <w:tcPr>
            <w:tcW w:w="512" w:type="pct"/>
            <w:gridSpan w:val="7"/>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10</w:t>
            </w:r>
          </w:p>
        </w:tc>
        <w:tc>
          <w:tcPr>
            <w:tcW w:w="341" w:type="pct"/>
            <w:gridSpan w:val="4"/>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11</w:t>
            </w:r>
          </w:p>
        </w:tc>
        <w:tc>
          <w:tcPr>
            <w:tcW w:w="363" w:type="pct"/>
            <w:gridSpan w:val="4"/>
            <w:tcBorders>
              <w:left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r w:rsidRPr="00904E21">
              <w:rPr>
                <w:sz w:val="20"/>
                <w:szCs w:val="20"/>
              </w:rPr>
              <w:t>12</w:t>
            </w:r>
          </w:p>
        </w:tc>
      </w:tr>
      <w:tr w:rsidR="00776006" w:rsidRPr="00904E21" w:rsidTr="00FA6D09">
        <w:trPr>
          <w:gridAfter w:val="9"/>
          <w:wAfter w:w="836" w:type="pct"/>
          <w:cantSplit/>
          <w:trHeight w:val="295"/>
        </w:trPr>
        <w:tc>
          <w:tcPr>
            <w:tcW w:w="226" w:type="pct"/>
            <w:tcBorders>
              <w:top w:val="single" w:sz="4" w:space="0" w:color="auto"/>
              <w:left w:val="single" w:sz="4" w:space="0" w:color="auto"/>
              <w:bottom w:val="single" w:sz="4" w:space="0" w:color="auto"/>
              <w:right w:val="single" w:sz="4" w:space="0" w:color="auto"/>
            </w:tcBorders>
          </w:tcPr>
          <w:p w:rsidR="00776006" w:rsidRPr="00904E21" w:rsidRDefault="00776006" w:rsidP="00904E21">
            <w:pPr>
              <w:pStyle w:val="24"/>
              <w:numPr>
                <w:ilvl w:val="12"/>
                <w:numId w:val="0"/>
              </w:numPr>
              <w:spacing w:after="0" w:line="240" w:lineRule="auto"/>
              <w:ind w:firstLine="426"/>
              <w:contextualSpacing/>
              <w:jc w:val="center"/>
              <w:rPr>
                <w:sz w:val="20"/>
                <w:szCs w:val="20"/>
              </w:rPr>
            </w:pPr>
          </w:p>
        </w:tc>
        <w:tc>
          <w:tcPr>
            <w:tcW w:w="357" w:type="pct"/>
            <w:gridSpan w:val="3"/>
            <w:tcBorders>
              <w:top w:val="single" w:sz="4" w:space="0" w:color="auto"/>
              <w:left w:val="single" w:sz="4" w:space="0" w:color="auto"/>
              <w:bottom w:val="single" w:sz="4" w:space="0" w:color="auto"/>
              <w:right w:val="single" w:sz="4" w:space="0" w:color="auto"/>
            </w:tcBorders>
          </w:tcPr>
          <w:p w:rsidR="00776006" w:rsidRPr="00904E21" w:rsidRDefault="00776006" w:rsidP="00904E21">
            <w:pPr>
              <w:pStyle w:val="24"/>
              <w:numPr>
                <w:ilvl w:val="12"/>
                <w:numId w:val="0"/>
              </w:numPr>
              <w:spacing w:after="0" w:line="240" w:lineRule="auto"/>
              <w:ind w:firstLine="426"/>
              <w:contextualSpacing/>
              <w:jc w:val="center"/>
              <w:rPr>
                <w:sz w:val="20"/>
                <w:szCs w:val="20"/>
              </w:rPr>
            </w:pPr>
          </w:p>
        </w:tc>
        <w:tc>
          <w:tcPr>
            <w:tcW w:w="252" w:type="pct"/>
            <w:gridSpan w:val="3"/>
            <w:tcBorders>
              <w:top w:val="single" w:sz="4" w:space="0" w:color="auto"/>
              <w:left w:val="single" w:sz="4" w:space="0" w:color="auto"/>
              <w:bottom w:val="single" w:sz="4" w:space="0" w:color="auto"/>
              <w:right w:val="single" w:sz="4" w:space="0" w:color="auto"/>
            </w:tcBorders>
          </w:tcPr>
          <w:p w:rsidR="00776006" w:rsidRPr="00904E21" w:rsidRDefault="00776006" w:rsidP="00904E21">
            <w:pPr>
              <w:pStyle w:val="24"/>
              <w:numPr>
                <w:ilvl w:val="12"/>
                <w:numId w:val="0"/>
              </w:numPr>
              <w:spacing w:after="0" w:line="240" w:lineRule="auto"/>
              <w:ind w:firstLine="426"/>
              <w:contextualSpacing/>
              <w:jc w:val="center"/>
              <w:rPr>
                <w:sz w:val="20"/>
                <w:szCs w:val="20"/>
              </w:rPr>
            </w:pPr>
          </w:p>
        </w:tc>
        <w:tc>
          <w:tcPr>
            <w:tcW w:w="366" w:type="pct"/>
            <w:gridSpan w:val="4"/>
            <w:tcBorders>
              <w:top w:val="single" w:sz="4" w:space="0" w:color="auto"/>
              <w:left w:val="single" w:sz="4" w:space="0" w:color="auto"/>
              <w:bottom w:val="single" w:sz="4" w:space="0" w:color="auto"/>
              <w:right w:val="single" w:sz="4" w:space="0" w:color="auto"/>
            </w:tcBorders>
          </w:tcPr>
          <w:p w:rsidR="00776006" w:rsidRPr="00904E21" w:rsidRDefault="00776006" w:rsidP="00904E21">
            <w:pPr>
              <w:pStyle w:val="24"/>
              <w:numPr>
                <w:ilvl w:val="12"/>
                <w:numId w:val="0"/>
              </w:numPr>
              <w:spacing w:after="0" w:line="240" w:lineRule="auto"/>
              <w:ind w:firstLine="426"/>
              <w:contextualSpacing/>
              <w:jc w:val="center"/>
              <w:rPr>
                <w:sz w:val="20"/>
                <w:szCs w:val="20"/>
              </w:rPr>
            </w:pPr>
          </w:p>
        </w:tc>
        <w:tc>
          <w:tcPr>
            <w:tcW w:w="332" w:type="pct"/>
            <w:gridSpan w:val="4"/>
            <w:tcBorders>
              <w:top w:val="single" w:sz="4" w:space="0" w:color="auto"/>
              <w:left w:val="single" w:sz="4" w:space="0" w:color="auto"/>
              <w:bottom w:val="single" w:sz="4" w:space="0" w:color="auto"/>
              <w:right w:val="single" w:sz="4" w:space="0" w:color="auto"/>
            </w:tcBorders>
          </w:tcPr>
          <w:p w:rsidR="00776006" w:rsidRPr="00904E21" w:rsidRDefault="00776006" w:rsidP="00904E21">
            <w:pPr>
              <w:pStyle w:val="24"/>
              <w:numPr>
                <w:ilvl w:val="12"/>
                <w:numId w:val="0"/>
              </w:numPr>
              <w:spacing w:after="0" w:line="240" w:lineRule="auto"/>
              <w:ind w:firstLine="426"/>
              <w:contextualSpacing/>
              <w:jc w:val="center"/>
              <w:rPr>
                <w:sz w:val="20"/>
                <w:szCs w:val="20"/>
              </w:rPr>
            </w:pPr>
          </w:p>
        </w:tc>
        <w:tc>
          <w:tcPr>
            <w:tcW w:w="524" w:type="pct"/>
            <w:gridSpan w:val="5"/>
            <w:tcBorders>
              <w:top w:val="single" w:sz="4" w:space="0" w:color="auto"/>
              <w:left w:val="single" w:sz="4" w:space="0" w:color="auto"/>
              <w:bottom w:val="single" w:sz="4" w:space="0" w:color="auto"/>
              <w:right w:val="single" w:sz="4" w:space="0" w:color="auto"/>
            </w:tcBorders>
          </w:tcPr>
          <w:p w:rsidR="00776006" w:rsidRPr="00904E21" w:rsidRDefault="00776006" w:rsidP="00904E21">
            <w:pPr>
              <w:pStyle w:val="24"/>
              <w:numPr>
                <w:ilvl w:val="12"/>
                <w:numId w:val="0"/>
              </w:numPr>
              <w:spacing w:after="0" w:line="240" w:lineRule="auto"/>
              <w:ind w:firstLine="426"/>
              <w:contextualSpacing/>
              <w:rPr>
                <w:sz w:val="20"/>
                <w:szCs w:val="20"/>
              </w:rPr>
            </w:pPr>
          </w:p>
        </w:tc>
        <w:tc>
          <w:tcPr>
            <w:tcW w:w="364" w:type="pct"/>
            <w:gridSpan w:val="3"/>
            <w:tcBorders>
              <w:left w:val="single" w:sz="4" w:space="0" w:color="auto"/>
              <w:right w:val="single" w:sz="4" w:space="0" w:color="auto"/>
            </w:tcBorders>
          </w:tcPr>
          <w:p w:rsidR="00776006" w:rsidRPr="00904E21" w:rsidRDefault="00776006" w:rsidP="00904E21">
            <w:pPr>
              <w:pStyle w:val="24"/>
              <w:numPr>
                <w:ilvl w:val="12"/>
                <w:numId w:val="0"/>
              </w:numPr>
              <w:spacing w:after="0" w:line="240" w:lineRule="auto"/>
              <w:contextualSpacing/>
              <w:jc w:val="center"/>
              <w:rPr>
                <w:color w:val="FF0000"/>
                <w:sz w:val="20"/>
                <w:szCs w:val="20"/>
              </w:rPr>
            </w:pPr>
          </w:p>
        </w:tc>
        <w:tc>
          <w:tcPr>
            <w:tcW w:w="283" w:type="pct"/>
            <w:gridSpan w:val="2"/>
            <w:tcBorders>
              <w:left w:val="single" w:sz="4" w:space="0" w:color="auto"/>
              <w:right w:val="single" w:sz="4" w:space="0" w:color="auto"/>
            </w:tcBorders>
          </w:tcPr>
          <w:p w:rsidR="00776006" w:rsidRPr="00904E21" w:rsidRDefault="00776006" w:rsidP="00904E21">
            <w:pPr>
              <w:pStyle w:val="24"/>
              <w:numPr>
                <w:ilvl w:val="12"/>
                <w:numId w:val="0"/>
              </w:numPr>
              <w:spacing w:after="0" w:line="240" w:lineRule="auto"/>
              <w:contextualSpacing/>
              <w:jc w:val="center"/>
              <w:rPr>
                <w:color w:val="FF0000"/>
                <w:sz w:val="20"/>
                <w:szCs w:val="20"/>
              </w:rPr>
            </w:pPr>
          </w:p>
        </w:tc>
        <w:tc>
          <w:tcPr>
            <w:tcW w:w="242" w:type="pct"/>
            <w:gridSpan w:val="3"/>
            <w:tcBorders>
              <w:top w:val="single" w:sz="4" w:space="0" w:color="auto"/>
              <w:left w:val="single" w:sz="4" w:space="0" w:color="auto"/>
              <w:bottom w:val="single" w:sz="4" w:space="0" w:color="auto"/>
              <w:right w:val="single" w:sz="4" w:space="0" w:color="auto"/>
            </w:tcBorders>
          </w:tcPr>
          <w:p w:rsidR="00776006" w:rsidRPr="00904E21" w:rsidRDefault="00776006" w:rsidP="00904E21">
            <w:pPr>
              <w:pStyle w:val="24"/>
              <w:numPr>
                <w:ilvl w:val="12"/>
                <w:numId w:val="0"/>
              </w:numPr>
              <w:spacing w:after="0" w:line="240" w:lineRule="auto"/>
              <w:contextualSpacing/>
              <w:jc w:val="center"/>
              <w:rPr>
                <w:sz w:val="20"/>
                <w:szCs w:val="20"/>
              </w:rPr>
            </w:pPr>
          </w:p>
        </w:tc>
        <w:tc>
          <w:tcPr>
            <w:tcW w:w="512" w:type="pct"/>
            <w:gridSpan w:val="7"/>
            <w:tcBorders>
              <w:top w:val="single" w:sz="4" w:space="0" w:color="auto"/>
              <w:left w:val="single" w:sz="4" w:space="0" w:color="auto"/>
              <w:bottom w:val="single" w:sz="4" w:space="0" w:color="auto"/>
              <w:right w:val="single" w:sz="4" w:space="0" w:color="auto"/>
            </w:tcBorders>
          </w:tcPr>
          <w:p w:rsidR="00776006" w:rsidRPr="00904E21" w:rsidRDefault="00776006" w:rsidP="00904E21">
            <w:pPr>
              <w:pStyle w:val="24"/>
              <w:numPr>
                <w:ilvl w:val="12"/>
                <w:numId w:val="0"/>
              </w:numPr>
              <w:spacing w:after="0" w:line="240" w:lineRule="auto"/>
              <w:contextualSpacing/>
              <w:jc w:val="center"/>
              <w:rPr>
                <w:sz w:val="20"/>
                <w:szCs w:val="20"/>
              </w:rPr>
            </w:pPr>
          </w:p>
        </w:tc>
        <w:tc>
          <w:tcPr>
            <w:tcW w:w="341" w:type="pct"/>
            <w:gridSpan w:val="4"/>
            <w:tcBorders>
              <w:top w:val="single" w:sz="4" w:space="0" w:color="auto"/>
              <w:left w:val="single" w:sz="4" w:space="0" w:color="auto"/>
              <w:bottom w:val="single" w:sz="4" w:space="0" w:color="auto"/>
              <w:right w:val="single" w:sz="4" w:space="0" w:color="auto"/>
            </w:tcBorders>
          </w:tcPr>
          <w:p w:rsidR="00776006" w:rsidRPr="00904E21" w:rsidRDefault="00776006" w:rsidP="00904E21">
            <w:pPr>
              <w:pStyle w:val="24"/>
              <w:numPr>
                <w:ilvl w:val="12"/>
                <w:numId w:val="0"/>
              </w:numPr>
              <w:spacing w:after="0" w:line="240" w:lineRule="auto"/>
              <w:contextualSpacing/>
              <w:rPr>
                <w:sz w:val="20"/>
                <w:szCs w:val="20"/>
              </w:rPr>
            </w:pPr>
          </w:p>
        </w:tc>
        <w:tc>
          <w:tcPr>
            <w:tcW w:w="363" w:type="pct"/>
            <w:gridSpan w:val="4"/>
            <w:tcBorders>
              <w:left w:val="single" w:sz="4" w:space="0" w:color="auto"/>
              <w:right w:val="single" w:sz="4" w:space="0" w:color="auto"/>
            </w:tcBorders>
          </w:tcPr>
          <w:p w:rsidR="00776006" w:rsidRPr="00904E21" w:rsidRDefault="00776006" w:rsidP="00904E21">
            <w:pPr>
              <w:pStyle w:val="24"/>
              <w:numPr>
                <w:ilvl w:val="12"/>
                <w:numId w:val="0"/>
              </w:numPr>
              <w:spacing w:after="0" w:line="240" w:lineRule="auto"/>
              <w:contextualSpacing/>
              <w:jc w:val="center"/>
              <w:rPr>
                <w:sz w:val="20"/>
                <w:szCs w:val="20"/>
              </w:rPr>
            </w:pPr>
          </w:p>
        </w:tc>
      </w:tr>
      <w:tr w:rsidR="00904E21" w:rsidRPr="00904E21" w:rsidTr="00FA6D09">
        <w:trPr>
          <w:gridAfter w:val="9"/>
          <w:wAfter w:w="836" w:type="pct"/>
          <w:cantSplit/>
          <w:trHeight w:val="295"/>
        </w:trPr>
        <w:tc>
          <w:tcPr>
            <w:tcW w:w="226" w:type="pct"/>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jc w:val="center"/>
              <w:rPr>
                <w:sz w:val="20"/>
                <w:szCs w:val="20"/>
              </w:rPr>
            </w:pPr>
          </w:p>
        </w:tc>
        <w:tc>
          <w:tcPr>
            <w:tcW w:w="357" w:type="pct"/>
            <w:gridSpan w:val="3"/>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jc w:val="center"/>
              <w:rPr>
                <w:sz w:val="20"/>
                <w:szCs w:val="20"/>
              </w:rPr>
            </w:pPr>
          </w:p>
        </w:tc>
        <w:tc>
          <w:tcPr>
            <w:tcW w:w="252" w:type="pct"/>
            <w:gridSpan w:val="3"/>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jc w:val="center"/>
              <w:rPr>
                <w:sz w:val="20"/>
                <w:szCs w:val="20"/>
              </w:rPr>
            </w:pPr>
          </w:p>
        </w:tc>
        <w:tc>
          <w:tcPr>
            <w:tcW w:w="366" w:type="pct"/>
            <w:gridSpan w:val="4"/>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jc w:val="center"/>
              <w:rPr>
                <w:sz w:val="20"/>
                <w:szCs w:val="20"/>
              </w:rPr>
            </w:pPr>
          </w:p>
        </w:tc>
        <w:tc>
          <w:tcPr>
            <w:tcW w:w="332" w:type="pct"/>
            <w:gridSpan w:val="4"/>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jc w:val="center"/>
              <w:rPr>
                <w:sz w:val="20"/>
                <w:szCs w:val="20"/>
              </w:rPr>
            </w:pPr>
          </w:p>
        </w:tc>
        <w:tc>
          <w:tcPr>
            <w:tcW w:w="524" w:type="pct"/>
            <w:gridSpan w:val="5"/>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ind w:firstLine="426"/>
              <w:contextualSpacing/>
              <w:rPr>
                <w:sz w:val="20"/>
                <w:szCs w:val="20"/>
              </w:rPr>
            </w:pPr>
          </w:p>
        </w:tc>
        <w:tc>
          <w:tcPr>
            <w:tcW w:w="364" w:type="pct"/>
            <w:gridSpan w:val="3"/>
            <w:tcBorders>
              <w:left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color w:val="FF0000"/>
                <w:sz w:val="20"/>
                <w:szCs w:val="20"/>
              </w:rPr>
            </w:pPr>
          </w:p>
        </w:tc>
        <w:tc>
          <w:tcPr>
            <w:tcW w:w="283" w:type="pct"/>
            <w:gridSpan w:val="2"/>
            <w:tcBorders>
              <w:left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color w:val="FF0000"/>
                <w:sz w:val="20"/>
                <w:szCs w:val="20"/>
              </w:rPr>
            </w:pPr>
          </w:p>
        </w:tc>
        <w:tc>
          <w:tcPr>
            <w:tcW w:w="242" w:type="pct"/>
            <w:gridSpan w:val="3"/>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p>
        </w:tc>
        <w:tc>
          <w:tcPr>
            <w:tcW w:w="512" w:type="pct"/>
            <w:gridSpan w:val="7"/>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p>
        </w:tc>
        <w:tc>
          <w:tcPr>
            <w:tcW w:w="341" w:type="pct"/>
            <w:gridSpan w:val="4"/>
            <w:tcBorders>
              <w:top w:val="single" w:sz="4" w:space="0" w:color="auto"/>
              <w:left w:val="single" w:sz="4" w:space="0" w:color="auto"/>
              <w:bottom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rPr>
                <w:sz w:val="20"/>
                <w:szCs w:val="20"/>
              </w:rPr>
            </w:pPr>
          </w:p>
        </w:tc>
        <w:tc>
          <w:tcPr>
            <w:tcW w:w="363" w:type="pct"/>
            <w:gridSpan w:val="4"/>
            <w:tcBorders>
              <w:left w:val="single" w:sz="4" w:space="0" w:color="auto"/>
              <w:right w:val="single" w:sz="4" w:space="0" w:color="auto"/>
            </w:tcBorders>
          </w:tcPr>
          <w:p w:rsidR="00904E21" w:rsidRPr="00904E21" w:rsidRDefault="00904E21" w:rsidP="00904E21">
            <w:pPr>
              <w:pStyle w:val="24"/>
              <w:numPr>
                <w:ilvl w:val="12"/>
                <w:numId w:val="0"/>
              </w:numPr>
              <w:spacing w:after="0" w:line="240" w:lineRule="auto"/>
              <w:contextualSpacing/>
              <w:jc w:val="center"/>
              <w:rPr>
                <w:sz w:val="20"/>
                <w:szCs w:val="20"/>
              </w:rPr>
            </w:pPr>
          </w:p>
        </w:tc>
      </w:tr>
      <w:tr w:rsidR="00904E21" w:rsidRPr="00904E21" w:rsidTr="00FA6D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wBefore w:w="241" w:type="pct"/>
          <w:trHeight w:val="255"/>
        </w:trPr>
        <w:tc>
          <w:tcPr>
            <w:tcW w:w="524" w:type="pct"/>
            <w:gridSpan w:val="4"/>
            <w:tcBorders>
              <w:top w:val="nil"/>
              <w:left w:val="nil"/>
              <w:bottom w:val="nil"/>
              <w:right w:val="nil"/>
            </w:tcBorders>
            <w:shd w:val="clear" w:color="auto" w:fill="auto"/>
            <w:noWrap/>
            <w:vAlign w:val="bottom"/>
            <w:hideMark/>
          </w:tcPr>
          <w:p w:rsidR="00904E21" w:rsidRDefault="00904E21" w:rsidP="00904E21">
            <w:pPr>
              <w:contextualSpacing/>
              <w:rPr>
                <w:sz w:val="20"/>
                <w:szCs w:val="20"/>
              </w:rPr>
            </w:pPr>
          </w:p>
          <w:p w:rsidR="00526E66" w:rsidRPr="00904E21" w:rsidRDefault="00526E66" w:rsidP="00904E21">
            <w:pPr>
              <w:contextualSpacing/>
              <w:rPr>
                <w:sz w:val="20"/>
                <w:szCs w:val="20"/>
              </w:rPr>
            </w:pPr>
          </w:p>
          <w:p w:rsidR="00904E21" w:rsidRPr="00904E21" w:rsidRDefault="00904E21" w:rsidP="00904E21">
            <w:pPr>
              <w:contextualSpacing/>
              <w:rPr>
                <w:sz w:val="20"/>
                <w:szCs w:val="20"/>
              </w:rPr>
            </w:pPr>
            <w:r w:rsidRPr="00904E21">
              <w:rPr>
                <w:sz w:val="20"/>
                <w:szCs w:val="20"/>
              </w:rPr>
              <w:t>Реестр передал:</w:t>
            </w:r>
          </w:p>
        </w:tc>
        <w:tc>
          <w:tcPr>
            <w:tcW w:w="338" w:type="pct"/>
            <w:gridSpan w:val="3"/>
            <w:tcBorders>
              <w:top w:val="nil"/>
              <w:left w:val="nil"/>
              <w:bottom w:val="nil"/>
              <w:right w:val="nil"/>
            </w:tcBorders>
            <w:shd w:val="clear" w:color="auto" w:fill="auto"/>
            <w:noWrap/>
            <w:vAlign w:val="bottom"/>
            <w:hideMark/>
          </w:tcPr>
          <w:p w:rsidR="00904E21" w:rsidRPr="00904E21" w:rsidRDefault="00904E21" w:rsidP="00904E21">
            <w:pPr>
              <w:contextualSpacing/>
              <w:rPr>
                <w:sz w:val="20"/>
                <w:szCs w:val="20"/>
              </w:rPr>
            </w:pPr>
          </w:p>
        </w:tc>
        <w:tc>
          <w:tcPr>
            <w:tcW w:w="179" w:type="pct"/>
            <w:gridSpan w:val="3"/>
            <w:tcBorders>
              <w:top w:val="nil"/>
              <w:left w:val="nil"/>
              <w:bottom w:val="nil"/>
              <w:right w:val="nil"/>
            </w:tcBorders>
            <w:shd w:val="clear" w:color="auto" w:fill="auto"/>
            <w:noWrap/>
            <w:vAlign w:val="bottom"/>
            <w:hideMark/>
          </w:tcPr>
          <w:p w:rsidR="00904E21" w:rsidRPr="00904E21" w:rsidRDefault="00904E21" w:rsidP="00904E21">
            <w:pPr>
              <w:contextualSpacing/>
              <w:rPr>
                <w:sz w:val="20"/>
                <w:szCs w:val="20"/>
              </w:rPr>
            </w:pPr>
          </w:p>
        </w:tc>
        <w:tc>
          <w:tcPr>
            <w:tcW w:w="252" w:type="pct"/>
            <w:gridSpan w:val="3"/>
            <w:tcBorders>
              <w:top w:val="nil"/>
              <w:left w:val="nil"/>
              <w:bottom w:val="nil"/>
              <w:right w:val="nil"/>
            </w:tcBorders>
            <w:shd w:val="clear" w:color="auto" w:fill="auto"/>
            <w:noWrap/>
            <w:vAlign w:val="bottom"/>
            <w:hideMark/>
          </w:tcPr>
          <w:p w:rsidR="00904E21" w:rsidRPr="00904E21" w:rsidRDefault="00904E21" w:rsidP="00904E21">
            <w:pPr>
              <w:contextualSpacing/>
              <w:rPr>
                <w:sz w:val="20"/>
                <w:szCs w:val="20"/>
              </w:rPr>
            </w:pPr>
          </w:p>
        </w:tc>
        <w:tc>
          <w:tcPr>
            <w:tcW w:w="161" w:type="pct"/>
            <w:tcBorders>
              <w:top w:val="nil"/>
              <w:left w:val="nil"/>
              <w:bottom w:val="nil"/>
              <w:right w:val="nil"/>
            </w:tcBorders>
            <w:shd w:val="clear" w:color="auto" w:fill="auto"/>
            <w:noWrap/>
            <w:vAlign w:val="bottom"/>
            <w:hideMark/>
          </w:tcPr>
          <w:p w:rsidR="00904E21" w:rsidRPr="00904E21" w:rsidRDefault="00904E21" w:rsidP="00904E21">
            <w:pPr>
              <w:contextualSpacing/>
              <w:rPr>
                <w:sz w:val="20"/>
                <w:szCs w:val="20"/>
              </w:rPr>
            </w:pPr>
          </w:p>
        </w:tc>
        <w:tc>
          <w:tcPr>
            <w:tcW w:w="200" w:type="pct"/>
            <w:gridSpan w:val="3"/>
            <w:tcBorders>
              <w:top w:val="nil"/>
              <w:left w:val="nil"/>
              <w:bottom w:val="nil"/>
              <w:right w:val="nil"/>
            </w:tcBorders>
            <w:shd w:val="clear" w:color="auto" w:fill="auto"/>
            <w:noWrap/>
            <w:vAlign w:val="bottom"/>
            <w:hideMark/>
          </w:tcPr>
          <w:p w:rsidR="00904E21" w:rsidRPr="00904E21" w:rsidRDefault="00904E21" w:rsidP="00904E21">
            <w:pPr>
              <w:contextualSpacing/>
              <w:rPr>
                <w:sz w:val="20"/>
                <w:szCs w:val="20"/>
              </w:rPr>
            </w:pPr>
          </w:p>
        </w:tc>
        <w:tc>
          <w:tcPr>
            <w:tcW w:w="225" w:type="pct"/>
            <w:gridSpan w:val="2"/>
            <w:tcBorders>
              <w:top w:val="nil"/>
              <w:left w:val="nil"/>
              <w:bottom w:val="nil"/>
              <w:right w:val="nil"/>
            </w:tcBorders>
            <w:shd w:val="clear" w:color="auto" w:fill="auto"/>
            <w:noWrap/>
            <w:vAlign w:val="bottom"/>
            <w:hideMark/>
          </w:tcPr>
          <w:p w:rsidR="00904E21" w:rsidRPr="00904E21" w:rsidRDefault="00904E21" w:rsidP="00904E21">
            <w:pPr>
              <w:contextualSpacing/>
              <w:rPr>
                <w:sz w:val="20"/>
                <w:szCs w:val="20"/>
              </w:rPr>
            </w:pPr>
          </w:p>
        </w:tc>
        <w:tc>
          <w:tcPr>
            <w:tcW w:w="280" w:type="pct"/>
            <w:tcBorders>
              <w:top w:val="nil"/>
              <w:left w:val="nil"/>
              <w:bottom w:val="nil"/>
              <w:right w:val="nil"/>
            </w:tcBorders>
            <w:shd w:val="clear" w:color="auto" w:fill="auto"/>
            <w:noWrap/>
            <w:vAlign w:val="bottom"/>
            <w:hideMark/>
          </w:tcPr>
          <w:p w:rsidR="00904E21" w:rsidRPr="00904E21" w:rsidRDefault="00904E21" w:rsidP="00904E21">
            <w:pPr>
              <w:contextualSpacing/>
              <w:jc w:val="center"/>
              <w:rPr>
                <w:sz w:val="20"/>
                <w:szCs w:val="20"/>
              </w:rPr>
            </w:pPr>
          </w:p>
        </w:tc>
        <w:tc>
          <w:tcPr>
            <w:tcW w:w="208" w:type="pct"/>
            <w:gridSpan w:val="2"/>
            <w:tcBorders>
              <w:top w:val="nil"/>
              <w:left w:val="nil"/>
              <w:bottom w:val="nil"/>
              <w:right w:val="nil"/>
            </w:tcBorders>
            <w:shd w:val="clear" w:color="auto" w:fill="auto"/>
            <w:noWrap/>
            <w:vAlign w:val="bottom"/>
            <w:hideMark/>
          </w:tcPr>
          <w:p w:rsidR="00904E21" w:rsidRPr="00904E21" w:rsidRDefault="00904E21" w:rsidP="00904E21">
            <w:pPr>
              <w:contextualSpacing/>
              <w:rPr>
                <w:sz w:val="20"/>
                <w:szCs w:val="20"/>
              </w:rPr>
            </w:pPr>
          </w:p>
        </w:tc>
        <w:tc>
          <w:tcPr>
            <w:tcW w:w="97" w:type="pct"/>
            <w:tcBorders>
              <w:top w:val="nil"/>
              <w:left w:val="nil"/>
              <w:bottom w:val="nil"/>
              <w:right w:val="nil"/>
            </w:tcBorders>
            <w:shd w:val="clear" w:color="auto" w:fill="auto"/>
            <w:noWrap/>
            <w:vAlign w:val="bottom"/>
            <w:hideMark/>
          </w:tcPr>
          <w:p w:rsidR="00904E21" w:rsidRPr="00904E21" w:rsidRDefault="00904E21" w:rsidP="00904E21">
            <w:pPr>
              <w:contextualSpacing/>
              <w:rPr>
                <w:sz w:val="20"/>
                <w:szCs w:val="20"/>
              </w:rPr>
            </w:pPr>
          </w:p>
        </w:tc>
        <w:tc>
          <w:tcPr>
            <w:tcW w:w="461" w:type="pct"/>
            <w:gridSpan w:val="6"/>
            <w:tcBorders>
              <w:top w:val="nil"/>
              <w:left w:val="nil"/>
              <w:bottom w:val="nil"/>
              <w:right w:val="nil"/>
            </w:tcBorders>
            <w:shd w:val="clear" w:color="auto" w:fill="auto"/>
            <w:noWrap/>
            <w:vAlign w:val="bottom"/>
            <w:hideMark/>
          </w:tcPr>
          <w:p w:rsidR="00904E21" w:rsidRPr="00904E21" w:rsidRDefault="00904E21" w:rsidP="00904E21">
            <w:pPr>
              <w:contextualSpacing/>
              <w:rPr>
                <w:sz w:val="20"/>
                <w:szCs w:val="20"/>
              </w:rPr>
            </w:pPr>
          </w:p>
        </w:tc>
        <w:tc>
          <w:tcPr>
            <w:tcW w:w="199" w:type="pct"/>
            <w:gridSpan w:val="3"/>
            <w:tcBorders>
              <w:top w:val="nil"/>
              <w:left w:val="nil"/>
              <w:bottom w:val="nil"/>
              <w:right w:val="nil"/>
            </w:tcBorders>
            <w:shd w:val="clear" w:color="auto" w:fill="auto"/>
            <w:noWrap/>
            <w:vAlign w:val="bottom"/>
            <w:hideMark/>
          </w:tcPr>
          <w:p w:rsidR="00904E21" w:rsidRPr="00904E21" w:rsidRDefault="00904E21" w:rsidP="00904E21">
            <w:pPr>
              <w:contextualSpacing/>
              <w:rPr>
                <w:rFonts w:ascii="Arial CYR" w:hAnsi="Arial CYR" w:cs="Arial CYR"/>
                <w:sz w:val="20"/>
                <w:szCs w:val="20"/>
              </w:rPr>
            </w:pPr>
          </w:p>
        </w:tc>
        <w:tc>
          <w:tcPr>
            <w:tcW w:w="257" w:type="pct"/>
            <w:gridSpan w:val="3"/>
            <w:tcBorders>
              <w:top w:val="nil"/>
              <w:left w:val="nil"/>
              <w:bottom w:val="nil"/>
              <w:right w:val="nil"/>
            </w:tcBorders>
            <w:shd w:val="clear" w:color="auto" w:fill="auto"/>
            <w:noWrap/>
            <w:vAlign w:val="bottom"/>
            <w:hideMark/>
          </w:tcPr>
          <w:p w:rsidR="00904E21" w:rsidRPr="00904E21" w:rsidRDefault="00904E21" w:rsidP="00904E21">
            <w:pPr>
              <w:contextualSpacing/>
              <w:rPr>
                <w:rFonts w:ascii="Arial CYR" w:hAnsi="Arial CYR" w:cs="Arial CYR"/>
                <w:sz w:val="20"/>
                <w:szCs w:val="20"/>
              </w:rPr>
            </w:pPr>
          </w:p>
        </w:tc>
        <w:tc>
          <w:tcPr>
            <w:tcW w:w="178" w:type="pct"/>
            <w:gridSpan w:val="2"/>
            <w:tcBorders>
              <w:top w:val="nil"/>
              <w:left w:val="nil"/>
              <w:bottom w:val="nil"/>
              <w:right w:val="nil"/>
            </w:tcBorders>
            <w:shd w:val="clear" w:color="auto" w:fill="auto"/>
            <w:noWrap/>
            <w:vAlign w:val="bottom"/>
            <w:hideMark/>
          </w:tcPr>
          <w:p w:rsidR="00904E21" w:rsidRPr="00904E21" w:rsidRDefault="00904E21" w:rsidP="00904E21">
            <w:pPr>
              <w:contextualSpacing/>
              <w:rPr>
                <w:rFonts w:ascii="Arial CYR" w:hAnsi="Arial CYR" w:cs="Arial CYR"/>
                <w:sz w:val="20"/>
                <w:szCs w:val="20"/>
              </w:rPr>
            </w:pPr>
          </w:p>
        </w:tc>
        <w:tc>
          <w:tcPr>
            <w:tcW w:w="200" w:type="pct"/>
            <w:gridSpan w:val="2"/>
            <w:tcBorders>
              <w:top w:val="nil"/>
              <w:left w:val="nil"/>
              <w:bottom w:val="nil"/>
              <w:right w:val="nil"/>
            </w:tcBorders>
            <w:shd w:val="clear" w:color="auto" w:fill="auto"/>
            <w:noWrap/>
            <w:vAlign w:val="bottom"/>
            <w:hideMark/>
          </w:tcPr>
          <w:p w:rsidR="00904E21" w:rsidRPr="00904E21" w:rsidRDefault="00904E21" w:rsidP="00904E21">
            <w:pPr>
              <w:contextualSpacing/>
              <w:rPr>
                <w:rFonts w:ascii="Arial CYR" w:hAnsi="Arial CYR" w:cs="Arial CYR"/>
                <w:sz w:val="20"/>
                <w:szCs w:val="20"/>
              </w:rPr>
            </w:pPr>
          </w:p>
        </w:tc>
        <w:tc>
          <w:tcPr>
            <w:tcW w:w="178" w:type="pct"/>
            <w:gridSpan w:val="3"/>
            <w:tcBorders>
              <w:top w:val="nil"/>
              <w:left w:val="nil"/>
              <w:bottom w:val="nil"/>
              <w:right w:val="nil"/>
            </w:tcBorders>
            <w:shd w:val="clear" w:color="auto" w:fill="auto"/>
            <w:noWrap/>
            <w:vAlign w:val="bottom"/>
            <w:hideMark/>
          </w:tcPr>
          <w:p w:rsidR="00904E21" w:rsidRPr="00904E21" w:rsidRDefault="00904E21" w:rsidP="00904E21">
            <w:pPr>
              <w:contextualSpacing/>
              <w:rPr>
                <w:rFonts w:ascii="Arial CYR" w:hAnsi="Arial CYR" w:cs="Arial CYR"/>
                <w:sz w:val="20"/>
                <w:szCs w:val="20"/>
              </w:rPr>
            </w:pPr>
          </w:p>
        </w:tc>
        <w:tc>
          <w:tcPr>
            <w:tcW w:w="147" w:type="pct"/>
            <w:gridSpan w:val="2"/>
            <w:tcBorders>
              <w:top w:val="nil"/>
              <w:left w:val="nil"/>
              <w:bottom w:val="nil"/>
              <w:right w:val="nil"/>
            </w:tcBorders>
            <w:shd w:val="clear" w:color="auto" w:fill="auto"/>
            <w:noWrap/>
            <w:vAlign w:val="bottom"/>
            <w:hideMark/>
          </w:tcPr>
          <w:p w:rsidR="00904E21" w:rsidRPr="00904E21" w:rsidRDefault="00904E21" w:rsidP="00904E21">
            <w:pPr>
              <w:contextualSpacing/>
              <w:rPr>
                <w:rFonts w:ascii="Arial CYR" w:hAnsi="Arial CYR" w:cs="Arial CYR"/>
                <w:sz w:val="20"/>
                <w:szCs w:val="20"/>
              </w:rPr>
            </w:pPr>
          </w:p>
        </w:tc>
        <w:tc>
          <w:tcPr>
            <w:tcW w:w="256" w:type="pct"/>
            <w:gridSpan w:val="2"/>
            <w:tcBorders>
              <w:top w:val="nil"/>
              <w:left w:val="nil"/>
              <w:bottom w:val="nil"/>
              <w:right w:val="nil"/>
            </w:tcBorders>
            <w:shd w:val="clear" w:color="auto" w:fill="auto"/>
            <w:noWrap/>
            <w:vAlign w:val="bottom"/>
            <w:hideMark/>
          </w:tcPr>
          <w:p w:rsidR="00904E21" w:rsidRPr="00904E21" w:rsidRDefault="00904E21" w:rsidP="00904E21">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904E21" w:rsidRPr="00904E21" w:rsidRDefault="00904E21" w:rsidP="00904E21">
            <w:pPr>
              <w:contextualSpacing/>
              <w:rPr>
                <w:rFonts w:ascii="Arial CYR" w:hAnsi="Arial CYR" w:cs="Arial CYR"/>
                <w:sz w:val="20"/>
                <w:szCs w:val="20"/>
              </w:rPr>
            </w:pPr>
          </w:p>
        </w:tc>
        <w:tc>
          <w:tcPr>
            <w:tcW w:w="222" w:type="pct"/>
            <w:gridSpan w:val="2"/>
            <w:tcBorders>
              <w:top w:val="nil"/>
              <w:left w:val="nil"/>
              <w:bottom w:val="nil"/>
              <w:right w:val="nil"/>
            </w:tcBorders>
            <w:shd w:val="clear" w:color="auto" w:fill="auto"/>
            <w:noWrap/>
            <w:vAlign w:val="bottom"/>
            <w:hideMark/>
          </w:tcPr>
          <w:p w:rsidR="00904E21" w:rsidRPr="00904E21" w:rsidRDefault="00904E21" w:rsidP="00904E21">
            <w:pPr>
              <w:contextualSpacing/>
              <w:rPr>
                <w:rFonts w:ascii="Arial CYR" w:hAnsi="Arial CYR" w:cs="Arial CYR"/>
                <w:sz w:val="20"/>
                <w:szCs w:val="20"/>
              </w:rPr>
            </w:pPr>
          </w:p>
        </w:tc>
      </w:tr>
      <w:tr w:rsidR="00904E21" w:rsidRPr="004336C3" w:rsidTr="00904E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1"/>
          <w:wBefore w:w="241" w:type="pct"/>
          <w:wAfter w:w="129" w:type="pct"/>
          <w:trHeight w:val="255"/>
        </w:trPr>
        <w:tc>
          <w:tcPr>
            <w:tcW w:w="1818" w:type="pct"/>
            <w:gridSpan w:val="18"/>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r w:rsidRPr="004336C3">
              <w:rPr>
                <w:sz w:val="20"/>
                <w:szCs w:val="20"/>
              </w:rPr>
              <w:t>_______________________________</w:t>
            </w:r>
            <w:r>
              <w:rPr>
                <w:sz w:val="20"/>
                <w:szCs w:val="20"/>
              </w:rPr>
              <w:t xml:space="preserve">______________________________                 </w:t>
            </w:r>
          </w:p>
        </w:tc>
        <w:tc>
          <w:tcPr>
            <w:tcW w:w="1195" w:type="pct"/>
            <w:gridSpan w:val="13"/>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r>
              <w:rPr>
                <w:sz w:val="20"/>
                <w:szCs w:val="20"/>
              </w:rPr>
              <w:t xml:space="preserve">       «____»</w:t>
            </w:r>
            <w:r w:rsidRPr="004336C3">
              <w:rPr>
                <w:sz w:val="20"/>
                <w:szCs w:val="20"/>
              </w:rPr>
              <w:t xml:space="preserve"> ________________20 __г.</w:t>
            </w:r>
          </w:p>
        </w:tc>
        <w:tc>
          <w:tcPr>
            <w:tcW w:w="255"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6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0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78"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46"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2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r>
      <w:tr w:rsidR="00904E21" w:rsidRPr="004336C3" w:rsidTr="00904E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1"/>
          <w:wBefore w:w="241" w:type="pct"/>
          <w:wAfter w:w="129" w:type="pct"/>
          <w:trHeight w:val="255"/>
        </w:trPr>
        <w:tc>
          <w:tcPr>
            <w:tcW w:w="1818" w:type="pct"/>
            <w:gridSpan w:val="18"/>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r>
              <w:rPr>
                <w:sz w:val="20"/>
                <w:szCs w:val="20"/>
              </w:rPr>
              <w:t>(Фамилия, имя и отчество</w:t>
            </w:r>
            <w:r w:rsidRPr="002D5013">
              <w:rPr>
                <w:sz w:val="20"/>
                <w:szCs w:val="20"/>
              </w:rPr>
              <w:t xml:space="preserve">, </w:t>
            </w:r>
            <w:r w:rsidRPr="004336C3">
              <w:rPr>
                <w:sz w:val="20"/>
                <w:szCs w:val="20"/>
              </w:rPr>
              <w:t>должность и подпись должностного лица)</w:t>
            </w:r>
          </w:p>
        </w:tc>
        <w:tc>
          <w:tcPr>
            <w:tcW w:w="364"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390" w:type="pct"/>
            <w:gridSpan w:val="4"/>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237"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204"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5"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6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0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78"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46"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2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r>
      <w:tr w:rsidR="00904E21" w:rsidRPr="004336C3" w:rsidTr="00FA6D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1"/>
          <w:wBefore w:w="241" w:type="pct"/>
          <w:wAfter w:w="129" w:type="pct"/>
          <w:trHeight w:val="255"/>
        </w:trPr>
        <w:tc>
          <w:tcPr>
            <w:tcW w:w="901" w:type="pct"/>
            <w:gridSpan w:val="8"/>
            <w:tcBorders>
              <w:top w:val="nil"/>
              <w:left w:val="nil"/>
              <w:bottom w:val="nil"/>
              <w:right w:val="nil"/>
            </w:tcBorders>
            <w:shd w:val="clear" w:color="auto" w:fill="auto"/>
            <w:noWrap/>
            <w:vAlign w:val="bottom"/>
            <w:hideMark/>
          </w:tcPr>
          <w:p w:rsidR="00904E21" w:rsidRDefault="00904E21" w:rsidP="00904E21">
            <w:pPr>
              <w:contextualSpacing/>
              <w:rPr>
                <w:sz w:val="20"/>
                <w:szCs w:val="20"/>
              </w:rPr>
            </w:pPr>
          </w:p>
          <w:p w:rsidR="00904E21" w:rsidRPr="004336C3" w:rsidRDefault="00904E21" w:rsidP="00904E21">
            <w:pPr>
              <w:contextualSpacing/>
              <w:rPr>
                <w:sz w:val="20"/>
                <w:szCs w:val="20"/>
              </w:rPr>
            </w:pPr>
            <w:r w:rsidRPr="004336C3">
              <w:rPr>
                <w:sz w:val="20"/>
                <w:szCs w:val="20"/>
              </w:rPr>
              <w:t>Реестр принял:</w:t>
            </w:r>
          </w:p>
        </w:tc>
        <w:tc>
          <w:tcPr>
            <w:tcW w:w="268"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69" w:type="pct"/>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291"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67" w:type="pct"/>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221"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364"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385"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238"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198"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65" w:type="pct"/>
            <w:gridSpan w:val="4"/>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6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0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78"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46"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2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r>
      <w:tr w:rsidR="00904E21" w:rsidRPr="004336C3" w:rsidTr="00904E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1"/>
          <w:wBefore w:w="241" w:type="pct"/>
          <w:wAfter w:w="129" w:type="pct"/>
          <w:trHeight w:val="255"/>
        </w:trPr>
        <w:tc>
          <w:tcPr>
            <w:tcW w:w="1818" w:type="pct"/>
            <w:gridSpan w:val="18"/>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r w:rsidRPr="004336C3">
              <w:rPr>
                <w:sz w:val="20"/>
                <w:szCs w:val="20"/>
              </w:rPr>
              <w:t>____________________________________</w:t>
            </w:r>
            <w:r>
              <w:rPr>
                <w:sz w:val="20"/>
                <w:szCs w:val="20"/>
              </w:rPr>
              <w:t>_________________________</w:t>
            </w:r>
          </w:p>
        </w:tc>
        <w:tc>
          <w:tcPr>
            <w:tcW w:w="1195" w:type="pct"/>
            <w:gridSpan w:val="13"/>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r>
              <w:rPr>
                <w:sz w:val="20"/>
                <w:szCs w:val="20"/>
              </w:rPr>
              <w:t xml:space="preserve">        «</w:t>
            </w:r>
            <w:r w:rsidRPr="004336C3">
              <w:rPr>
                <w:sz w:val="20"/>
                <w:szCs w:val="20"/>
              </w:rPr>
              <w:t>____</w:t>
            </w:r>
            <w:r>
              <w:rPr>
                <w:sz w:val="20"/>
                <w:szCs w:val="20"/>
              </w:rPr>
              <w:t>»</w:t>
            </w:r>
            <w:r w:rsidRPr="004336C3">
              <w:rPr>
                <w:sz w:val="20"/>
                <w:szCs w:val="20"/>
              </w:rPr>
              <w:t xml:space="preserve"> ________________20 __г.</w:t>
            </w:r>
          </w:p>
        </w:tc>
        <w:tc>
          <w:tcPr>
            <w:tcW w:w="255"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6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0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78"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46"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2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r>
      <w:tr w:rsidR="00904E21" w:rsidRPr="004336C3" w:rsidTr="00904E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1"/>
          <w:wBefore w:w="241" w:type="pct"/>
          <w:wAfter w:w="129" w:type="pct"/>
          <w:trHeight w:val="255"/>
        </w:trPr>
        <w:tc>
          <w:tcPr>
            <w:tcW w:w="1818" w:type="pct"/>
            <w:gridSpan w:val="18"/>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r w:rsidRPr="004336C3">
              <w:rPr>
                <w:sz w:val="20"/>
                <w:szCs w:val="20"/>
              </w:rPr>
              <w:t>(</w:t>
            </w:r>
            <w:r>
              <w:rPr>
                <w:sz w:val="20"/>
                <w:szCs w:val="20"/>
              </w:rPr>
              <w:t>Фамилия, имя и отчество</w:t>
            </w:r>
            <w:r w:rsidRPr="004336C3">
              <w:rPr>
                <w:sz w:val="20"/>
                <w:szCs w:val="20"/>
              </w:rPr>
              <w:t>, должность и подпись должностного лица)</w:t>
            </w:r>
          </w:p>
        </w:tc>
        <w:tc>
          <w:tcPr>
            <w:tcW w:w="364"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390" w:type="pct"/>
            <w:gridSpan w:val="4"/>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237"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p>
        </w:tc>
        <w:tc>
          <w:tcPr>
            <w:tcW w:w="204"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5"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6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0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78"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46"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2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r>
      <w:tr w:rsidR="00904E21" w:rsidRPr="004336C3" w:rsidTr="00FA6D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1"/>
          <w:wBefore w:w="241" w:type="pct"/>
          <w:wAfter w:w="129" w:type="pct"/>
          <w:trHeight w:val="255"/>
        </w:trPr>
        <w:tc>
          <w:tcPr>
            <w:tcW w:w="139" w:type="pct"/>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327"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79"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68"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69" w:type="pct"/>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91"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67" w:type="pct"/>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21"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364"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385"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38"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98"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65" w:type="pct"/>
            <w:gridSpan w:val="4"/>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6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0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78"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46"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2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r>
      <w:tr w:rsidR="00904E21" w:rsidRPr="004336C3" w:rsidTr="00FA6D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1"/>
          <w:wBefore w:w="241" w:type="pct"/>
          <w:wAfter w:w="129" w:type="pct"/>
          <w:trHeight w:val="255"/>
        </w:trPr>
        <w:tc>
          <w:tcPr>
            <w:tcW w:w="1529" w:type="pct"/>
            <w:gridSpan w:val="15"/>
            <w:tcBorders>
              <w:top w:val="nil"/>
              <w:left w:val="nil"/>
              <w:bottom w:val="nil"/>
              <w:right w:val="nil"/>
            </w:tcBorders>
            <w:shd w:val="clear" w:color="auto" w:fill="auto"/>
            <w:noWrap/>
            <w:vAlign w:val="bottom"/>
            <w:hideMark/>
          </w:tcPr>
          <w:p w:rsidR="00904E21" w:rsidRPr="004336C3" w:rsidRDefault="00904E21" w:rsidP="00904E21">
            <w:pPr>
              <w:contextualSpacing/>
              <w:rPr>
                <w:sz w:val="20"/>
                <w:szCs w:val="20"/>
              </w:rPr>
            </w:pPr>
            <w:r w:rsidRPr="004336C3">
              <w:rPr>
                <w:sz w:val="20"/>
                <w:szCs w:val="20"/>
              </w:rPr>
              <w:t xml:space="preserve">Произвел разноску в лицевые счета: </w:t>
            </w:r>
          </w:p>
        </w:tc>
        <w:tc>
          <w:tcPr>
            <w:tcW w:w="67" w:type="pct"/>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21"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364"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390" w:type="pct"/>
            <w:gridSpan w:val="4"/>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37"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04"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5"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6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0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78"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46"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2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r>
      <w:tr w:rsidR="00904E21" w:rsidRPr="004336C3" w:rsidTr="00904E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1"/>
          <w:wBefore w:w="241" w:type="pct"/>
          <w:wAfter w:w="129" w:type="pct"/>
          <w:trHeight w:val="255"/>
        </w:trPr>
        <w:tc>
          <w:tcPr>
            <w:tcW w:w="3013" w:type="pct"/>
            <w:gridSpan w:val="31"/>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r w:rsidRPr="004336C3">
              <w:rPr>
                <w:sz w:val="20"/>
                <w:szCs w:val="20"/>
              </w:rPr>
              <w:t>_______________________________</w:t>
            </w:r>
            <w:r>
              <w:rPr>
                <w:sz w:val="20"/>
                <w:szCs w:val="20"/>
              </w:rPr>
              <w:t>__________________________________</w:t>
            </w:r>
            <w:r w:rsidRPr="004336C3">
              <w:rPr>
                <w:sz w:val="20"/>
                <w:szCs w:val="20"/>
              </w:rPr>
              <w:t xml:space="preserve">   </w:t>
            </w:r>
            <w:r>
              <w:rPr>
                <w:sz w:val="20"/>
                <w:szCs w:val="20"/>
              </w:rPr>
              <w:t xml:space="preserve">   </w:t>
            </w:r>
            <w:r w:rsidRPr="004336C3">
              <w:rPr>
                <w:sz w:val="20"/>
                <w:szCs w:val="20"/>
              </w:rPr>
              <w:t>«____» ____</w:t>
            </w:r>
            <w:r>
              <w:rPr>
                <w:sz w:val="20"/>
                <w:szCs w:val="20"/>
              </w:rPr>
              <w:t>__</w:t>
            </w:r>
            <w:r w:rsidRPr="004336C3">
              <w:rPr>
                <w:sz w:val="20"/>
                <w:szCs w:val="20"/>
              </w:rPr>
              <w:t>__________ 20 __г .</w:t>
            </w:r>
          </w:p>
        </w:tc>
        <w:tc>
          <w:tcPr>
            <w:tcW w:w="255"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6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0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78"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46"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2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r>
      <w:tr w:rsidR="00904E21" w:rsidRPr="004336C3" w:rsidTr="00904E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2"/>
          <w:gridAfter w:val="1"/>
          <w:wBefore w:w="241" w:type="pct"/>
          <w:wAfter w:w="129" w:type="pct"/>
          <w:trHeight w:val="255"/>
        </w:trPr>
        <w:tc>
          <w:tcPr>
            <w:tcW w:w="2182" w:type="pct"/>
            <w:gridSpan w:val="21"/>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r w:rsidRPr="004336C3">
              <w:rPr>
                <w:sz w:val="20"/>
                <w:szCs w:val="20"/>
              </w:rPr>
              <w:t>(</w:t>
            </w:r>
            <w:r>
              <w:rPr>
                <w:sz w:val="20"/>
                <w:szCs w:val="20"/>
              </w:rPr>
              <w:t>Фамилия, имя и отчество</w:t>
            </w:r>
            <w:r w:rsidRPr="004336C3">
              <w:rPr>
                <w:sz w:val="20"/>
                <w:szCs w:val="20"/>
              </w:rPr>
              <w:t xml:space="preserve">, должность и подпись должностного лица) </w:t>
            </w:r>
          </w:p>
        </w:tc>
        <w:tc>
          <w:tcPr>
            <w:tcW w:w="390" w:type="pct"/>
            <w:gridSpan w:val="4"/>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37"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04"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5" w:type="pct"/>
            <w:gridSpan w:val="3"/>
            <w:tcBorders>
              <w:top w:val="nil"/>
              <w:left w:val="nil"/>
              <w:bottom w:val="nil"/>
              <w:right w:val="nil"/>
            </w:tcBorders>
            <w:shd w:val="clear" w:color="auto" w:fill="auto"/>
            <w:noWrap/>
            <w:vAlign w:val="bottom"/>
            <w:hideMark/>
          </w:tcPr>
          <w:p w:rsidR="00904E21" w:rsidRDefault="00904E21" w:rsidP="00904E21">
            <w:pPr>
              <w:contextualSpacing/>
              <w:rPr>
                <w:rFonts w:ascii="Arial CYR" w:hAnsi="Arial CYR" w:cs="Arial CYR"/>
                <w:sz w:val="20"/>
                <w:szCs w:val="20"/>
              </w:rPr>
            </w:pPr>
          </w:p>
          <w:p w:rsidR="008F757C" w:rsidRDefault="008F757C" w:rsidP="00904E21">
            <w:pPr>
              <w:contextualSpacing/>
              <w:rPr>
                <w:rFonts w:ascii="Arial CYR" w:hAnsi="Arial CYR" w:cs="Arial CYR"/>
                <w:sz w:val="20"/>
                <w:szCs w:val="20"/>
              </w:rPr>
            </w:pPr>
          </w:p>
          <w:p w:rsidR="008F757C" w:rsidRPr="004336C3" w:rsidRDefault="008F757C" w:rsidP="00904E21">
            <w:pPr>
              <w:contextualSpacing/>
              <w:rPr>
                <w:rFonts w:ascii="Arial CYR" w:hAnsi="Arial CYR" w:cs="Arial CYR"/>
                <w:sz w:val="20"/>
                <w:szCs w:val="20"/>
              </w:rPr>
            </w:pPr>
          </w:p>
        </w:tc>
        <w:tc>
          <w:tcPr>
            <w:tcW w:w="16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00"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78"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46" w:type="pct"/>
            <w:gridSpan w:val="3"/>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5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19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c>
          <w:tcPr>
            <w:tcW w:w="226" w:type="pct"/>
            <w:gridSpan w:val="2"/>
            <w:tcBorders>
              <w:top w:val="nil"/>
              <w:left w:val="nil"/>
              <w:bottom w:val="nil"/>
              <w:right w:val="nil"/>
            </w:tcBorders>
            <w:shd w:val="clear" w:color="auto" w:fill="auto"/>
            <w:noWrap/>
            <w:vAlign w:val="bottom"/>
            <w:hideMark/>
          </w:tcPr>
          <w:p w:rsidR="00904E21" w:rsidRPr="004336C3" w:rsidRDefault="00904E21" w:rsidP="00904E21">
            <w:pPr>
              <w:contextualSpacing/>
              <w:rPr>
                <w:rFonts w:ascii="Arial CYR" w:hAnsi="Arial CYR" w:cs="Arial CYR"/>
                <w:sz w:val="20"/>
                <w:szCs w:val="20"/>
              </w:rPr>
            </w:pPr>
          </w:p>
        </w:tc>
      </w:tr>
    </w:tbl>
    <w:p w:rsidR="00CB6589" w:rsidRPr="00C80919" w:rsidRDefault="00CB6589" w:rsidP="00CB6589">
      <w:pPr>
        <w:ind w:firstLine="10206"/>
        <w:contextualSpacing/>
        <w:jc w:val="center"/>
        <w:rPr>
          <w:sz w:val="28"/>
          <w:szCs w:val="28"/>
        </w:rPr>
      </w:pPr>
      <w:r w:rsidRPr="00C80919">
        <w:rPr>
          <w:sz w:val="28"/>
          <w:szCs w:val="28"/>
        </w:rPr>
        <w:t>Приложение 9</w:t>
      </w:r>
    </w:p>
    <w:p w:rsidR="00CB6589" w:rsidRDefault="00CB6589" w:rsidP="00CB6589">
      <w:pPr>
        <w:ind w:left="10206"/>
        <w:contextualSpacing/>
        <w:jc w:val="center"/>
        <w:rPr>
          <w:sz w:val="28"/>
          <w:szCs w:val="28"/>
        </w:rPr>
      </w:pPr>
      <w:r w:rsidRPr="00C80919">
        <w:rPr>
          <w:sz w:val="28"/>
          <w:szCs w:val="28"/>
        </w:rPr>
        <w:t>к Правилам ведения лицевого счета налогоплательщика (налогового агента)</w:t>
      </w:r>
    </w:p>
    <w:p w:rsidR="00776006" w:rsidRDefault="00776006" w:rsidP="00CB6589">
      <w:pPr>
        <w:ind w:left="10206"/>
        <w:contextualSpacing/>
        <w:jc w:val="center"/>
        <w:rPr>
          <w:sz w:val="28"/>
          <w:szCs w:val="28"/>
        </w:rPr>
      </w:pPr>
    </w:p>
    <w:p w:rsidR="00776006" w:rsidRPr="00C80919" w:rsidRDefault="00776006" w:rsidP="00CB6589">
      <w:pPr>
        <w:ind w:left="10206"/>
        <w:contextualSpacing/>
        <w:jc w:val="center"/>
        <w:rPr>
          <w:sz w:val="28"/>
          <w:szCs w:val="28"/>
        </w:rPr>
      </w:pPr>
      <w:r>
        <w:rPr>
          <w:sz w:val="28"/>
          <w:szCs w:val="28"/>
        </w:rPr>
        <w:t>Форма</w:t>
      </w:r>
    </w:p>
    <w:p w:rsidR="00CB6589" w:rsidRPr="00CB6589" w:rsidRDefault="00CB6589" w:rsidP="00CB6589">
      <w:pPr>
        <w:ind w:firstLine="851"/>
        <w:contextualSpacing/>
        <w:rPr>
          <w:sz w:val="20"/>
          <w:szCs w:val="20"/>
        </w:rPr>
      </w:pPr>
      <w:r w:rsidRPr="00CB6589">
        <w:rPr>
          <w:sz w:val="20"/>
          <w:szCs w:val="20"/>
        </w:rPr>
        <w:t>__</w:t>
      </w:r>
      <w:r>
        <w:rPr>
          <w:sz w:val="20"/>
          <w:szCs w:val="20"/>
        </w:rPr>
        <w:t>____________</w:t>
      </w:r>
      <w:r w:rsidRPr="00CB6589">
        <w:rPr>
          <w:sz w:val="20"/>
          <w:szCs w:val="20"/>
        </w:rPr>
        <w:t>_____</w:t>
      </w:r>
      <w:r>
        <w:rPr>
          <w:sz w:val="20"/>
          <w:szCs w:val="20"/>
        </w:rPr>
        <w:t>_</w:t>
      </w:r>
      <w:r w:rsidRPr="00CB6589">
        <w:rPr>
          <w:sz w:val="20"/>
          <w:szCs w:val="20"/>
        </w:rPr>
        <w:t>________________________________</w:t>
      </w:r>
    </w:p>
    <w:p w:rsidR="00CB6589" w:rsidRPr="00CB6589" w:rsidRDefault="00CB6589" w:rsidP="00CB6589">
      <w:pPr>
        <w:contextualSpacing/>
        <w:rPr>
          <w:sz w:val="20"/>
          <w:szCs w:val="20"/>
        </w:rPr>
      </w:pPr>
      <w:r>
        <w:rPr>
          <w:sz w:val="20"/>
          <w:szCs w:val="20"/>
        </w:rPr>
        <w:t xml:space="preserve">                 </w:t>
      </w:r>
      <w:r w:rsidRPr="00CB6589">
        <w:rPr>
          <w:sz w:val="20"/>
          <w:szCs w:val="20"/>
        </w:rPr>
        <w:t xml:space="preserve"> (наим</w:t>
      </w:r>
      <w:r>
        <w:rPr>
          <w:sz w:val="20"/>
          <w:szCs w:val="20"/>
        </w:rPr>
        <w:t>енование, код, адрес органа государственных доходов</w:t>
      </w:r>
      <w:r w:rsidRPr="00CB6589">
        <w:rPr>
          <w:sz w:val="20"/>
          <w:szCs w:val="20"/>
        </w:rPr>
        <w:t>)</w:t>
      </w:r>
    </w:p>
    <w:p w:rsidR="00CB6589" w:rsidRPr="00CB6589" w:rsidRDefault="00CB6589" w:rsidP="00CB6589">
      <w:pPr>
        <w:contextualSpacing/>
        <w:jc w:val="center"/>
        <w:rPr>
          <w:sz w:val="20"/>
          <w:szCs w:val="20"/>
        </w:rPr>
      </w:pPr>
    </w:p>
    <w:p w:rsidR="003705D5" w:rsidRDefault="003705D5" w:rsidP="00CB6589">
      <w:pPr>
        <w:pStyle w:val="24"/>
        <w:numPr>
          <w:ilvl w:val="12"/>
          <w:numId w:val="0"/>
        </w:numPr>
        <w:spacing w:after="0" w:line="240" w:lineRule="auto"/>
        <w:ind w:firstLine="426"/>
        <w:contextualSpacing/>
        <w:jc w:val="center"/>
        <w:rPr>
          <w:b/>
          <w:bCs/>
          <w:sz w:val="20"/>
          <w:szCs w:val="20"/>
        </w:rPr>
      </w:pPr>
    </w:p>
    <w:p w:rsidR="00CB6589" w:rsidRDefault="00CB6589" w:rsidP="00CB6589">
      <w:pPr>
        <w:pStyle w:val="24"/>
        <w:numPr>
          <w:ilvl w:val="12"/>
          <w:numId w:val="0"/>
        </w:numPr>
        <w:spacing w:after="0" w:line="240" w:lineRule="auto"/>
        <w:ind w:firstLine="426"/>
        <w:contextualSpacing/>
        <w:jc w:val="center"/>
        <w:rPr>
          <w:b/>
          <w:bCs/>
          <w:sz w:val="20"/>
          <w:szCs w:val="20"/>
        </w:rPr>
      </w:pPr>
      <w:r w:rsidRPr="00CB6589">
        <w:rPr>
          <w:b/>
          <w:bCs/>
          <w:sz w:val="20"/>
          <w:szCs w:val="20"/>
        </w:rPr>
        <w:t xml:space="preserve">Заключение органа государственных доходов о начислении сумм косвенных налогов </w:t>
      </w:r>
    </w:p>
    <w:p w:rsidR="003705D5" w:rsidRPr="00CB6589" w:rsidRDefault="003705D5" w:rsidP="00CB6589">
      <w:pPr>
        <w:pStyle w:val="24"/>
        <w:numPr>
          <w:ilvl w:val="12"/>
          <w:numId w:val="0"/>
        </w:numPr>
        <w:spacing w:after="0" w:line="240" w:lineRule="auto"/>
        <w:ind w:firstLine="426"/>
        <w:contextualSpacing/>
        <w:jc w:val="center"/>
        <w:rPr>
          <w:b/>
          <w:bCs/>
          <w:sz w:val="20"/>
          <w:szCs w:val="20"/>
        </w:rPr>
      </w:pPr>
    </w:p>
    <w:p w:rsidR="00CB6589" w:rsidRPr="00CB6589" w:rsidRDefault="00CB6589" w:rsidP="00CB6589">
      <w:pPr>
        <w:pStyle w:val="24"/>
        <w:numPr>
          <w:ilvl w:val="12"/>
          <w:numId w:val="0"/>
        </w:numPr>
        <w:spacing w:after="0" w:line="240" w:lineRule="auto"/>
        <w:ind w:firstLine="426"/>
        <w:contextualSpacing/>
        <w:jc w:val="center"/>
        <w:rPr>
          <w:bCs/>
          <w:sz w:val="20"/>
          <w:szCs w:val="20"/>
        </w:rPr>
      </w:pPr>
      <w:r w:rsidRPr="00CB6589">
        <w:rPr>
          <w:bCs/>
          <w:sz w:val="20"/>
          <w:szCs w:val="20"/>
        </w:rPr>
        <w:t>№_______от «____</w:t>
      </w:r>
      <w:proofErr w:type="gramStart"/>
      <w:r w:rsidRPr="00CB6589">
        <w:rPr>
          <w:bCs/>
          <w:sz w:val="20"/>
          <w:szCs w:val="20"/>
        </w:rPr>
        <w:t>_»_</w:t>
      </w:r>
      <w:proofErr w:type="gramEnd"/>
      <w:r w:rsidRPr="00CB6589">
        <w:rPr>
          <w:bCs/>
          <w:sz w:val="20"/>
          <w:szCs w:val="20"/>
        </w:rPr>
        <w:t>___________20____года</w:t>
      </w:r>
    </w:p>
    <w:p w:rsidR="00CB6589" w:rsidRPr="00CB6589" w:rsidRDefault="00CB6589" w:rsidP="00CB6589">
      <w:pPr>
        <w:pStyle w:val="24"/>
        <w:numPr>
          <w:ilvl w:val="12"/>
          <w:numId w:val="0"/>
        </w:numPr>
        <w:spacing w:after="0" w:line="240" w:lineRule="auto"/>
        <w:ind w:firstLine="851"/>
        <w:contextualSpacing/>
        <w:rPr>
          <w:bCs/>
          <w:sz w:val="20"/>
          <w:szCs w:val="20"/>
        </w:rPr>
      </w:pPr>
    </w:p>
    <w:p w:rsidR="00CB6589" w:rsidRPr="00CB6589" w:rsidRDefault="00CB6589" w:rsidP="00CB6589">
      <w:pPr>
        <w:pStyle w:val="24"/>
        <w:numPr>
          <w:ilvl w:val="12"/>
          <w:numId w:val="0"/>
        </w:numPr>
        <w:spacing w:after="0" w:line="240" w:lineRule="auto"/>
        <w:ind w:firstLine="851"/>
        <w:contextualSpacing/>
        <w:rPr>
          <w:sz w:val="20"/>
          <w:szCs w:val="20"/>
        </w:rPr>
      </w:pPr>
      <w:r w:rsidRPr="00CB6589">
        <w:rPr>
          <w:bCs/>
          <w:sz w:val="20"/>
          <w:szCs w:val="20"/>
        </w:rPr>
        <w:t>Мною, ___________________________________________</w:t>
      </w:r>
      <w:r w:rsidR="00776006">
        <w:rPr>
          <w:bCs/>
          <w:sz w:val="20"/>
          <w:szCs w:val="20"/>
        </w:rPr>
        <w:t>________</w:t>
      </w:r>
      <w:r w:rsidRPr="00CB6589">
        <w:rPr>
          <w:bCs/>
          <w:sz w:val="20"/>
          <w:szCs w:val="20"/>
        </w:rPr>
        <w:t>____________составлено заключение о начислении сумм косвенных налогов</w:t>
      </w:r>
    </w:p>
    <w:p w:rsidR="00CB6589" w:rsidRPr="00CB6589" w:rsidRDefault="00CB6589" w:rsidP="00CB6589">
      <w:pPr>
        <w:pStyle w:val="24"/>
        <w:numPr>
          <w:ilvl w:val="12"/>
          <w:numId w:val="0"/>
        </w:numPr>
        <w:spacing w:after="0" w:line="240" w:lineRule="auto"/>
        <w:ind w:left="708" w:firstLine="708"/>
        <w:contextualSpacing/>
        <w:rPr>
          <w:sz w:val="20"/>
          <w:szCs w:val="20"/>
        </w:rPr>
      </w:pPr>
      <w:r w:rsidRPr="00CB6589">
        <w:rPr>
          <w:sz w:val="20"/>
          <w:szCs w:val="20"/>
        </w:rPr>
        <w:t xml:space="preserve">   (Фамилия, имя и отчество, должность лица, оставившего заключение)</w:t>
      </w:r>
    </w:p>
    <w:p w:rsidR="00CB6589" w:rsidRPr="00CB6589" w:rsidRDefault="00CB6589" w:rsidP="00CB6589">
      <w:pPr>
        <w:pStyle w:val="24"/>
        <w:numPr>
          <w:ilvl w:val="12"/>
          <w:numId w:val="0"/>
        </w:numPr>
        <w:spacing w:after="0" w:line="240" w:lineRule="auto"/>
        <w:ind w:firstLine="426"/>
        <w:contextualSpacing/>
        <w:jc w:val="center"/>
        <w:rPr>
          <w:b/>
          <w:bCs/>
          <w:sz w:val="20"/>
          <w:szCs w:val="20"/>
        </w:rPr>
      </w:pPr>
    </w:p>
    <w:tbl>
      <w:tblPr>
        <w:tblW w:w="5000" w:type="pct"/>
        <w:tblLook w:val="04A0" w:firstRow="1" w:lastRow="0" w:firstColumn="1" w:lastColumn="0" w:noHBand="0" w:noVBand="1"/>
      </w:tblPr>
      <w:tblGrid>
        <w:gridCol w:w="337"/>
        <w:gridCol w:w="1289"/>
        <w:gridCol w:w="783"/>
        <w:gridCol w:w="577"/>
        <w:gridCol w:w="1052"/>
        <w:gridCol w:w="633"/>
        <w:gridCol w:w="633"/>
        <w:gridCol w:w="762"/>
        <w:gridCol w:w="609"/>
        <w:gridCol w:w="1011"/>
        <w:gridCol w:w="787"/>
        <w:gridCol w:w="787"/>
        <w:gridCol w:w="844"/>
        <w:gridCol w:w="866"/>
        <w:gridCol w:w="890"/>
        <w:gridCol w:w="890"/>
        <w:gridCol w:w="881"/>
        <w:gridCol w:w="929"/>
      </w:tblGrid>
      <w:tr w:rsidR="00CB6589" w:rsidRPr="00CB6589" w:rsidTr="003D1F39">
        <w:trPr>
          <w:trHeight w:val="1440"/>
        </w:trPr>
        <w:tc>
          <w:tcPr>
            <w:tcW w:w="12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B6589" w:rsidRPr="00CB6589" w:rsidRDefault="00963535" w:rsidP="00CB6589">
            <w:pPr>
              <w:contextualSpacing/>
              <w:jc w:val="center"/>
              <w:rPr>
                <w:sz w:val="20"/>
                <w:szCs w:val="20"/>
              </w:rPr>
            </w:pPr>
            <w:r>
              <w:rPr>
                <w:sz w:val="20"/>
                <w:szCs w:val="20"/>
              </w:rPr>
              <w:t xml:space="preserve">№ </w:t>
            </w:r>
          </w:p>
        </w:tc>
        <w:tc>
          <w:tcPr>
            <w:tcW w:w="308"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xml:space="preserve">Фамилия, имя и отчество или наименование налогоплательщика </w:t>
            </w:r>
          </w:p>
        </w:tc>
        <w:tc>
          <w:tcPr>
            <w:tcW w:w="604"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ИИН/БИН</w:t>
            </w:r>
          </w:p>
        </w:tc>
        <w:tc>
          <w:tcPr>
            <w:tcW w:w="190"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xml:space="preserve">Вид налога </w:t>
            </w:r>
          </w:p>
        </w:tc>
        <w:tc>
          <w:tcPr>
            <w:tcW w:w="341"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xml:space="preserve">Код бюджетной классификации </w:t>
            </w:r>
          </w:p>
        </w:tc>
        <w:tc>
          <w:tcPr>
            <w:tcW w:w="207" w:type="pct"/>
            <w:tcBorders>
              <w:top w:val="single" w:sz="4" w:space="0" w:color="auto"/>
              <w:left w:val="nil"/>
              <w:bottom w:val="single" w:sz="4" w:space="0" w:color="auto"/>
              <w:right w:val="single" w:sz="4" w:space="0" w:color="auto"/>
            </w:tcBorders>
            <w:shd w:val="clear" w:color="000000" w:fill="FFFFFF"/>
            <w:vAlign w:val="center"/>
            <w:hideMark/>
          </w:tcPr>
          <w:p w:rsidR="00CB6589" w:rsidRPr="00CB6589" w:rsidRDefault="00CB6589" w:rsidP="00CB6589">
            <w:pPr>
              <w:contextualSpacing/>
              <w:jc w:val="center"/>
              <w:rPr>
                <w:sz w:val="20"/>
                <w:szCs w:val="20"/>
              </w:rPr>
            </w:pPr>
            <w:r w:rsidRPr="00CB6589">
              <w:rPr>
                <w:sz w:val="20"/>
                <w:szCs w:val="20"/>
              </w:rPr>
              <w:t>Код валюты</w:t>
            </w:r>
          </w:p>
        </w:tc>
        <w:tc>
          <w:tcPr>
            <w:tcW w:w="207" w:type="pct"/>
            <w:tcBorders>
              <w:top w:val="single" w:sz="4" w:space="0" w:color="auto"/>
              <w:left w:val="nil"/>
              <w:bottom w:val="single" w:sz="4" w:space="0" w:color="auto"/>
              <w:right w:val="single" w:sz="4" w:space="0" w:color="auto"/>
            </w:tcBorders>
            <w:shd w:val="clear" w:color="000000" w:fill="FFFFFF"/>
            <w:vAlign w:val="center"/>
            <w:hideMark/>
          </w:tcPr>
          <w:p w:rsidR="00CB6589" w:rsidRPr="00CB6589" w:rsidRDefault="00CB6589" w:rsidP="00CB6589">
            <w:pPr>
              <w:contextualSpacing/>
              <w:jc w:val="center"/>
              <w:rPr>
                <w:sz w:val="20"/>
                <w:szCs w:val="20"/>
              </w:rPr>
            </w:pPr>
            <w:r w:rsidRPr="00CB6589">
              <w:rPr>
                <w:sz w:val="20"/>
                <w:szCs w:val="20"/>
              </w:rPr>
              <w:t>Курс валюты</w:t>
            </w:r>
          </w:p>
        </w:tc>
        <w:tc>
          <w:tcPr>
            <w:tcW w:w="249"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Отчетный период</w:t>
            </w:r>
          </w:p>
        </w:tc>
        <w:tc>
          <w:tcPr>
            <w:tcW w:w="200"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Срок уплаты налога</w:t>
            </w:r>
          </w:p>
        </w:tc>
        <w:tc>
          <w:tcPr>
            <w:tcW w:w="328"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Наименование документа</w:t>
            </w:r>
          </w:p>
        </w:tc>
        <w:tc>
          <w:tcPr>
            <w:tcW w:w="257"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Номер</w:t>
            </w:r>
            <w:r w:rsidRPr="00CB6589">
              <w:rPr>
                <w:sz w:val="20"/>
                <w:szCs w:val="20"/>
              </w:rPr>
              <w:br/>
              <w:t>документа</w:t>
            </w:r>
          </w:p>
        </w:tc>
        <w:tc>
          <w:tcPr>
            <w:tcW w:w="257"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Дата</w:t>
            </w:r>
            <w:r w:rsidRPr="00CB6589">
              <w:rPr>
                <w:sz w:val="20"/>
                <w:szCs w:val="20"/>
              </w:rPr>
              <w:br/>
              <w:t>документа</w:t>
            </w:r>
          </w:p>
        </w:tc>
        <w:tc>
          <w:tcPr>
            <w:tcW w:w="275"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Основания для проведения начисления</w:t>
            </w:r>
          </w:p>
        </w:tc>
        <w:tc>
          <w:tcPr>
            <w:tcW w:w="282"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xml:space="preserve">Дата совершения оборота по реализации </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xml:space="preserve">Размер облагаемого оборота                        (в валюте)  </w:t>
            </w:r>
          </w:p>
        </w:tc>
        <w:tc>
          <w:tcPr>
            <w:tcW w:w="290"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xml:space="preserve">Размер облагаемого оборота  (в тенге)  </w:t>
            </w:r>
          </w:p>
        </w:tc>
        <w:tc>
          <w:tcPr>
            <w:tcW w:w="286"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Сумма налога к начислению</w:t>
            </w:r>
          </w:p>
        </w:tc>
        <w:tc>
          <w:tcPr>
            <w:tcW w:w="302" w:type="pct"/>
            <w:tcBorders>
              <w:top w:val="single" w:sz="4" w:space="0" w:color="auto"/>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Сумма налога к уменьшению</w:t>
            </w:r>
          </w:p>
        </w:tc>
      </w:tr>
      <w:tr w:rsidR="00CB6589" w:rsidRPr="00CB6589" w:rsidTr="003D1F39">
        <w:trPr>
          <w:trHeight w:val="255"/>
        </w:trPr>
        <w:tc>
          <w:tcPr>
            <w:tcW w:w="129" w:type="pct"/>
            <w:tcBorders>
              <w:top w:val="nil"/>
              <w:left w:val="single" w:sz="4" w:space="0" w:color="auto"/>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1</w:t>
            </w:r>
          </w:p>
        </w:tc>
        <w:tc>
          <w:tcPr>
            <w:tcW w:w="308"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2</w:t>
            </w:r>
          </w:p>
        </w:tc>
        <w:tc>
          <w:tcPr>
            <w:tcW w:w="604"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3</w:t>
            </w:r>
          </w:p>
        </w:tc>
        <w:tc>
          <w:tcPr>
            <w:tcW w:w="190"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4</w:t>
            </w:r>
          </w:p>
        </w:tc>
        <w:tc>
          <w:tcPr>
            <w:tcW w:w="341"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5</w:t>
            </w:r>
          </w:p>
        </w:tc>
        <w:tc>
          <w:tcPr>
            <w:tcW w:w="207"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6</w:t>
            </w:r>
          </w:p>
        </w:tc>
        <w:tc>
          <w:tcPr>
            <w:tcW w:w="207"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7</w:t>
            </w:r>
          </w:p>
        </w:tc>
        <w:tc>
          <w:tcPr>
            <w:tcW w:w="249"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8</w:t>
            </w:r>
          </w:p>
        </w:tc>
        <w:tc>
          <w:tcPr>
            <w:tcW w:w="200"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9</w:t>
            </w:r>
          </w:p>
        </w:tc>
        <w:tc>
          <w:tcPr>
            <w:tcW w:w="328"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10</w:t>
            </w:r>
          </w:p>
        </w:tc>
        <w:tc>
          <w:tcPr>
            <w:tcW w:w="257"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11</w:t>
            </w:r>
          </w:p>
        </w:tc>
        <w:tc>
          <w:tcPr>
            <w:tcW w:w="257"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12</w:t>
            </w:r>
          </w:p>
        </w:tc>
        <w:tc>
          <w:tcPr>
            <w:tcW w:w="275"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13</w:t>
            </w:r>
          </w:p>
        </w:tc>
        <w:tc>
          <w:tcPr>
            <w:tcW w:w="282"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14</w:t>
            </w:r>
          </w:p>
        </w:tc>
        <w:tc>
          <w:tcPr>
            <w:tcW w:w="290"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15</w:t>
            </w:r>
          </w:p>
        </w:tc>
        <w:tc>
          <w:tcPr>
            <w:tcW w:w="290"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16</w:t>
            </w:r>
          </w:p>
        </w:tc>
        <w:tc>
          <w:tcPr>
            <w:tcW w:w="286"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17</w:t>
            </w:r>
          </w:p>
        </w:tc>
        <w:tc>
          <w:tcPr>
            <w:tcW w:w="302"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18</w:t>
            </w:r>
          </w:p>
        </w:tc>
      </w:tr>
      <w:tr w:rsidR="00CB6589" w:rsidRPr="00CB6589" w:rsidTr="003D1F39">
        <w:trPr>
          <w:trHeight w:val="255"/>
        </w:trPr>
        <w:tc>
          <w:tcPr>
            <w:tcW w:w="129" w:type="pct"/>
            <w:tcBorders>
              <w:top w:val="nil"/>
              <w:left w:val="single" w:sz="4" w:space="0" w:color="auto"/>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308"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604"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190"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341"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207"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207"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249"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200"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328"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257"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257"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275"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282"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290"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290"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286" w:type="pct"/>
            <w:tcBorders>
              <w:top w:val="nil"/>
              <w:left w:val="nil"/>
              <w:bottom w:val="single" w:sz="4" w:space="0" w:color="auto"/>
              <w:right w:val="single" w:sz="4" w:space="0" w:color="auto"/>
            </w:tcBorders>
            <w:shd w:val="clear" w:color="auto" w:fill="auto"/>
            <w:vAlign w:val="center"/>
            <w:hideMark/>
          </w:tcPr>
          <w:p w:rsidR="00CB6589" w:rsidRPr="00CB6589" w:rsidRDefault="00CB6589" w:rsidP="00CB6589">
            <w:pPr>
              <w:contextualSpacing/>
              <w:jc w:val="center"/>
              <w:rPr>
                <w:sz w:val="20"/>
                <w:szCs w:val="20"/>
              </w:rPr>
            </w:pPr>
            <w:r w:rsidRPr="00CB6589">
              <w:rPr>
                <w:sz w:val="20"/>
                <w:szCs w:val="20"/>
              </w:rPr>
              <w:t> </w:t>
            </w:r>
          </w:p>
        </w:tc>
        <w:tc>
          <w:tcPr>
            <w:tcW w:w="302"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rPr>
                <w:sz w:val="20"/>
                <w:szCs w:val="20"/>
              </w:rPr>
            </w:pPr>
            <w:r w:rsidRPr="00CB6589">
              <w:rPr>
                <w:sz w:val="20"/>
                <w:szCs w:val="20"/>
              </w:rPr>
              <w:t> </w:t>
            </w:r>
          </w:p>
        </w:tc>
      </w:tr>
      <w:tr w:rsidR="00CB6589" w:rsidRPr="00CB6589" w:rsidTr="003D1F39">
        <w:trPr>
          <w:trHeight w:val="255"/>
        </w:trPr>
        <w:tc>
          <w:tcPr>
            <w:tcW w:w="129" w:type="pct"/>
            <w:tcBorders>
              <w:top w:val="nil"/>
              <w:left w:val="single" w:sz="4" w:space="0" w:color="auto"/>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308"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604"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190"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207"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207"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249"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200"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328"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257"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257"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275"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282"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290"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290"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jc w:val="center"/>
              <w:rPr>
                <w:sz w:val="20"/>
                <w:szCs w:val="20"/>
              </w:rPr>
            </w:pPr>
            <w:r w:rsidRPr="00CB6589">
              <w:rPr>
                <w:sz w:val="20"/>
                <w:szCs w:val="20"/>
              </w:rPr>
              <w:t> </w:t>
            </w:r>
          </w:p>
        </w:tc>
        <w:tc>
          <w:tcPr>
            <w:tcW w:w="286"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rPr>
                <w:sz w:val="20"/>
                <w:szCs w:val="20"/>
              </w:rPr>
            </w:pPr>
            <w:r w:rsidRPr="00CB6589">
              <w:rPr>
                <w:sz w:val="20"/>
                <w:szCs w:val="20"/>
              </w:rPr>
              <w:t> </w:t>
            </w:r>
          </w:p>
        </w:tc>
        <w:tc>
          <w:tcPr>
            <w:tcW w:w="302" w:type="pct"/>
            <w:tcBorders>
              <w:top w:val="nil"/>
              <w:left w:val="nil"/>
              <w:bottom w:val="single" w:sz="4" w:space="0" w:color="auto"/>
              <w:right w:val="single" w:sz="4" w:space="0" w:color="auto"/>
            </w:tcBorders>
            <w:shd w:val="clear" w:color="auto" w:fill="auto"/>
            <w:noWrap/>
            <w:vAlign w:val="bottom"/>
            <w:hideMark/>
          </w:tcPr>
          <w:p w:rsidR="00CB6589" w:rsidRPr="00CB6589" w:rsidRDefault="00CB6589" w:rsidP="00CB6589">
            <w:pPr>
              <w:contextualSpacing/>
              <w:rPr>
                <w:sz w:val="20"/>
                <w:szCs w:val="20"/>
              </w:rPr>
            </w:pPr>
            <w:r w:rsidRPr="00CB6589">
              <w:rPr>
                <w:sz w:val="20"/>
                <w:szCs w:val="20"/>
              </w:rPr>
              <w:t> </w:t>
            </w:r>
          </w:p>
        </w:tc>
      </w:tr>
    </w:tbl>
    <w:p w:rsidR="00CB6589" w:rsidRPr="00CB6589" w:rsidRDefault="00CB6589" w:rsidP="00CB6589">
      <w:pPr>
        <w:contextualSpacing/>
        <w:rPr>
          <w:sz w:val="20"/>
          <w:szCs w:val="20"/>
        </w:rPr>
      </w:pPr>
    </w:p>
    <w:p w:rsidR="003705D5" w:rsidRDefault="003705D5" w:rsidP="00CB6589">
      <w:pPr>
        <w:ind w:left="851"/>
        <w:contextualSpacing/>
        <w:rPr>
          <w:sz w:val="20"/>
          <w:szCs w:val="20"/>
        </w:rPr>
      </w:pPr>
    </w:p>
    <w:p w:rsidR="00CB6589" w:rsidRPr="00CB6589" w:rsidRDefault="00CB6589" w:rsidP="00CB6589">
      <w:pPr>
        <w:ind w:left="851"/>
        <w:contextualSpacing/>
        <w:rPr>
          <w:sz w:val="20"/>
          <w:szCs w:val="20"/>
        </w:rPr>
      </w:pPr>
      <w:r w:rsidRPr="00CB6589">
        <w:rPr>
          <w:sz w:val="20"/>
          <w:szCs w:val="20"/>
        </w:rPr>
        <w:t>По указанным документам установлено нарушение: _______________________________________________________</w:t>
      </w:r>
    </w:p>
    <w:tbl>
      <w:tblPr>
        <w:tblW w:w="6415" w:type="pct"/>
        <w:tblLayout w:type="fixed"/>
        <w:tblLook w:val="04A0" w:firstRow="1" w:lastRow="0" w:firstColumn="1" w:lastColumn="0" w:noHBand="0" w:noVBand="1"/>
      </w:tblPr>
      <w:tblGrid>
        <w:gridCol w:w="513"/>
        <w:gridCol w:w="995"/>
        <w:gridCol w:w="1611"/>
        <w:gridCol w:w="744"/>
        <w:gridCol w:w="508"/>
        <w:gridCol w:w="146"/>
        <w:gridCol w:w="516"/>
        <w:gridCol w:w="467"/>
        <w:gridCol w:w="250"/>
        <w:gridCol w:w="209"/>
        <w:gridCol w:w="594"/>
        <w:gridCol w:w="269"/>
        <w:gridCol w:w="426"/>
        <w:gridCol w:w="45"/>
        <w:gridCol w:w="830"/>
        <w:gridCol w:w="587"/>
        <w:gridCol w:w="15"/>
        <w:gridCol w:w="430"/>
        <w:gridCol w:w="314"/>
        <w:gridCol w:w="15"/>
        <w:gridCol w:w="437"/>
        <w:gridCol w:w="703"/>
        <w:gridCol w:w="15"/>
        <w:gridCol w:w="434"/>
        <w:gridCol w:w="419"/>
        <w:gridCol w:w="11"/>
        <w:gridCol w:w="437"/>
        <w:gridCol w:w="280"/>
        <w:gridCol w:w="15"/>
        <w:gridCol w:w="437"/>
        <w:gridCol w:w="505"/>
        <w:gridCol w:w="445"/>
        <w:gridCol w:w="146"/>
        <w:gridCol w:w="475"/>
        <w:gridCol w:w="265"/>
        <w:gridCol w:w="475"/>
        <w:gridCol w:w="183"/>
        <w:gridCol w:w="475"/>
        <w:gridCol w:w="67"/>
        <w:gridCol w:w="479"/>
        <w:gridCol w:w="467"/>
        <w:gridCol w:w="479"/>
        <w:gridCol w:w="247"/>
        <w:gridCol w:w="479"/>
        <w:gridCol w:w="359"/>
        <w:gridCol w:w="475"/>
      </w:tblGrid>
      <w:tr w:rsidR="00CB6589" w:rsidRPr="00CB6589" w:rsidTr="003D1F39">
        <w:trPr>
          <w:trHeight w:val="255"/>
        </w:trPr>
        <w:tc>
          <w:tcPr>
            <w:tcW w:w="834"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p w:rsidR="00CB6589" w:rsidRPr="00CB6589" w:rsidRDefault="00CB6589" w:rsidP="00CB6589">
            <w:pPr>
              <w:contextualSpacing/>
              <w:rPr>
                <w:sz w:val="20"/>
                <w:szCs w:val="20"/>
              </w:rPr>
            </w:pPr>
            <w:r w:rsidRPr="00CB6589">
              <w:rPr>
                <w:sz w:val="20"/>
                <w:szCs w:val="20"/>
              </w:rPr>
              <w:t xml:space="preserve">               Заключение передал:</w:t>
            </w:r>
          </w:p>
        </w:tc>
        <w:tc>
          <w:tcPr>
            <w:tcW w:w="335"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177"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248"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159" w:type="pct"/>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198"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222" w:type="pct"/>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276"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jc w:val="center"/>
              <w:rPr>
                <w:sz w:val="20"/>
                <w:szCs w:val="20"/>
              </w:rPr>
            </w:pPr>
          </w:p>
        </w:tc>
        <w:tc>
          <w:tcPr>
            <w:tcW w:w="205"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308"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232"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196"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5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66"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8"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76"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46"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53"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23"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r>
      <w:tr w:rsidR="00CB6589" w:rsidRPr="00CB6589" w:rsidTr="003D1F39">
        <w:trPr>
          <w:gridAfter w:val="1"/>
          <w:wAfter w:w="127" w:type="pct"/>
          <w:trHeight w:val="255"/>
        </w:trPr>
        <w:tc>
          <w:tcPr>
            <w:tcW w:w="2334" w:type="pct"/>
            <w:gridSpan w:val="17"/>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r w:rsidRPr="00CB6589">
              <w:rPr>
                <w:sz w:val="20"/>
                <w:szCs w:val="20"/>
              </w:rPr>
              <w:t xml:space="preserve">              __________________________________________________________</w:t>
            </w:r>
          </w:p>
        </w:tc>
        <w:tc>
          <w:tcPr>
            <w:tcW w:w="939" w:type="pct"/>
            <w:gridSpan w:val="12"/>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r w:rsidRPr="00CB6589">
              <w:rPr>
                <w:sz w:val="20"/>
                <w:szCs w:val="20"/>
              </w:rPr>
              <w:t>«____» ________________20 __г.</w:t>
            </w:r>
          </w:p>
        </w:tc>
        <w:tc>
          <w:tcPr>
            <w:tcW w:w="252"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58"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8"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76"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45"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53"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2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r>
      <w:tr w:rsidR="00CB6589" w:rsidRPr="00CB6589" w:rsidTr="003D1F39">
        <w:trPr>
          <w:gridAfter w:val="1"/>
          <w:wAfter w:w="127" w:type="pct"/>
          <w:trHeight w:val="255"/>
        </w:trPr>
        <w:tc>
          <w:tcPr>
            <w:tcW w:w="2334" w:type="pct"/>
            <w:gridSpan w:val="17"/>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r w:rsidRPr="00CB6589">
              <w:rPr>
                <w:sz w:val="20"/>
                <w:szCs w:val="20"/>
              </w:rPr>
              <w:t xml:space="preserve">               (Фамилия, имя и отчество, должность и подпись должностного лица)</w:t>
            </w:r>
          </w:p>
        </w:tc>
        <w:tc>
          <w:tcPr>
            <w:tcW w:w="203"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309"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231"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196"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52"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58"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8"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76"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45"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53"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2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r>
      <w:tr w:rsidR="00CB6589" w:rsidRPr="00CB6589" w:rsidTr="003D1F39">
        <w:trPr>
          <w:gridAfter w:val="1"/>
          <w:wAfter w:w="127" w:type="pct"/>
          <w:trHeight w:val="255"/>
        </w:trPr>
        <w:tc>
          <w:tcPr>
            <w:tcW w:w="1208" w:type="pct"/>
            <w:gridSpan w:val="6"/>
            <w:tcBorders>
              <w:top w:val="nil"/>
              <w:left w:val="nil"/>
              <w:bottom w:val="nil"/>
              <w:right w:val="nil"/>
            </w:tcBorders>
            <w:shd w:val="clear" w:color="auto" w:fill="auto"/>
            <w:noWrap/>
            <w:vAlign w:val="bottom"/>
            <w:hideMark/>
          </w:tcPr>
          <w:p w:rsidR="00CB6589" w:rsidRDefault="00CB6589" w:rsidP="00CB6589">
            <w:pPr>
              <w:contextualSpacing/>
              <w:rPr>
                <w:sz w:val="20"/>
                <w:szCs w:val="20"/>
              </w:rPr>
            </w:pPr>
          </w:p>
          <w:p w:rsidR="003705D5" w:rsidRDefault="003705D5" w:rsidP="00CB6589">
            <w:pPr>
              <w:contextualSpacing/>
              <w:rPr>
                <w:sz w:val="20"/>
                <w:szCs w:val="20"/>
              </w:rPr>
            </w:pPr>
          </w:p>
          <w:p w:rsidR="003705D5" w:rsidRPr="00CB6589" w:rsidRDefault="003705D5" w:rsidP="00CB6589">
            <w:pPr>
              <w:contextualSpacing/>
              <w:rPr>
                <w:sz w:val="20"/>
                <w:szCs w:val="20"/>
              </w:rPr>
            </w:pPr>
          </w:p>
          <w:p w:rsidR="00CB6589" w:rsidRPr="00CB6589" w:rsidRDefault="00CB6589" w:rsidP="00CB6589">
            <w:pPr>
              <w:contextualSpacing/>
              <w:rPr>
                <w:sz w:val="20"/>
                <w:szCs w:val="20"/>
              </w:rPr>
            </w:pPr>
            <w:r w:rsidRPr="00CB6589">
              <w:rPr>
                <w:sz w:val="20"/>
                <w:szCs w:val="20"/>
              </w:rPr>
              <w:t xml:space="preserve">               Заключение принял:</w:t>
            </w:r>
          </w:p>
        </w:tc>
        <w:tc>
          <w:tcPr>
            <w:tcW w:w="263"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67" w:type="pct"/>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287"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114" w:type="pct"/>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391"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203"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309"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232"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195"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56"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58"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8"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76"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45"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53"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2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r>
      <w:tr w:rsidR="00CB6589" w:rsidRPr="00CB6589" w:rsidTr="003D1F39">
        <w:trPr>
          <w:gridAfter w:val="1"/>
          <w:wAfter w:w="127" w:type="pct"/>
          <w:trHeight w:val="255"/>
        </w:trPr>
        <w:tc>
          <w:tcPr>
            <w:tcW w:w="2334" w:type="pct"/>
            <w:gridSpan w:val="17"/>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r w:rsidRPr="00CB6589">
              <w:rPr>
                <w:sz w:val="20"/>
                <w:szCs w:val="20"/>
              </w:rPr>
              <w:t xml:space="preserve">               ___________________________________________________________</w:t>
            </w:r>
          </w:p>
        </w:tc>
        <w:tc>
          <w:tcPr>
            <w:tcW w:w="939" w:type="pct"/>
            <w:gridSpan w:val="12"/>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r w:rsidRPr="00CB6589">
              <w:rPr>
                <w:sz w:val="20"/>
                <w:szCs w:val="20"/>
              </w:rPr>
              <w:t>«____» ________________20 __г.</w:t>
            </w:r>
          </w:p>
        </w:tc>
        <w:tc>
          <w:tcPr>
            <w:tcW w:w="252"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58"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8"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76"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45"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53"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2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r>
      <w:tr w:rsidR="00CB6589" w:rsidRPr="00CB6589" w:rsidTr="003D1F39">
        <w:trPr>
          <w:gridAfter w:val="1"/>
          <w:wAfter w:w="127" w:type="pct"/>
          <w:trHeight w:val="255"/>
        </w:trPr>
        <w:tc>
          <w:tcPr>
            <w:tcW w:w="2334" w:type="pct"/>
            <w:gridSpan w:val="17"/>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r w:rsidRPr="00CB6589">
              <w:rPr>
                <w:sz w:val="20"/>
                <w:szCs w:val="20"/>
              </w:rPr>
              <w:t xml:space="preserve">               (Фамилия, имя и отчество, должность и подпись должностного лица)</w:t>
            </w:r>
          </w:p>
        </w:tc>
        <w:tc>
          <w:tcPr>
            <w:tcW w:w="203"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309"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231"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sz w:val="20"/>
                <w:szCs w:val="20"/>
              </w:rPr>
            </w:pPr>
          </w:p>
        </w:tc>
        <w:tc>
          <w:tcPr>
            <w:tcW w:w="196"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52"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58"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8"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76"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45"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53"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2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r>
      <w:tr w:rsidR="00CB6589" w:rsidRPr="00CB6589" w:rsidTr="003D1F39">
        <w:trPr>
          <w:gridAfter w:val="1"/>
          <w:wAfter w:w="127" w:type="pct"/>
          <w:trHeight w:val="255"/>
        </w:trPr>
        <w:tc>
          <w:tcPr>
            <w:tcW w:w="137" w:type="pct"/>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66" w:type="pct"/>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630"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75"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63"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67" w:type="pct"/>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87"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14" w:type="pct"/>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391"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03"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309"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32"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5"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56" w:type="pct"/>
            <w:gridSpan w:val="3"/>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58"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8"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76"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45"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53"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19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c>
          <w:tcPr>
            <w:tcW w:w="224" w:type="pct"/>
            <w:gridSpan w:val="2"/>
            <w:tcBorders>
              <w:top w:val="nil"/>
              <w:left w:val="nil"/>
              <w:bottom w:val="nil"/>
              <w:right w:val="nil"/>
            </w:tcBorders>
            <w:shd w:val="clear" w:color="auto" w:fill="auto"/>
            <w:noWrap/>
            <w:vAlign w:val="bottom"/>
            <w:hideMark/>
          </w:tcPr>
          <w:p w:rsidR="00CB6589" w:rsidRPr="00CB6589" w:rsidRDefault="00CB6589" w:rsidP="00CB6589">
            <w:pPr>
              <w:contextualSpacing/>
              <w:rPr>
                <w:rFonts w:ascii="Arial CYR" w:hAnsi="Arial CYR" w:cs="Arial CYR"/>
                <w:sz w:val="20"/>
                <w:szCs w:val="20"/>
              </w:rPr>
            </w:pPr>
          </w:p>
        </w:tc>
      </w:tr>
    </w:tbl>
    <w:p w:rsidR="00CB6589" w:rsidRPr="00CB6589" w:rsidRDefault="00CB6589" w:rsidP="00CB6589">
      <w:pPr>
        <w:ind w:left="851"/>
        <w:contextualSpacing/>
        <w:rPr>
          <w:sz w:val="20"/>
          <w:szCs w:val="20"/>
        </w:rPr>
      </w:pPr>
      <w:r w:rsidRPr="00CB6589">
        <w:rPr>
          <w:sz w:val="20"/>
          <w:szCs w:val="20"/>
        </w:rPr>
        <w:t>Примечание: расшифровка аббревиатур:</w:t>
      </w:r>
      <w:r w:rsidRPr="00CB6589">
        <w:rPr>
          <w:sz w:val="20"/>
          <w:szCs w:val="20"/>
        </w:rPr>
        <w:br/>
        <w:t>Фамилия, имя и отчество – фамилия, имя и отчество (если оно указано в документе, удостоверяющем личность);</w:t>
      </w:r>
    </w:p>
    <w:p w:rsidR="00CB6589" w:rsidRDefault="00CB6589" w:rsidP="00CB6589">
      <w:pPr>
        <w:tabs>
          <w:tab w:val="left" w:pos="851"/>
        </w:tabs>
        <w:ind w:left="851"/>
        <w:contextualSpacing/>
        <w:rPr>
          <w:sz w:val="20"/>
          <w:szCs w:val="20"/>
        </w:rPr>
      </w:pPr>
      <w:r w:rsidRPr="00CB6589">
        <w:rPr>
          <w:sz w:val="20"/>
          <w:szCs w:val="20"/>
        </w:rPr>
        <w:t>ИИН/БИН – индивидуальный идентификационный номер/ бизнес идентификационный номер.</w:t>
      </w:r>
      <w:r w:rsidRPr="00CB6589">
        <w:rPr>
          <w:sz w:val="20"/>
          <w:szCs w:val="20"/>
        </w:rPr>
        <w:br/>
      </w: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776006" w:rsidRDefault="00776006" w:rsidP="00963535">
      <w:pPr>
        <w:ind w:firstLine="10206"/>
        <w:contextualSpacing/>
        <w:jc w:val="center"/>
        <w:rPr>
          <w:sz w:val="28"/>
          <w:szCs w:val="28"/>
        </w:rPr>
      </w:pPr>
    </w:p>
    <w:p w:rsidR="00963535" w:rsidRPr="00FF4F8F" w:rsidRDefault="00963535" w:rsidP="00963535">
      <w:pPr>
        <w:ind w:firstLine="10206"/>
        <w:contextualSpacing/>
        <w:jc w:val="center"/>
        <w:rPr>
          <w:sz w:val="28"/>
          <w:szCs w:val="28"/>
        </w:rPr>
      </w:pPr>
      <w:r w:rsidRPr="00FF4F8F">
        <w:rPr>
          <w:sz w:val="28"/>
          <w:szCs w:val="28"/>
        </w:rPr>
        <w:lastRenderedPageBreak/>
        <w:t>Приложение 10</w:t>
      </w:r>
    </w:p>
    <w:p w:rsidR="00963535" w:rsidRDefault="00963535" w:rsidP="00963535">
      <w:pPr>
        <w:ind w:left="10206"/>
        <w:contextualSpacing/>
        <w:jc w:val="center"/>
        <w:rPr>
          <w:sz w:val="28"/>
          <w:szCs w:val="28"/>
        </w:rPr>
      </w:pPr>
      <w:r w:rsidRPr="00FF4F8F">
        <w:rPr>
          <w:sz w:val="28"/>
          <w:szCs w:val="28"/>
        </w:rPr>
        <w:t>к Правилам ведения лицевого счета налогоплательщика (налогового агента)</w:t>
      </w:r>
    </w:p>
    <w:p w:rsidR="00776006" w:rsidRDefault="00776006" w:rsidP="00963535">
      <w:pPr>
        <w:ind w:left="10206"/>
        <w:contextualSpacing/>
        <w:jc w:val="center"/>
        <w:rPr>
          <w:sz w:val="28"/>
          <w:szCs w:val="28"/>
        </w:rPr>
      </w:pPr>
    </w:p>
    <w:p w:rsidR="00776006" w:rsidRPr="00FF4F8F" w:rsidRDefault="00776006" w:rsidP="00963535">
      <w:pPr>
        <w:ind w:left="10206"/>
        <w:contextualSpacing/>
        <w:jc w:val="center"/>
        <w:rPr>
          <w:sz w:val="28"/>
          <w:szCs w:val="28"/>
        </w:rPr>
      </w:pPr>
      <w:r>
        <w:rPr>
          <w:sz w:val="28"/>
          <w:szCs w:val="28"/>
        </w:rPr>
        <w:t>Форма</w:t>
      </w:r>
    </w:p>
    <w:p w:rsidR="00963535" w:rsidRDefault="00963535" w:rsidP="00963535">
      <w:pPr>
        <w:contextualSpacing/>
        <w:rPr>
          <w:sz w:val="20"/>
          <w:szCs w:val="20"/>
        </w:rPr>
      </w:pPr>
    </w:p>
    <w:p w:rsidR="00963535" w:rsidRDefault="00963535" w:rsidP="00963535">
      <w:pPr>
        <w:ind w:firstLine="851"/>
        <w:contextualSpacing/>
        <w:rPr>
          <w:sz w:val="20"/>
          <w:szCs w:val="20"/>
        </w:rPr>
      </w:pPr>
      <w:r>
        <w:rPr>
          <w:sz w:val="20"/>
          <w:szCs w:val="20"/>
        </w:rPr>
        <w:t>_____________________________________________________</w:t>
      </w:r>
    </w:p>
    <w:p w:rsidR="00963535" w:rsidRPr="00675F41" w:rsidRDefault="00963535" w:rsidP="00963535">
      <w:pPr>
        <w:ind w:firstLine="708"/>
        <w:contextualSpacing/>
        <w:rPr>
          <w:sz w:val="20"/>
          <w:szCs w:val="20"/>
        </w:rPr>
      </w:pPr>
      <w:r>
        <w:rPr>
          <w:sz w:val="20"/>
          <w:szCs w:val="20"/>
        </w:rPr>
        <w:t xml:space="preserve">    (</w:t>
      </w:r>
      <w:r w:rsidRPr="00675F41">
        <w:rPr>
          <w:sz w:val="20"/>
          <w:szCs w:val="20"/>
        </w:rPr>
        <w:t>наим</w:t>
      </w:r>
      <w:r>
        <w:rPr>
          <w:sz w:val="20"/>
          <w:szCs w:val="20"/>
        </w:rPr>
        <w:t>енование, код, адрес органа государственных доходов)</w:t>
      </w:r>
    </w:p>
    <w:p w:rsidR="00963535" w:rsidRDefault="00963535" w:rsidP="00963535">
      <w:pPr>
        <w:contextualSpacing/>
        <w:rPr>
          <w:sz w:val="20"/>
          <w:szCs w:val="20"/>
        </w:rPr>
      </w:pPr>
    </w:p>
    <w:p w:rsidR="00963535" w:rsidRDefault="00963535" w:rsidP="00963535">
      <w:pPr>
        <w:contextualSpacing/>
        <w:rPr>
          <w:sz w:val="20"/>
          <w:szCs w:val="20"/>
        </w:rPr>
      </w:pPr>
    </w:p>
    <w:p w:rsidR="00963535" w:rsidRPr="00256772" w:rsidRDefault="00963535" w:rsidP="00963535">
      <w:pPr>
        <w:contextualSpacing/>
        <w:jc w:val="center"/>
        <w:rPr>
          <w:b/>
          <w:sz w:val="20"/>
          <w:szCs w:val="20"/>
        </w:rPr>
      </w:pPr>
      <w:r w:rsidRPr="00256772">
        <w:rPr>
          <w:b/>
          <w:sz w:val="20"/>
          <w:szCs w:val="20"/>
        </w:rPr>
        <w:t>Журнал платежей</w:t>
      </w:r>
    </w:p>
    <w:p w:rsidR="00963535" w:rsidRPr="00256772" w:rsidRDefault="00963535" w:rsidP="00963535">
      <w:pPr>
        <w:contextualSpacing/>
        <w:jc w:val="center"/>
        <w:rPr>
          <w:b/>
          <w:sz w:val="20"/>
          <w:szCs w:val="20"/>
        </w:rPr>
      </w:pPr>
      <w:r>
        <w:rPr>
          <w:b/>
          <w:sz w:val="20"/>
          <w:szCs w:val="20"/>
        </w:rPr>
        <w:t>п</w:t>
      </w:r>
      <w:r w:rsidRPr="00256772">
        <w:rPr>
          <w:b/>
          <w:sz w:val="20"/>
          <w:szCs w:val="20"/>
        </w:rPr>
        <w:t>о коду классификации доходов ______за 20___ год</w:t>
      </w:r>
    </w:p>
    <w:p w:rsidR="00963535" w:rsidRDefault="00963535" w:rsidP="00963535">
      <w:pPr>
        <w:contextualSpacing/>
        <w:rPr>
          <w:sz w:val="20"/>
          <w:szCs w:val="20"/>
        </w:rPr>
      </w:pPr>
    </w:p>
    <w:p w:rsidR="00963535" w:rsidRDefault="00963535" w:rsidP="00963535">
      <w:pPr>
        <w:contextualSpacing/>
        <w:jc w:val="center"/>
        <w:rPr>
          <w:sz w:val="20"/>
          <w:szCs w:val="20"/>
        </w:rPr>
      </w:pPr>
      <w:r>
        <w:rPr>
          <w:sz w:val="20"/>
          <w:szCs w:val="20"/>
        </w:rPr>
        <w:t xml:space="preserve">                                                                                                                                                                                                                                                                  (тенге)</w:t>
      </w:r>
    </w:p>
    <w:tbl>
      <w:tblPr>
        <w:tblW w:w="5000" w:type="pct"/>
        <w:tblLook w:val="04A0" w:firstRow="1" w:lastRow="0" w:firstColumn="1" w:lastColumn="0" w:noHBand="0" w:noVBand="1"/>
      </w:tblPr>
      <w:tblGrid>
        <w:gridCol w:w="223"/>
        <w:gridCol w:w="1378"/>
        <w:gridCol w:w="1518"/>
        <w:gridCol w:w="973"/>
        <w:gridCol w:w="1541"/>
        <w:gridCol w:w="1262"/>
        <w:gridCol w:w="970"/>
        <w:gridCol w:w="1541"/>
        <w:gridCol w:w="1119"/>
        <w:gridCol w:w="1541"/>
        <w:gridCol w:w="958"/>
        <w:gridCol w:w="1541"/>
      </w:tblGrid>
      <w:tr w:rsidR="00963535" w:rsidRPr="00256772" w:rsidTr="003D1F39">
        <w:trPr>
          <w:trHeight w:val="600"/>
        </w:trPr>
        <w:tc>
          <w:tcPr>
            <w:tcW w:w="76" w:type="pct"/>
            <w:tcBorders>
              <w:top w:val="nil"/>
              <w:left w:val="nil"/>
              <w:bottom w:val="nil"/>
              <w:right w:val="nil"/>
            </w:tcBorders>
            <w:shd w:val="clear" w:color="auto" w:fill="auto"/>
            <w:noWrap/>
            <w:vAlign w:val="bottom"/>
            <w:hideMark/>
          </w:tcPr>
          <w:p w:rsidR="00963535" w:rsidRPr="00256772" w:rsidRDefault="00963535" w:rsidP="003D1F39">
            <w:pPr>
              <w:jc w:val="center"/>
              <w:rPr>
                <w:sz w:val="20"/>
                <w:szCs w:val="20"/>
              </w:rPr>
            </w:pPr>
          </w:p>
        </w:tc>
        <w:tc>
          <w:tcPr>
            <w:tcW w:w="47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3535" w:rsidRPr="00256772" w:rsidRDefault="00963535" w:rsidP="003D1F39">
            <w:pPr>
              <w:jc w:val="center"/>
              <w:rPr>
                <w:sz w:val="20"/>
                <w:szCs w:val="20"/>
              </w:rPr>
            </w:pPr>
            <w:r w:rsidRPr="00256772">
              <w:rPr>
                <w:sz w:val="20"/>
                <w:szCs w:val="20"/>
              </w:rPr>
              <w:t>Дата текущего календарного дня</w:t>
            </w:r>
          </w:p>
        </w:tc>
        <w:tc>
          <w:tcPr>
            <w:tcW w:w="5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3535" w:rsidRPr="00256772" w:rsidRDefault="00963535" w:rsidP="003D1F39">
            <w:pPr>
              <w:jc w:val="center"/>
              <w:rPr>
                <w:sz w:val="20"/>
                <w:szCs w:val="20"/>
              </w:rPr>
            </w:pPr>
            <w:r w:rsidRPr="00256772">
              <w:rPr>
                <w:sz w:val="20"/>
                <w:szCs w:val="20"/>
              </w:rPr>
              <w:t>Дата зачисления сумм в бюджет или возврата из бюджета</w:t>
            </w:r>
          </w:p>
        </w:tc>
        <w:tc>
          <w:tcPr>
            <w:tcW w:w="863" w:type="pct"/>
            <w:gridSpan w:val="2"/>
            <w:tcBorders>
              <w:top w:val="single" w:sz="4" w:space="0" w:color="auto"/>
              <w:left w:val="nil"/>
              <w:bottom w:val="single" w:sz="4" w:space="0" w:color="auto"/>
              <w:right w:val="single" w:sz="4" w:space="0" w:color="auto"/>
            </w:tcBorders>
            <w:shd w:val="clear" w:color="auto" w:fill="auto"/>
            <w:vAlign w:val="center"/>
            <w:hideMark/>
          </w:tcPr>
          <w:p w:rsidR="00963535" w:rsidRPr="00256772" w:rsidRDefault="00963535" w:rsidP="003D1F39">
            <w:pPr>
              <w:jc w:val="center"/>
              <w:rPr>
                <w:sz w:val="20"/>
                <w:szCs w:val="20"/>
              </w:rPr>
            </w:pPr>
            <w:r w:rsidRPr="00256772">
              <w:rPr>
                <w:sz w:val="20"/>
                <w:szCs w:val="20"/>
              </w:rPr>
              <w:t>Поступило за день</w:t>
            </w:r>
          </w:p>
        </w:tc>
        <w:tc>
          <w:tcPr>
            <w:tcW w:w="4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3535" w:rsidRPr="00256772" w:rsidRDefault="00963535" w:rsidP="003D1F39">
            <w:pPr>
              <w:jc w:val="center"/>
              <w:rPr>
                <w:sz w:val="20"/>
                <w:szCs w:val="20"/>
              </w:rPr>
            </w:pPr>
            <w:r w:rsidRPr="00256772">
              <w:rPr>
                <w:sz w:val="20"/>
                <w:szCs w:val="20"/>
              </w:rPr>
              <w:t>Возвращено  за день</w:t>
            </w:r>
          </w:p>
        </w:tc>
        <w:tc>
          <w:tcPr>
            <w:tcW w:w="2633" w:type="pct"/>
            <w:gridSpan w:val="6"/>
            <w:tcBorders>
              <w:top w:val="single" w:sz="4" w:space="0" w:color="auto"/>
              <w:left w:val="nil"/>
              <w:bottom w:val="single" w:sz="4" w:space="0" w:color="auto"/>
              <w:right w:val="single" w:sz="4" w:space="0" w:color="000000"/>
            </w:tcBorders>
            <w:shd w:val="clear" w:color="auto" w:fill="auto"/>
            <w:vAlign w:val="center"/>
            <w:hideMark/>
          </w:tcPr>
          <w:p w:rsidR="00963535" w:rsidRPr="00256772" w:rsidRDefault="00963535" w:rsidP="003D1F39">
            <w:pPr>
              <w:jc w:val="center"/>
              <w:rPr>
                <w:sz w:val="20"/>
                <w:szCs w:val="20"/>
              </w:rPr>
            </w:pPr>
            <w:r w:rsidRPr="00256772">
              <w:rPr>
                <w:sz w:val="20"/>
                <w:szCs w:val="20"/>
              </w:rPr>
              <w:t>Всего поступило за вычетом возвратов</w:t>
            </w:r>
          </w:p>
        </w:tc>
      </w:tr>
      <w:tr w:rsidR="00963535" w:rsidRPr="00256772" w:rsidTr="003D1F39">
        <w:trPr>
          <w:trHeight w:val="510"/>
        </w:trPr>
        <w:tc>
          <w:tcPr>
            <w:tcW w:w="76" w:type="pct"/>
            <w:tcBorders>
              <w:top w:val="nil"/>
              <w:left w:val="nil"/>
              <w:bottom w:val="nil"/>
              <w:right w:val="nil"/>
            </w:tcBorders>
            <w:shd w:val="clear" w:color="auto" w:fill="auto"/>
            <w:noWrap/>
            <w:vAlign w:val="bottom"/>
            <w:hideMark/>
          </w:tcPr>
          <w:p w:rsidR="00963535" w:rsidRPr="00256772" w:rsidRDefault="00963535" w:rsidP="003D1F39">
            <w:pPr>
              <w:jc w:val="center"/>
              <w:rPr>
                <w:sz w:val="20"/>
                <w:szCs w:val="20"/>
              </w:rPr>
            </w:pPr>
          </w:p>
        </w:tc>
        <w:tc>
          <w:tcPr>
            <w:tcW w:w="473" w:type="pct"/>
            <w:vMerge/>
            <w:tcBorders>
              <w:top w:val="single" w:sz="4" w:space="0" w:color="auto"/>
              <w:left w:val="single" w:sz="4" w:space="0" w:color="auto"/>
              <w:bottom w:val="single" w:sz="4" w:space="0" w:color="000000"/>
              <w:right w:val="single" w:sz="4" w:space="0" w:color="auto"/>
            </w:tcBorders>
            <w:vAlign w:val="center"/>
            <w:hideMark/>
          </w:tcPr>
          <w:p w:rsidR="00963535" w:rsidRPr="00256772" w:rsidRDefault="00963535" w:rsidP="003D1F39">
            <w:pPr>
              <w:jc w:val="center"/>
              <w:rPr>
                <w:sz w:val="20"/>
                <w:szCs w:val="2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63535" w:rsidRPr="00256772" w:rsidRDefault="00963535" w:rsidP="003D1F39">
            <w:pPr>
              <w:jc w:val="center"/>
              <w:rPr>
                <w:sz w:val="20"/>
                <w:szCs w:val="20"/>
              </w:rPr>
            </w:pPr>
          </w:p>
        </w:tc>
        <w:tc>
          <w:tcPr>
            <w:tcW w:w="334" w:type="pct"/>
            <w:vMerge w:val="restart"/>
            <w:tcBorders>
              <w:top w:val="nil"/>
              <w:left w:val="single" w:sz="4" w:space="0" w:color="auto"/>
              <w:bottom w:val="single" w:sz="4" w:space="0" w:color="auto"/>
              <w:right w:val="single" w:sz="4" w:space="0" w:color="auto"/>
            </w:tcBorders>
            <w:shd w:val="clear" w:color="auto" w:fill="auto"/>
            <w:vAlign w:val="center"/>
            <w:hideMark/>
          </w:tcPr>
          <w:p w:rsidR="00963535" w:rsidRPr="00256772" w:rsidRDefault="00963535" w:rsidP="003D1F39">
            <w:pPr>
              <w:jc w:val="center"/>
              <w:rPr>
                <w:sz w:val="20"/>
                <w:szCs w:val="20"/>
              </w:rPr>
            </w:pPr>
            <w:r w:rsidRPr="00256772">
              <w:rPr>
                <w:sz w:val="20"/>
                <w:szCs w:val="20"/>
              </w:rPr>
              <w:t>всего</w:t>
            </w:r>
          </w:p>
        </w:tc>
        <w:tc>
          <w:tcPr>
            <w:tcW w:w="529" w:type="pct"/>
            <w:vMerge w:val="restart"/>
            <w:tcBorders>
              <w:top w:val="nil"/>
              <w:left w:val="single" w:sz="4" w:space="0" w:color="auto"/>
              <w:bottom w:val="single" w:sz="4" w:space="0" w:color="auto"/>
              <w:right w:val="single" w:sz="4" w:space="0" w:color="auto"/>
            </w:tcBorders>
            <w:shd w:val="clear" w:color="auto" w:fill="auto"/>
            <w:vAlign w:val="center"/>
            <w:hideMark/>
          </w:tcPr>
          <w:p w:rsidR="00963535" w:rsidRPr="00256772" w:rsidRDefault="00963535" w:rsidP="003D1F39">
            <w:pPr>
              <w:jc w:val="center"/>
              <w:rPr>
                <w:sz w:val="20"/>
                <w:szCs w:val="20"/>
              </w:rPr>
            </w:pPr>
            <w:r w:rsidRPr="00256772">
              <w:rPr>
                <w:sz w:val="20"/>
                <w:szCs w:val="20"/>
              </w:rPr>
              <w:t>в том числе из Национального фонда</w:t>
            </w: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963535" w:rsidRPr="00256772" w:rsidRDefault="00963535" w:rsidP="003D1F39">
            <w:pPr>
              <w:jc w:val="center"/>
              <w:rPr>
                <w:sz w:val="20"/>
                <w:szCs w:val="20"/>
              </w:rPr>
            </w:pPr>
          </w:p>
        </w:tc>
        <w:tc>
          <w:tcPr>
            <w:tcW w:w="862" w:type="pct"/>
            <w:gridSpan w:val="2"/>
            <w:tcBorders>
              <w:top w:val="single" w:sz="4" w:space="0" w:color="auto"/>
              <w:left w:val="nil"/>
              <w:bottom w:val="single" w:sz="4" w:space="0" w:color="auto"/>
              <w:right w:val="single" w:sz="4" w:space="0" w:color="000000"/>
            </w:tcBorders>
            <w:shd w:val="clear" w:color="auto" w:fill="auto"/>
            <w:vAlign w:val="center"/>
            <w:hideMark/>
          </w:tcPr>
          <w:p w:rsidR="00963535" w:rsidRPr="00256772" w:rsidRDefault="00963535" w:rsidP="003D1F39">
            <w:pPr>
              <w:jc w:val="center"/>
              <w:rPr>
                <w:sz w:val="20"/>
                <w:szCs w:val="20"/>
              </w:rPr>
            </w:pPr>
            <w:r w:rsidRPr="00256772">
              <w:rPr>
                <w:sz w:val="20"/>
                <w:szCs w:val="20"/>
              </w:rPr>
              <w:t>с начала месяца</w:t>
            </w:r>
          </w:p>
        </w:tc>
        <w:tc>
          <w:tcPr>
            <w:tcW w:w="913" w:type="pct"/>
            <w:gridSpan w:val="2"/>
            <w:tcBorders>
              <w:top w:val="single" w:sz="4" w:space="0" w:color="auto"/>
              <w:left w:val="nil"/>
              <w:bottom w:val="single" w:sz="4" w:space="0" w:color="auto"/>
              <w:right w:val="single" w:sz="4" w:space="0" w:color="000000"/>
            </w:tcBorders>
            <w:shd w:val="clear" w:color="auto" w:fill="auto"/>
            <w:vAlign w:val="center"/>
            <w:hideMark/>
          </w:tcPr>
          <w:p w:rsidR="00963535" w:rsidRPr="00256772" w:rsidRDefault="00963535" w:rsidP="003D1F39">
            <w:pPr>
              <w:jc w:val="center"/>
              <w:rPr>
                <w:sz w:val="20"/>
                <w:szCs w:val="20"/>
              </w:rPr>
            </w:pPr>
            <w:r w:rsidRPr="00256772">
              <w:rPr>
                <w:sz w:val="20"/>
                <w:szCs w:val="20"/>
              </w:rPr>
              <w:t>с начала квартала</w:t>
            </w:r>
          </w:p>
        </w:tc>
        <w:tc>
          <w:tcPr>
            <w:tcW w:w="858" w:type="pct"/>
            <w:gridSpan w:val="2"/>
            <w:tcBorders>
              <w:top w:val="single" w:sz="4" w:space="0" w:color="auto"/>
              <w:left w:val="nil"/>
              <w:bottom w:val="single" w:sz="4" w:space="0" w:color="auto"/>
              <w:right w:val="single" w:sz="4" w:space="0" w:color="auto"/>
            </w:tcBorders>
            <w:shd w:val="clear" w:color="auto" w:fill="auto"/>
            <w:vAlign w:val="center"/>
            <w:hideMark/>
          </w:tcPr>
          <w:p w:rsidR="00963535" w:rsidRPr="00256772" w:rsidRDefault="00963535" w:rsidP="003D1F39">
            <w:pPr>
              <w:jc w:val="center"/>
              <w:rPr>
                <w:sz w:val="20"/>
                <w:szCs w:val="20"/>
              </w:rPr>
            </w:pPr>
            <w:r w:rsidRPr="00256772">
              <w:rPr>
                <w:sz w:val="20"/>
                <w:szCs w:val="20"/>
              </w:rPr>
              <w:t>с начала года</w:t>
            </w:r>
          </w:p>
        </w:tc>
      </w:tr>
      <w:tr w:rsidR="00963535" w:rsidRPr="00256772" w:rsidTr="003D1F39">
        <w:trPr>
          <w:trHeight w:val="1343"/>
        </w:trPr>
        <w:tc>
          <w:tcPr>
            <w:tcW w:w="76" w:type="pct"/>
            <w:tcBorders>
              <w:top w:val="nil"/>
              <w:left w:val="nil"/>
              <w:bottom w:val="nil"/>
              <w:right w:val="nil"/>
            </w:tcBorders>
            <w:shd w:val="clear" w:color="auto" w:fill="auto"/>
            <w:noWrap/>
            <w:vAlign w:val="bottom"/>
            <w:hideMark/>
          </w:tcPr>
          <w:p w:rsidR="00963535" w:rsidRPr="00256772" w:rsidRDefault="00963535" w:rsidP="003D1F39">
            <w:pPr>
              <w:jc w:val="center"/>
              <w:rPr>
                <w:sz w:val="20"/>
                <w:szCs w:val="20"/>
              </w:rPr>
            </w:pPr>
          </w:p>
        </w:tc>
        <w:tc>
          <w:tcPr>
            <w:tcW w:w="473" w:type="pct"/>
            <w:vMerge/>
            <w:tcBorders>
              <w:top w:val="single" w:sz="4" w:space="0" w:color="auto"/>
              <w:left w:val="single" w:sz="4" w:space="0" w:color="auto"/>
              <w:bottom w:val="single" w:sz="4" w:space="0" w:color="000000"/>
              <w:right w:val="single" w:sz="4" w:space="0" w:color="auto"/>
            </w:tcBorders>
            <w:vAlign w:val="center"/>
            <w:hideMark/>
          </w:tcPr>
          <w:p w:rsidR="00963535" w:rsidRPr="00256772" w:rsidRDefault="00963535" w:rsidP="003D1F39">
            <w:pPr>
              <w:jc w:val="center"/>
              <w:rPr>
                <w:sz w:val="20"/>
                <w:szCs w:val="20"/>
              </w:rPr>
            </w:pPr>
          </w:p>
        </w:tc>
        <w:tc>
          <w:tcPr>
            <w:tcW w:w="521" w:type="pct"/>
            <w:vMerge/>
            <w:tcBorders>
              <w:top w:val="single" w:sz="4" w:space="0" w:color="auto"/>
              <w:left w:val="single" w:sz="4" w:space="0" w:color="auto"/>
              <w:bottom w:val="single" w:sz="4" w:space="0" w:color="auto"/>
              <w:right w:val="single" w:sz="4" w:space="0" w:color="auto"/>
            </w:tcBorders>
            <w:vAlign w:val="center"/>
            <w:hideMark/>
          </w:tcPr>
          <w:p w:rsidR="00963535" w:rsidRPr="00256772" w:rsidRDefault="00963535" w:rsidP="003D1F39">
            <w:pPr>
              <w:jc w:val="center"/>
              <w:rPr>
                <w:sz w:val="20"/>
                <w:szCs w:val="20"/>
              </w:rPr>
            </w:pPr>
          </w:p>
        </w:tc>
        <w:tc>
          <w:tcPr>
            <w:tcW w:w="334" w:type="pct"/>
            <w:vMerge/>
            <w:tcBorders>
              <w:top w:val="nil"/>
              <w:left w:val="single" w:sz="4" w:space="0" w:color="auto"/>
              <w:bottom w:val="single" w:sz="4" w:space="0" w:color="auto"/>
              <w:right w:val="single" w:sz="4" w:space="0" w:color="auto"/>
            </w:tcBorders>
            <w:vAlign w:val="center"/>
            <w:hideMark/>
          </w:tcPr>
          <w:p w:rsidR="00963535" w:rsidRPr="00256772" w:rsidRDefault="00963535" w:rsidP="003D1F39">
            <w:pPr>
              <w:jc w:val="center"/>
              <w:rPr>
                <w:sz w:val="20"/>
                <w:szCs w:val="20"/>
              </w:rPr>
            </w:pPr>
          </w:p>
        </w:tc>
        <w:tc>
          <w:tcPr>
            <w:tcW w:w="529" w:type="pct"/>
            <w:vMerge/>
            <w:tcBorders>
              <w:top w:val="nil"/>
              <w:left w:val="single" w:sz="4" w:space="0" w:color="auto"/>
              <w:bottom w:val="single" w:sz="4" w:space="0" w:color="auto"/>
              <w:right w:val="single" w:sz="4" w:space="0" w:color="auto"/>
            </w:tcBorders>
            <w:vAlign w:val="center"/>
            <w:hideMark/>
          </w:tcPr>
          <w:p w:rsidR="00963535" w:rsidRPr="00256772" w:rsidRDefault="00963535" w:rsidP="003D1F39">
            <w:pPr>
              <w:jc w:val="center"/>
              <w:rPr>
                <w:sz w:val="20"/>
                <w:szCs w:val="20"/>
              </w:rPr>
            </w:pPr>
          </w:p>
        </w:tc>
        <w:tc>
          <w:tcPr>
            <w:tcW w:w="433" w:type="pct"/>
            <w:vMerge/>
            <w:tcBorders>
              <w:top w:val="single" w:sz="4" w:space="0" w:color="auto"/>
              <w:left w:val="single" w:sz="4" w:space="0" w:color="auto"/>
              <w:bottom w:val="single" w:sz="4" w:space="0" w:color="auto"/>
              <w:right w:val="single" w:sz="4" w:space="0" w:color="auto"/>
            </w:tcBorders>
            <w:vAlign w:val="center"/>
            <w:hideMark/>
          </w:tcPr>
          <w:p w:rsidR="00963535" w:rsidRPr="00256772" w:rsidRDefault="00963535" w:rsidP="003D1F39">
            <w:pPr>
              <w:jc w:val="center"/>
              <w:rPr>
                <w:sz w:val="20"/>
                <w:szCs w:val="20"/>
              </w:rPr>
            </w:pPr>
          </w:p>
        </w:tc>
        <w:tc>
          <w:tcPr>
            <w:tcW w:w="333" w:type="pct"/>
            <w:tcBorders>
              <w:top w:val="nil"/>
              <w:left w:val="nil"/>
              <w:bottom w:val="single" w:sz="4" w:space="0" w:color="auto"/>
              <w:right w:val="single" w:sz="4" w:space="0" w:color="auto"/>
            </w:tcBorders>
            <w:shd w:val="clear" w:color="auto" w:fill="auto"/>
            <w:vAlign w:val="center"/>
            <w:hideMark/>
          </w:tcPr>
          <w:p w:rsidR="00963535" w:rsidRPr="00256772" w:rsidRDefault="00963535" w:rsidP="003D1F39">
            <w:pPr>
              <w:jc w:val="center"/>
              <w:rPr>
                <w:sz w:val="20"/>
                <w:szCs w:val="20"/>
              </w:rPr>
            </w:pPr>
            <w:r w:rsidRPr="00256772">
              <w:rPr>
                <w:sz w:val="20"/>
                <w:szCs w:val="20"/>
              </w:rPr>
              <w:t>всего</w:t>
            </w:r>
          </w:p>
        </w:tc>
        <w:tc>
          <w:tcPr>
            <w:tcW w:w="529" w:type="pct"/>
            <w:tcBorders>
              <w:top w:val="nil"/>
              <w:left w:val="nil"/>
              <w:bottom w:val="single" w:sz="4" w:space="0" w:color="auto"/>
              <w:right w:val="single" w:sz="4" w:space="0" w:color="auto"/>
            </w:tcBorders>
            <w:shd w:val="clear" w:color="auto" w:fill="auto"/>
            <w:vAlign w:val="center"/>
            <w:hideMark/>
          </w:tcPr>
          <w:p w:rsidR="00963535" w:rsidRPr="00256772" w:rsidRDefault="00963535" w:rsidP="003D1F39">
            <w:pPr>
              <w:jc w:val="center"/>
              <w:rPr>
                <w:sz w:val="20"/>
                <w:szCs w:val="20"/>
              </w:rPr>
            </w:pPr>
            <w:r w:rsidRPr="00256772">
              <w:rPr>
                <w:sz w:val="20"/>
                <w:szCs w:val="20"/>
              </w:rPr>
              <w:t>в том числе из Национального фонда</w:t>
            </w:r>
          </w:p>
        </w:tc>
        <w:tc>
          <w:tcPr>
            <w:tcW w:w="384" w:type="pct"/>
            <w:tcBorders>
              <w:top w:val="nil"/>
              <w:left w:val="nil"/>
              <w:bottom w:val="single" w:sz="4" w:space="0" w:color="auto"/>
              <w:right w:val="single" w:sz="4" w:space="0" w:color="auto"/>
            </w:tcBorders>
            <w:shd w:val="clear" w:color="auto" w:fill="auto"/>
            <w:vAlign w:val="center"/>
            <w:hideMark/>
          </w:tcPr>
          <w:p w:rsidR="00963535" w:rsidRPr="00256772" w:rsidRDefault="00963535" w:rsidP="003D1F39">
            <w:pPr>
              <w:jc w:val="center"/>
              <w:rPr>
                <w:sz w:val="20"/>
                <w:szCs w:val="20"/>
              </w:rPr>
            </w:pPr>
            <w:r w:rsidRPr="00256772">
              <w:rPr>
                <w:sz w:val="20"/>
                <w:szCs w:val="20"/>
              </w:rPr>
              <w:t>всего</w:t>
            </w:r>
          </w:p>
        </w:tc>
        <w:tc>
          <w:tcPr>
            <w:tcW w:w="529" w:type="pct"/>
            <w:tcBorders>
              <w:top w:val="nil"/>
              <w:left w:val="nil"/>
              <w:bottom w:val="single" w:sz="4" w:space="0" w:color="auto"/>
              <w:right w:val="single" w:sz="4" w:space="0" w:color="auto"/>
            </w:tcBorders>
            <w:shd w:val="clear" w:color="auto" w:fill="auto"/>
            <w:vAlign w:val="center"/>
            <w:hideMark/>
          </w:tcPr>
          <w:p w:rsidR="00963535" w:rsidRPr="00256772" w:rsidRDefault="00963535" w:rsidP="003D1F39">
            <w:pPr>
              <w:jc w:val="center"/>
              <w:rPr>
                <w:sz w:val="20"/>
                <w:szCs w:val="20"/>
              </w:rPr>
            </w:pPr>
            <w:r w:rsidRPr="00256772">
              <w:rPr>
                <w:sz w:val="20"/>
                <w:szCs w:val="20"/>
              </w:rPr>
              <w:t>в том числе из Национального фонда</w:t>
            </w:r>
          </w:p>
        </w:tc>
        <w:tc>
          <w:tcPr>
            <w:tcW w:w="329" w:type="pct"/>
            <w:tcBorders>
              <w:top w:val="nil"/>
              <w:left w:val="nil"/>
              <w:bottom w:val="single" w:sz="4" w:space="0" w:color="auto"/>
              <w:right w:val="single" w:sz="4" w:space="0" w:color="auto"/>
            </w:tcBorders>
            <w:shd w:val="clear" w:color="auto" w:fill="auto"/>
            <w:vAlign w:val="center"/>
            <w:hideMark/>
          </w:tcPr>
          <w:p w:rsidR="00963535" w:rsidRPr="00256772" w:rsidRDefault="00963535" w:rsidP="003D1F39">
            <w:pPr>
              <w:jc w:val="center"/>
              <w:rPr>
                <w:sz w:val="20"/>
                <w:szCs w:val="20"/>
              </w:rPr>
            </w:pPr>
            <w:r w:rsidRPr="00256772">
              <w:rPr>
                <w:sz w:val="20"/>
                <w:szCs w:val="20"/>
              </w:rPr>
              <w:t>всего</w:t>
            </w:r>
          </w:p>
        </w:tc>
        <w:tc>
          <w:tcPr>
            <w:tcW w:w="529" w:type="pct"/>
            <w:tcBorders>
              <w:top w:val="nil"/>
              <w:left w:val="nil"/>
              <w:bottom w:val="single" w:sz="4" w:space="0" w:color="auto"/>
              <w:right w:val="single" w:sz="4" w:space="0" w:color="auto"/>
            </w:tcBorders>
            <w:shd w:val="clear" w:color="auto" w:fill="auto"/>
            <w:vAlign w:val="center"/>
            <w:hideMark/>
          </w:tcPr>
          <w:p w:rsidR="00963535" w:rsidRPr="00256772" w:rsidRDefault="00963535" w:rsidP="003D1F39">
            <w:pPr>
              <w:jc w:val="center"/>
              <w:rPr>
                <w:sz w:val="20"/>
                <w:szCs w:val="20"/>
              </w:rPr>
            </w:pPr>
            <w:r w:rsidRPr="00256772">
              <w:rPr>
                <w:sz w:val="20"/>
                <w:szCs w:val="20"/>
              </w:rPr>
              <w:t>в том числе из Национального фонда</w:t>
            </w:r>
          </w:p>
        </w:tc>
      </w:tr>
      <w:tr w:rsidR="00963535" w:rsidRPr="00256772" w:rsidTr="003D1F39">
        <w:trPr>
          <w:trHeight w:val="255"/>
        </w:trPr>
        <w:tc>
          <w:tcPr>
            <w:tcW w:w="76" w:type="pct"/>
            <w:tcBorders>
              <w:top w:val="nil"/>
              <w:left w:val="nil"/>
              <w:bottom w:val="nil"/>
              <w:right w:val="nil"/>
            </w:tcBorders>
            <w:shd w:val="clear" w:color="auto" w:fill="auto"/>
            <w:noWrap/>
            <w:vAlign w:val="bottom"/>
            <w:hideMark/>
          </w:tcPr>
          <w:p w:rsidR="00963535" w:rsidRPr="00256772" w:rsidRDefault="00963535" w:rsidP="003D1F39">
            <w:pPr>
              <w:rPr>
                <w:sz w:val="20"/>
                <w:szCs w:val="20"/>
              </w:rPr>
            </w:pPr>
          </w:p>
        </w:tc>
        <w:tc>
          <w:tcPr>
            <w:tcW w:w="473" w:type="pct"/>
            <w:tcBorders>
              <w:top w:val="nil"/>
              <w:left w:val="single" w:sz="4" w:space="0" w:color="auto"/>
              <w:bottom w:val="single" w:sz="4" w:space="0" w:color="auto"/>
              <w:right w:val="single" w:sz="4" w:space="0" w:color="auto"/>
            </w:tcBorders>
            <w:shd w:val="clear" w:color="auto" w:fill="auto"/>
            <w:noWrap/>
            <w:vAlign w:val="bottom"/>
            <w:hideMark/>
          </w:tcPr>
          <w:p w:rsidR="00963535" w:rsidRPr="00256772" w:rsidRDefault="00963535" w:rsidP="003D1F39">
            <w:pPr>
              <w:jc w:val="center"/>
              <w:rPr>
                <w:sz w:val="20"/>
                <w:szCs w:val="20"/>
              </w:rPr>
            </w:pPr>
            <w:r w:rsidRPr="00256772">
              <w:rPr>
                <w:sz w:val="20"/>
                <w:szCs w:val="20"/>
              </w:rPr>
              <w:t>1</w:t>
            </w:r>
          </w:p>
        </w:tc>
        <w:tc>
          <w:tcPr>
            <w:tcW w:w="521" w:type="pct"/>
            <w:tcBorders>
              <w:top w:val="nil"/>
              <w:left w:val="nil"/>
              <w:bottom w:val="single" w:sz="4" w:space="0" w:color="auto"/>
              <w:right w:val="single" w:sz="4" w:space="0" w:color="auto"/>
            </w:tcBorders>
            <w:shd w:val="clear" w:color="auto" w:fill="auto"/>
            <w:noWrap/>
            <w:vAlign w:val="bottom"/>
            <w:hideMark/>
          </w:tcPr>
          <w:p w:rsidR="00963535" w:rsidRPr="00256772" w:rsidRDefault="00963535" w:rsidP="003D1F39">
            <w:pPr>
              <w:jc w:val="center"/>
              <w:rPr>
                <w:sz w:val="20"/>
                <w:szCs w:val="20"/>
              </w:rPr>
            </w:pPr>
            <w:r w:rsidRPr="00256772">
              <w:rPr>
                <w:sz w:val="20"/>
                <w:szCs w:val="20"/>
              </w:rPr>
              <w:t>2</w:t>
            </w:r>
          </w:p>
        </w:tc>
        <w:tc>
          <w:tcPr>
            <w:tcW w:w="334" w:type="pct"/>
            <w:tcBorders>
              <w:top w:val="nil"/>
              <w:left w:val="nil"/>
              <w:bottom w:val="single" w:sz="4" w:space="0" w:color="auto"/>
              <w:right w:val="single" w:sz="4" w:space="0" w:color="auto"/>
            </w:tcBorders>
            <w:shd w:val="clear" w:color="auto" w:fill="auto"/>
            <w:noWrap/>
            <w:vAlign w:val="bottom"/>
            <w:hideMark/>
          </w:tcPr>
          <w:p w:rsidR="00963535" w:rsidRPr="00256772" w:rsidRDefault="00963535" w:rsidP="003D1F39">
            <w:pPr>
              <w:jc w:val="center"/>
              <w:rPr>
                <w:sz w:val="20"/>
                <w:szCs w:val="20"/>
              </w:rPr>
            </w:pPr>
            <w:r w:rsidRPr="00256772">
              <w:rPr>
                <w:sz w:val="20"/>
                <w:szCs w:val="20"/>
              </w:rPr>
              <w:t>3</w:t>
            </w:r>
          </w:p>
        </w:tc>
        <w:tc>
          <w:tcPr>
            <w:tcW w:w="529" w:type="pct"/>
            <w:tcBorders>
              <w:top w:val="nil"/>
              <w:left w:val="nil"/>
              <w:bottom w:val="single" w:sz="4" w:space="0" w:color="auto"/>
              <w:right w:val="single" w:sz="4" w:space="0" w:color="auto"/>
            </w:tcBorders>
            <w:shd w:val="clear" w:color="auto" w:fill="auto"/>
            <w:noWrap/>
            <w:vAlign w:val="bottom"/>
            <w:hideMark/>
          </w:tcPr>
          <w:p w:rsidR="00963535" w:rsidRPr="00256772" w:rsidRDefault="00963535" w:rsidP="003D1F39">
            <w:pPr>
              <w:jc w:val="center"/>
              <w:rPr>
                <w:sz w:val="20"/>
                <w:szCs w:val="20"/>
              </w:rPr>
            </w:pPr>
            <w:r w:rsidRPr="00256772">
              <w:rPr>
                <w:sz w:val="20"/>
                <w:szCs w:val="20"/>
              </w:rPr>
              <w:t>4</w:t>
            </w:r>
          </w:p>
        </w:tc>
        <w:tc>
          <w:tcPr>
            <w:tcW w:w="433" w:type="pct"/>
            <w:tcBorders>
              <w:top w:val="nil"/>
              <w:left w:val="nil"/>
              <w:bottom w:val="single" w:sz="4" w:space="0" w:color="auto"/>
              <w:right w:val="single" w:sz="4" w:space="0" w:color="auto"/>
            </w:tcBorders>
            <w:shd w:val="clear" w:color="auto" w:fill="auto"/>
            <w:noWrap/>
            <w:vAlign w:val="bottom"/>
            <w:hideMark/>
          </w:tcPr>
          <w:p w:rsidR="00963535" w:rsidRPr="00256772" w:rsidRDefault="00963535" w:rsidP="003D1F39">
            <w:pPr>
              <w:jc w:val="center"/>
              <w:rPr>
                <w:sz w:val="20"/>
                <w:szCs w:val="20"/>
              </w:rPr>
            </w:pPr>
            <w:r w:rsidRPr="00256772">
              <w:rPr>
                <w:sz w:val="20"/>
                <w:szCs w:val="20"/>
              </w:rPr>
              <w:t>5</w:t>
            </w:r>
          </w:p>
        </w:tc>
        <w:tc>
          <w:tcPr>
            <w:tcW w:w="333" w:type="pct"/>
            <w:tcBorders>
              <w:top w:val="nil"/>
              <w:left w:val="nil"/>
              <w:bottom w:val="single" w:sz="4" w:space="0" w:color="auto"/>
              <w:right w:val="single" w:sz="4" w:space="0" w:color="auto"/>
            </w:tcBorders>
            <w:shd w:val="clear" w:color="auto" w:fill="auto"/>
            <w:noWrap/>
            <w:vAlign w:val="bottom"/>
            <w:hideMark/>
          </w:tcPr>
          <w:p w:rsidR="00963535" w:rsidRPr="00256772" w:rsidRDefault="00963535" w:rsidP="003D1F39">
            <w:pPr>
              <w:jc w:val="center"/>
              <w:rPr>
                <w:sz w:val="20"/>
                <w:szCs w:val="20"/>
              </w:rPr>
            </w:pPr>
            <w:r w:rsidRPr="00256772">
              <w:rPr>
                <w:sz w:val="20"/>
                <w:szCs w:val="20"/>
              </w:rPr>
              <w:t>6</w:t>
            </w:r>
          </w:p>
        </w:tc>
        <w:tc>
          <w:tcPr>
            <w:tcW w:w="529" w:type="pct"/>
            <w:tcBorders>
              <w:top w:val="nil"/>
              <w:left w:val="nil"/>
              <w:bottom w:val="single" w:sz="4" w:space="0" w:color="auto"/>
              <w:right w:val="single" w:sz="4" w:space="0" w:color="auto"/>
            </w:tcBorders>
            <w:shd w:val="clear" w:color="auto" w:fill="auto"/>
            <w:noWrap/>
            <w:vAlign w:val="bottom"/>
            <w:hideMark/>
          </w:tcPr>
          <w:p w:rsidR="00963535" w:rsidRPr="00256772" w:rsidRDefault="00963535" w:rsidP="003D1F39">
            <w:pPr>
              <w:jc w:val="center"/>
              <w:rPr>
                <w:sz w:val="20"/>
                <w:szCs w:val="20"/>
              </w:rPr>
            </w:pPr>
            <w:r w:rsidRPr="00256772">
              <w:rPr>
                <w:sz w:val="20"/>
                <w:szCs w:val="20"/>
              </w:rPr>
              <w:t>7</w:t>
            </w:r>
          </w:p>
        </w:tc>
        <w:tc>
          <w:tcPr>
            <w:tcW w:w="384" w:type="pct"/>
            <w:tcBorders>
              <w:top w:val="nil"/>
              <w:left w:val="nil"/>
              <w:bottom w:val="single" w:sz="4" w:space="0" w:color="auto"/>
              <w:right w:val="single" w:sz="4" w:space="0" w:color="auto"/>
            </w:tcBorders>
            <w:shd w:val="clear" w:color="auto" w:fill="auto"/>
            <w:noWrap/>
            <w:vAlign w:val="bottom"/>
            <w:hideMark/>
          </w:tcPr>
          <w:p w:rsidR="00963535" w:rsidRPr="00256772" w:rsidRDefault="00963535" w:rsidP="003D1F39">
            <w:pPr>
              <w:jc w:val="center"/>
              <w:rPr>
                <w:sz w:val="20"/>
                <w:szCs w:val="20"/>
              </w:rPr>
            </w:pPr>
            <w:r w:rsidRPr="00256772">
              <w:rPr>
                <w:sz w:val="20"/>
                <w:szCs w:val="20"/>
              </w:rPr>
              <w:t>8</w:t>
            </w:r>
          </w:p>
        </w:tc>
        <w:tc>
          <w:tcPr>
            <w:tcW w:w="529" w:type="pct"/>
            <w:tcBorders>
              <w:top w:val="nil"/>
              <w:left w:val="nil"/>
              <w:bottom w:val="single" w:sz="4" w:space="0" w:color="auto"/>
              <w:right w:val="single" w:sz="4" w:space="0" w:color="auto"/>
            </w:tcBorders>
            <w:shd w:val="clear" w:color="auto" w:fill="auto"/>
            <w:noWrap/>
            <w:vAlign w:val="bottom"/>
            <w:hideMark/>
          </w:tcPr>
          <w:p w:rsidR="00963535" w:rsidRPr="00256772" w:rsidRDefault="00963535" w:rsidP="003D1F39">
            <w:pPr>
              <w:jc w:val="center"/>
              <w:rPr>
                <w:sz w:val="20"/>
                <w:szCs w:val="20"/>
              </w:rPr>
            </w:pPr>
            <w:r w:rsidRPr="00256772">
              <w:rPr>
                <w:sz w:val="20"/>
                <w:szCs w:val="20"/>
              </w:rPr>
              <w:t>9</w:t>
            </w:r>
          </w:p>
        </w:tc>
        <w:tc>
          <w:tcPr>
            <w:tcW w:w="329" w:type="pct"/>
            <w:tcBorders>
              <w:top w:val="nil"/>
              <w:left w:val="nil"/>
              <w:bottom w:val="single" w:sz="4" w:space="0" w:color="auto"/>
              <w:right w:val="single" w:sz="4" w:space="0" w:color="auto"/>
            </w:tcBorders>
            <w:shd w:val="clear" w:color="auto" w:fill="auto"/>
            <w:noWrap/>
            <w:vAlign w:val="bottom"/>
            <w:hideMark/>
          </w:tcPr>
          <w:p w:rsidR="00963535" w:rsidRPr="00256772" w:rsidRDefault="00963535" w:rsidP="003D1F39">
            <w:pPr>
              <w:jc w:val="center"/>
              <w:rPr>
                <w:sz w:val="20"/>
                <w:szCs w:val="20"/>
              </w:rPr>
            </w:pPr>
            <w:r w:rsidRPr="00256772">
              <w:rPr>
                <w:sz w:val="20"/>
                <w:szCs w:val="20"/>
              </w:rPr>
              <w:t>10</w:t>
            </w:r>
          </w:p>
        </w:tc>
        <w:tc>
          <w:tcPr>
            <w:tcW w:w="529" w:type="pct"/>
            <w:tcBorders>
              <w:top w:val="nil"/>
              <w:left w:val="nil"/>
              <w:bottom w:val="single" w:sz="4" w:space="0" w:color="auto"/>
              <w:right w:val="single" w:sz="4" w:space="0" w:color="auto"/>
            </w:tcBorders>
            <w:shd w:val="clear" w:color="auto" w:fill="auto"/>
            <w:noWrap/>
            <w:vAlign w:val="bottom"/>
            <w:hideMark/>
          </w:tcPr>
          <w:p w:rsidR="00963535" w:rsidRPr="00256772" w:rsidRDefault="00963535" w:rsidP="003D1F39">
            <w:pPr>
              <w:jc w:val="center"/>
              <w:rPr>
                <w:sz w:val="20"/>
                <w:szCs w:val="20"/>
              </w:rPr>
            </w:pPr>
            <w:r w:rsidRPr="00256772">
              <w:rPr>
                <w:sz w:val="20"/>
                <w:szCs w:val="20"/>
              </w:rPr>
              <w:t>11</w:t>
            </w:r>
          </w:p>
        </w:tc>
      </w:tr>
      <w:tr w:rsidR="00963535" w:rsidRPr="00256772" w:rsidTr="003D1F39">
        <w:trPr>
          <w:trHeight w:val="255"/>
        </w:trPr>
        <w:tc>
          <w:tcPr>
            <w:tcW w:w="76" w:type="pct"/>
            <w:tcBorders>
              <w:top w:val="nil"/>
              <w:left w:val="nil"/>
              <w:bottom w:val="nil"/>
              <w:right w:val="nil"/>
            </w:tcBorders>
            <w:shd w:val="clear" w:color="auto" w:fill="auto"/>
            <w:noWrap/>
            <w:vAlign w:val="bottom"/>
          </w:tcPr>
          <w:p w:rsidR="00963535" w:rsidRPr="00256772" w:rsidRDefault="00963535" w:rsidP="003D1F39">
            <w:pPr>
              <w:rPr>
                <w:sz w:val="20"/>
                <w:szCs w:val="20"/>
              </w:rPr>
            </w:pPr>
          </w:p>
        </w:tc>
        <w:tc>
          <w:tcPr>
            <w:tcW w:w="473" w:type="pct"/>
            <w:tcBorders>
              <w:top w:val="nil"/>
              <w:left w:val="single" w:sz="4" w:space="0" w:color="auto"/>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521"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334"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433"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333"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384"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329"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r>
      <w:tr w:rsidR="00963535" w:rsidRPr="00256772" w:rsidTr="003D1F39">
        <w:trPr>
          <w:trHeight w:val="255"/>
        </w:trPr>
        <w:tc>
          <w:tcPr>
            <w:tcW w:w="76" w:type="pct"/>
            <w:tcBorders>
              <w:top w:val="nil"/>
              <w:left w:val="nil"/>
              <w:bottom w:val="nil"/>
              <w:right w:val="nil"/>
            </w:tcBorders>
            <w:shd w:val="clear" w:color="auto" w:fill="auto"/>
            <w:noWrap/>
            <w:vAlign w:val="bottom"/>
          </w:tcPr>
          <w:p w:rsidR="00963535" w:rsidRPr="00256772" w:rsidRDefault="00963535" w:rsidP="003D1F39">
            <w:pPr>
              <w:rPr>
                <w:sz w:val="20"/>
                <w:szCs w:val="20"/>
              </w:rPr>
            </w:pPr>
          </w:p>
        </w:tc>
        <w:tc>
          <w:tcPr>
            <w:tcW w:w="473" w:type="pct"/>
            <w:tcBorders>
              <w:top w:val="nil"/>
              <w:left w:val="single" w:sz="4" w:space="0" w:color="auto"/>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521"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334"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433"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333"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384"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329"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c>
          <w:tcPr>
            <w:tcW w:w="529" w:type="pct"/>
            <w:tcBorders>
              <w:top w:val="nil"/>
              <w:left w:val="nil"/>
              <w:bottom w:val="single" w:sz="4" w:space="0" w:color="auto"/>
              <w:right w:val="single" w:sz="4" w:space="0" w:color="auto"/>
            </w:tcBorders>
            <w:shd w:val="clear" w:color="auto" w:fill="auto"/>
            <w:noWrap/>
            <w:vAlign w:val="bottom"/>
          </w:tcPr>
          <w:p w:rsidR="00963535" w:rsidRPr="00256772" w:rsidRDefault="00963535" w:rsidP="003D1F39">
            <w:pPr>
              <w:jc w:val="center"/>
              <w:rPr>
                <w:sz w:val="20"/>
                <w:szCs w:val="20"/>
              </w:rPr>
            </w:pPr>
          </w:p>
        </w:tc>
      </w:tr>
      <w:tr w:rsidR="00963535" w:rsidRPr="00256772" w:rsidTr="003D1F39">
        <w:trPr>
          <w:trHeight w:val="255"/>
        </w:trPr>
        <w:tc>
          <w:tcPr>
            <w:tcW w:w="76" w:type="pct"/>
            <w:tcBorders>
              <w:top w:val="nil"/>
              <w:left w:val="nil"/>
              <w:bottom w:val="nil"/>
              <w:right w:val="nil"/>
            </w:tcBorders>
            <w:shd w:val="clear" w:color="auto" w:fill="auto"/>
            <w:noWrap/>
            <w:vAlign w:val="bottom"/>
            <w:hideMark/>
          </w:tcPr>
          <w:p w:rsidR="00963535" w:rsidRPr="00256772" w:rsidRDefault="00963535" w:rsidP="003D1F39">
            <w:pPr>
              <w:rPr>
                <w:sz w:val="20"/>
                <w:szCs w:val="20"/>
              </w:rPr>
            </w:pPr>
          </w:p>
        </w:tc>
        <w:tc>
          <w:tcPr>
            <w:tcW w:w="473" w:type="pct"/>
            <w:tcBorders>
              <w:top w:val="nil"/>
              <w:left w:val="nil"/>
              <w:bottom w:val="nil"/>
              <w:right w:val="nil"/>
            </w:tcBorders>
            <w:shd w:val="clear" w:color="auto" w:fill="auto"/>
            <w:noWrap/>
            <w:vAlign w:val="bottom"/>
            <w:hideMark/>
          </w:tcPr>
          <w:p w:rsidR="00963535" w:rsidRPr="00256772" w:rsidRDefault="00963535" w:rsidP="003D1F39">
            <w:pPr>
              <w:rPr>
                <w:sz w:val="20"/>
                <w:szCs w:val="20"/>
              </w:rPr>
            </w:pPr>
          </w:p>
        </w:tc>
        <w:tc>
          <w:tcPr>
            <w:tcW w:w="521" w:type="pct"/>
            <w:tcBorders>
              <w:top w:val="nil"/>
              <w:left w:val="nil"/>
              <w:bottom w:val="nil"/>
              <w:right w:val="nil"/>
            </w:tcBorders>
            <w:shd w:val="clear" w:color="auto" w:fill="auto"/>
            <w:noWrap/>
            <w:vAlign w:val="bottom"/>
            <w:hideMark/>
          </w:tcPr>
          <w:p w:rsidR="00963535" w:rsidRPr="00256772" w:rsidRDefault="00963535" w:rsidP="003D1F39">
            <w:pPr>
              <w:rPr>
                <w:sz w:val="20"/>
                <w:szCs w:val="20"/>
              </w:rPr>
            </w:pPr>
          </w:p>
        </w:tc>
        <w:tc>
          <w:tcPr>
            <w:tcW w:w="334" w:type="pct"/>
            <w:tcBorders>
              <w:top w:val="nil"/>
              <w:left w:val="nil"/>
              <w:bottom w:val="nil"/>
              <w:right w:val="nil"/>
            </w:tcBorders>
            <w:shd w:val="clear" w:color="auto" w:fill="auto"/>
            <w:noWrap/>
            <w:vAlign w:val="bottom"/>
            <w:hideMark/>
          </w:tcPr>
          <w:p w:rsidR="00963535" w:rsidRPr="00256772" w:rsidRDefault="00963535" w:rsidP="003D1F39">
            <w:pPr>
              <w:rPr>
                <w:sz w:val="20"/>
                <w:szCs w:val="20"/>
              </w:rPr>
            </w:pPr>
          </w:p>
        </w:tc>
        <w:tc>
          <w:tcPr>
            <w:tcW w:w="529" w:type="pct"/>
            <w:tcBorders>
              <w:top w:val="nil"/>
              <w:left w:val="nil"/>
              <w:bottom w:val="nil"/>
              <w:right w:val="nil"/>
            </w:tcBorders>
            <w:shd w:val="clear" w:color="auto" w:fill="auto"/>
            <w:noWrap/>
            <w:vAlign w:val="bottom"/>
            <w:hideMark/>
          </w:tcPr>
          <w:p w:rsidR="00963535" w:rsidRPr="00256772" w:rsidRDefault="00963535" w:rsidP="003D1F39">
            <w:pPr>
              <w:rPr>
                <w:sz w:val="20"/>
                <w:szCs w:val="20"/>
              </w:rPr>
            </w:pPr>
          </w:p>
        </w:tc>
        <w:tc>
          <w:tcPr>
            <w:tcW w:w="433" w:type="pct"/>
            <w:tcBorders>
              <w:top w:val="nil"/>
              <w:left w:val="nil"/>
              <w:bottom w:val="nil"/>
              <w:right w:val="nil"/>
            </w:tcBorders>
            <w:shd w:val="clear" w:color="auto" w:fill="auto"/>
            <w:noWrap/>
            <w:vAlign w:val="bottom"/>
            <w:hideMark/>
          </w:tcPr>
          <w:p w:rsidR="00963535" w:rsidRPr="00256772" w:rsidRDefault="00963535" w:rsidP="003D1F39">
            <w:pPr>
              <w:rPr>
                <w:sz w:val="20"/>
                <w:szCs w:val="20"/>
              </w:rPr>
            </w:pPr>
          </w:p>
        </w:tc>
        <w:tc>
          <w:tcPr>
            <w:tcW w:w="333" w:type="pct"/>
            <w:tcBorders>
              <w:top w:val="nil"/>
              <w:left w:val="nil"/>
              <w:bottom w:val="nil"/>
              <w:right w:val="nil"/>
            </w:tcBorders>
            <w:shd w:val="clear" w:color="auto" w:fill="auto"/>
            <w:noWrap/>
            <w:vAlign w:val="bottom"/>
            <w:hideMark/>
          </w:tcPr>
          <w:p w:rsidR="00963535" w:rsidRPr="00256772" w:rsidRDefault="00963535" w:rsidP="003D1F39">
            <w:pPr>
              <w:rPr>
                <w:sz w:val="20"/>
                <w:szCs w:val="20"/>
              </w:rPr>
            </w:pPr>
          </w:p>
        </w:tc>
        <w:tc>
          <w:tcPr>
            <w:tcW w:w="529" w:type="pct"/>
            <w:tcBorders>
              <w:top w:val="nil"/>
              <w:left w:val="nil"/>
              <w:bottom w:val="nil"/>
              <w:right w:val="nil"/>
            </w:tcBorders>
            <w:shd w:val="clear" w:color="auto" w:fill="auto"/>
            <w:noWrap/>
            <w:vAlign w:val="bottom"/>
            <w:hideMark/>
          </w:tcPr>
          <w:p w:rsidR="00963535" w:rsidRPr="00256772" w:rsidRDefault="00963535" w:rsidP="003D1F39">
            <w:pPr>
              <w:rPr>
                <w:sz w:val="20"/>
                <w:szCs w:val="20"/>
              </w:rPr>
            </w:pPr>
          </w:p>
        </w:tc>
        <w:tc>
          <w:tcPr>
            <w:tcW w:w="384" w:type="pct"/>
            <w:tcBorders>
              <w:top w:val="nil"/>
              <w:left w:val="nil"/>
              <w:bottom w:val="nil"/>
              <w:right w:val="nil"/>
            </w:tcBorders>
            <w:shd w:val="clear" w:color="auto" w:fill="auto"/>
            <w:noWrap/>
            <w:vAlign w:val="bottom"/>
            <w:hideMark/>
          </w:tcPr>
          <w:p w:rsidR="00963535" w:rsidRPr="00256772" w:rsidRDefault="00963535" w:rsidP="003D1F39">
            <w:pPr>
              <w:rPr>
                <w:sz w:val="20"/>
                <w:szCs w:val="20"/>
              </w:rPr>
            </w:pPr>
          </w:p>
        </w:tc>
        <w:tc>
          <w:tcPr>
            <w:tcW w:w="529" w:type="pct"/>
            <w:tcBorders>
              <w:top w:val="nil"/>
              <w:left w:val="nil"/>
              <w:bottom w:val="nil"/>
              <w:right w:val="nil"/>
            </w:tcBorders>
            <w:shd w:val="clear" w:color="auto" w:fill="auto"/>
            <w:noWrap/>
            <w:vAlign w:val="bottom"/>
            <w:hideMark/>
          </w:tcPr>
          <w:p w:rsidR="00963535" w:rsidRPr="00256772" w:rsidRDefault="00963535" w:rsidP="003D1F39">
            <w:pPr>
              <w:rPr>
                <w:sz w:val="20"/>
                <w:szCs w:val="20"/>
              </w:rPr>
            </w:pPr>
          </w:p>
        </w:tc>
        <w:tc>
          <w:tcPr>
            <w:tcW w:w="329" w:type="pct"/>
            <w:tcBorders>
              <w:top w:val="nil"/>
              <w:left w:val="nil"/>
              <w:bottom w:val="nil"/>
              <w:right w:val="nil"/>
            </w:tcBorders>
            <w:shd w:val="clear" w:color="auto" w:fill="auto"/>
            <w:noWrap/>
            <w:vAlign w:val="bottom"/>
            <w:hideMark/>
          </w:tcPr>
          <w:p w:rsidR="00963535" w:rsidRPr="00256772" w:rsidRDefault="00963535" w:rsidP="003D1F39">
            <w:pPr>
              <w:rPr>
                <w:sz w:val="20"/>
                <w:szCs w:val="20"/>
              </w:rPr>
            </w:pPr>
          </w:p>
        </w:tc>
        <w:tc>
          <w:tcPr>
            <w:tcW w:w="529" w:type="pct"/>
            <w:tcBorders>
              <w:top w:val="nil"/>
              <w:left w:val="nil"/>
              <w:bottom w:val="nil"/>
              <w:right w:val="nil"/>
            </w:tcBorders>
            <w:shd w:val="clear" w:color="auto" w:fill="auto"/>
            <w:noWrap/>
            <w:vAlign w:val="bottom"/>
            <w:hideMark/>
          </w:tcPr>
          <w:p w:rsidR="00963535" w:rsidRPr="00256772" w:rsidRDefault="00963535" w:rsidP="003D1F39">
            <w:pPr>
              <w:rPr>
                <w:sz w:val="20"/>
                <w:szCs w:val="20"/>
              </w:rPr>
            </w:pPr>
          </w:p>
        </w:tc>
      </w:tr>
    </w:tbl>
    <w:p w:rsidR="00963535" w:rsidRDefault="00963535" w:rsidP="00963535"/>
    <w:p w:rsidR="00963535" w:rsidRDefault="00963535" w:rsidP="00963535">
      <w:pPr>
        <w:contextualSpacing/>
        <w:rPr>
          <w:sz w:val="20"/>
          <w:szCs w:val="20"/>
        </w:rPr>
      </w:pPr>
    </w:p>
    <w:p w:rsidR="00963535" w:rsidRDefault="00963535" w:rsidP="00963535">
      <w:pPr>
        <w:contextualSpacing/>
        <w:rPr>
          <w:sz w:val="20"/>
          <w:szCs w:val="20"/>
        </w:rPr>
      </w:pPr>
    </w:p>
    <w:p w:rsidR="00963535" w:rsidRDefault="00963535" w:rsidP="00CB6589">
      <w:pPr>
        <w:tabs>
          <w:tab w:val="left" w:pos="851"/>
        </w:tabs>
        <w:ind w:left="851"/>
        <w:contextualSpacing/>
        <w:rPr>
          <w:sz w:val="20"/>
          <w:szCs w:val="20"/>
        </w:rPr>
      </w:pPr>
    </w:p>
    <w:p w:rsidR="00963535" w:rsidRDefault="00963535" w:rsidP="00CB6589">
      <w:pPr>
        <w:tabs>
          <w:tab w:val="left" w:pos="851"/>
        </w:tabs>
        <w:ind w:left="851"/>
        <w:contextualSpacing/>
        <w:rPr>
          <w:sz w:val="20"/>
          <w:szCs w:val="20"/>
        </w:rPr>
      </w:pPr>
    </w:p>
    <w:p w:rsidR="00963535" w:rsidRDefault="00963535" w:rsidP="00CB6589">
      <w:pPr>
        <w:tabs>
          <w:tab w:val="left" w:pos="851"/>
        </w:tabs>
        <w:ind w:left="851"/>
        <w:contextualSpacing/>
        <w:rPr>
          <w:sz w:val="20"/>
          <w:szCs w:val="20"/>
        </w:rPr>
      </w:pPr>
    </w:p>
    <w:p w:rsidR="00963535" w:rsidRDefault="00963535" w:rsidP="00CB6589">
      <w:pPr>
        <w:tabs>
          <w:tab w:val="left" w:pos="851"/>
        </w:tabs>
        <w:ind w:left="851"/>
        <w:contextualSpacing/>
        <w:rPr>
          <w:sz w:val="20"/>
          <w:szCs w:val="20"/>
        </w:rPr>
      </w:pPr>
    </w:p>
    <w:p w:rsidR="00963535" w:rsidRDefault="00963535" w:rsidP="00CB6589">
      <w:pPr>
        <w:tabs>
          <w:tab w:val="left" w:pos="851"/>
        </w:tabs>
        <w:ind w:left="851"/>
        <w:contextualSpacing/>
        <w:rPr>
          <w:sz w:val="20"/>
          <w:szCs w:val="20"/>
        </w:rPr>
      </w:pPr>
    </w:p>
    <w:p w:rsidR="00963535" w:rsidRDefault="00963535" w:rsidP="00CB6589">
      <w:pPr>
        <w:tabs>
          <w:tab w:val="left" w:pos="851"/>
        </w:tabs>
        <w:ind w:left="851"/>
        <w:contextualSpacing/>
        <w:rPr>
          <w:sz w:val="20"/>
          <w:szCs w:val="20"/>
        </w:rPr>
      </w:pPr>
    </w:p>
    <w:p w:rsidR="00963535" w:rsidRPr="00BD403C" w:rsidRDefault="00963535" w:rsidP="00963535">
      <w:pPr>
        <w:ind w:firstLine="10206"/>
        <w:contextualSpacing/>
        <w:jc w:val="center"/>
        <w:rPr>
          <w:sz w:val="28"/>
          <w:szCs w:val="28"/>
        </w:rPr>
      </w:pPr>
      <w:r w:rsidRPr="00BD403C">
        <w:rPr>
          <w:sz w:val="28"/>
          <w:szCs w:val="28"/>
        </w:rPr>
        <w:lastRenderedPageBreak/>
        <w:t>Приложение 11</w:t>
      </w:r>
    </w:p>
    <w:p w:rsidR="00963535" w:rsidRDefault="00963535" w:rsidP="00963535">
      <w:pPr>
        <w:ind w:left="10206"/>
        <w:contextualSpacing/>
        <w:jc w:val="center"/>
        <w:rPr>
          <w:sz w:val="28"/>
          <w:szCs w:val="28"/>
        </w:rPr>
      </w:pPr>
      <w:r w:rsidRPr="00BD403C">
        <w:rPr>
          <w:sz w:val="28"/>
          <w:szCs w:val="28"/>
        </w:rPr>
        <w:t>к Правилам ведения лицевого счета налогоплательщика (налогового агента)</w:t>
      </w:r>
    </w:p>
    <w:p w:rsidR="00776006" w:rsidRDefault="00776006" w:rsidP="00963535">
      <w:pPr>
        <w:ind w:left="10206"/>
        <w:contextualSpacing/>
        <w:jc w:val="center"/>
        <w:rPr>
          <w:sz w:val="28"/>
          <w:szCs w:val="28"/>
        </w:rPr>
      </w:pPr>
    </w:p>
    <w:p w:rsidR="00776006" w:rsidRPr="00BD403C" w:rsidRDefault="00776006" w:rsidP="00963535">
      <w:pPr>
        <w:ind w:left="10206"/>
        <w:contextualSpacing/>
        <w:jc w:val="center"/>
        <w:rPr>
          <w:sz w:val="28"/>
          <w:szCs w:val="28"/>
        </w:rPr>
      </w:pPr>
      <w:r>
        <w:rPr>
          <w:sz w:val="28"/>
          <w:szCs w:val="28"/>
        </w:rPr>
        <w:t>Форма</w:t>
      </w:r>
    </w:p>
    <w:p w:rsidR="00963535" w:rsidRDefault="00963535" w:rsidP="00963535">
      <w:pPr>
        <w:contextualSpacing/>
        <w:rPr>
          <w:sz w:val="20"/>
          <w:szCs w:val="20"/>
        </w:rPr>
      </w:pPr>
    </w:p>
    <w:p w:rsidR="00963535" w:rsidRDefault="00963535" w:rsidP="00963535">
      <w:pPr>
        <w:ind w:firstLine="851"/>
        <w:contextualSpacing/>
        <w:rPr>
          <w:sz w:val="20"/>
          <w:szCs w:val="20"/>
        </w:rPr>
      </w:pPr>
      <w:r>
        <w:rPr>
          <w:sz w:val="20"/>
          <w:szCs w:val="20"/>
        </w:rPr>
        <w:t>_______________________________________</w:t>
      </w:r>
    </w:p>
    <w:p w:rsidR="00963535" w:rsidRPr="00675F41" w:rsidRDefault="00963535" w:rsidP="00963535">
      <w:pPr>
        <w:ind w:firstLine="851"/>
        <w:contextualSpacing/>
        <w:rPr>
          <w:sz w:val="20"/>
          <w:szCs w:val="20"/>
        </w:rPr>
      </w:pPr>
      <w:r>
        <w:rPr>
          <w:sz w:val="20"/>
          <w:szCs w:val="20"/>
        </w:rPr>
        <w:t xml:space="preserve">             (</w:t>
      </w:r>
      <w:r w:rsidRPr="00675F41">
        <w:rPr>
          <w:sz w:val="20"/>
          <w:szCs w:val="20"/>
        </w:rPr>
        <w:t>наим</w:t>
      </w:r>
      <w:r>
        <w:rPr>
          <w:sz w:val="20"/>
          <w:szCs w:val="20"/>
        </w:rPr>
        <w:t>енование, код, адрес ОГД)</w:t>
      </w:r>
    </w:p>
    <w:p w:rsidR="00963535" w:rsidRDefault="00963535" w:rsidP="00963535">
      <w:pPr>
        <w:contextualSpacing/>
        <w:rPr>
          <w:sz w:val="20"/>
          <w:szCs w:val="20"/>
        </w:rPr>
      </w:pPr>
    </w:p>
    <w:p w:rsidR="00963535" w:rsidRDefault="00963535" w:rsidP="00963535">
      <w:pPr>
        <w:contextualSpacing/>
        <w:rPr>
          <w:sz w:val="20"/>
          <w:szCs w:val="20"/>
        </w:rPr>
      </w:pPr>
    </w:p>
    <w:p w:rsidR="00963535" w:rsidRPr="00203934" w:rsidRDefault="00963535" w:rsidP="00963535">
      <w:pPr>
        <w:contextualSpacing/>
        <w:jc w:val="center"/>
        <w:rPr>
          <w:b/>
          <w:color w:val="000000"/>
          <w:sz w:val="20"/>
          <w:szCs w:val="20"/>
        </w:rPr>
      </w:pPr>
      <w:r w:rsidRPr="00203934">
        <w:rPr>
          <w:b/>
          <w:color w:val="000000"/>
          <w:sz w:val="20"/>
          <w:szCs w:val="20"/>
        </w:rPr>
        <w:t xml:space="preserve">Журнал регистрации изменения сроков исполнения </w:t>
      </w:r>
    </w:p>
    <w:p w:rsidR="00963535" w:rsidRPr="00203934" w:rsidRDefault="00963535" w:rsidP="00963535">
      <w:pPr>
        <w:contextualSpacing/>
        <w:jc w:val="center"/>
        <w:rPr>
          <w:b/>
          <w:sz w:val="20"/>
          <w:szCs w:val="20"/>
        </w:rPr>
      </w:pPr>
      <w:r w:rsidRPr="00203934">
        <w:rPr>
          <w:b/>
          <w:color w:val="000000"/>
          <w:sz w:val="20"/>
          <w:szCs w:val="20"/>
        </w:rPr>
        <w:t>налогового обязательства по уплате налогов, плат и пени</w:t>
      </w:r>
    </w:p>
    <w:p w:rsidR="00963535" w:rsidRDefault="00963535" w:rsidP="00963535">
      <w:pPr>
        <w:contextualSpacing/>
        <w:jc w:val="center"/>
        <w:rPr>
          <w:sz w:val="20"/>
          <w:szCs w:val="20"/>
        </w:rPr>
      </w:pPr>
      <w:r>
        <w:rPr>
          <w:sz w:val="20"/>
          <w:szCs w:val="20"/>
        </w:rPr>
        <w:t xml:space="preserve">                                                                                                                                                                                                                                                                  (тенге)</w:t>
      </w:r>
    </w:p>
    <w:tbl>
      <w:tblPr>
        <w:tblStyle w:val="a3"/>
        <w:tblW w:w="0" w:type="auto"/>
        <w:jc w:val="center"/>
        <w:tblLayout w:type="fixed"/>
        <w:tblLook w:val="04A0" w:firstRow="1" w:lastRow="0" w:firstColumn="1" w:lastColumn="0" w:noHBand="0" w:noVBand="1"/>
      </w:tblPr>
      <w:tblGrid>
        <w:gridCol w:w="421"/>
        <w:gridCol w:w="798"/>
        <w:gridCol w:w="1470"/>
        <w:gridCol w:w="1134"/>
        <w:gridCol w:w="992"/>
        <w:gridCol w:w="992"/>
        <w:gridCol w:w="1276"/>
        <w:gridCol w:w="1046"/>
        <w:gridCol w:w="833"/>
        <w:gridCol w:w="749"/>
        <w:gridCol w:w="1405"/>
        <w:gridCol w:w="586"/>
        <w:gridCol w:w="833"/>
        <w:gridCol w:w="750"/>
        <w:gridCol w:w="1275"/>
      </w:tblGrid>
      <w:tr w:rsidR="00963535" w:rsidRPr="008C5A7B" w:rsidTr="00776006">
        <w:trPr>
          <w:jc w:val="center"/>
        </w:trPr>
        <w:tc>
          <w:tcPr>
            <w:tcW w:w="421" w:type="dxa"/>
            <w:vMerge w:val="restart"/>
            <w:vAlign w:val="center"/>
          </w:tcPr>
          <w:p w:rsidR="00963535" w:rsidRPr="008C5A7B" w:rsidRDefault="00963535" w:rsidP="003D1F39">
            <w:pPr>
              <w:jc w:val="center"/>
              <w:rPr>
                <w:sz w:val="20"/>
                <w:szCs w:val="20"/>
              </w:rPr>
            </w:pPr>
            <w:r>
              <w:rPr>
                <w:sz w:val="20"/>
                <w:szCs w:val="20"/>
              </w:rPr>
              <w:t xml:space="preserve">№ </w:t>
            </w:r>
          </w:p>
        </w:tc>
        <w:tc>
          <w:tcPr>
            <w:tcW w:w="798" w:type="dxa"/>
            <w:vMerge w:val="restart"/>
            <w:vAlign w:val="center"/>
          </w:tcPr>
          <w:p w:rsidR="00963535" w:rsidRPr="008C5A7B" w:rsidRDefault="00963535" w:rsidP="003D1F39">
            <w:pPr>
              <w:jc w:val="center"/>
              <w:rPr>
                <w:sz w:val="20"/>
                <w:szCs w:val="20"/>
              </w:rPr>
            </w:pPr>
            <w:r w:rsidRPr="008C5A7B">
              <w:rPr>
                <w:sz w:val="20"/>
                <w:szCs w:val="20"/>
              </w:rPr>
              <w:t>Дата записи</w:t>
            </w:r>
          </w:p>
        </w:tc>
        <w:tc>
          <w:tcPr>
            <w:tcW w:w="1470" w:type="dxa"/>
            <w:vMerge w:val="restart"/>
            <w:vAlign w:val="center"/>
          </w:tcPr>
          <w:p w:rsidR="00963535" w:rsidRPr="008C5A7B" w:rsidRDefault="00963535" w:rsidP="003D1F39">
            <w:pPr>
              <w:jc w:val="center"/>
              <w:rPr>
                <w:sz w:val="20"/>
                <w:szCs w:val="20"/>
              </w:rPr>
            </w:pPr>
            <w:r w:rsidRPr="008C5A7B">
              <w:rPr>
                <w:sz w:val="20"/>
                <w:szCs w:val="20"/>
              </w:rPr>
              <w:t>Фамилия, имя и отчество или наименование налогоплательщика</w:t>
            </w:r>
          </w:p>
        </w:tc>
        <w:tc>
          <w:tcPr>
            <w:tcW w:w="1134" w:type="dxa"/>
            <w:vMerge w:val="restart"/>
            <w:vAlign w:val="center"/>
          </w:tcPr>
          <w:p w:rsidR="00963535" w:rsidRPr="008C5A7B" w:rsidRDefault="00963535" w:rsidP="003D1F39">
            <w:pPr>
              <w:jc w:val="center"/>
              <w:rPr>
                <w:sz w:val="20"/>
                <w:szCs w:val="20"/>
              </w:rPr>
            </w:pPr>
            <w:r w:rsidRPr="008C5A7B">
              <w:rPr>
                <w:sz w:val="20"/>
                <w:szCs w:val="20"/>
              </w:rPr>
              <w:t>ИИН</w:t>
            </w:r>
            <w:r>
              <w:rPr>
                <w:sz w:val="20"/>
                <w:szCs w:val="20"/>
              </w:rPr>
              <w:t>/БИН</w:t>
            </w:r>
          </w:p>
        </w:tc>
        <w:tc>
          <w:tcPr>
            <w:tcW w:w="992" w:type="dxa"/>
            <w:vMerge w:val="restart"/>
            <w:vAlign w:val="center"/>
          </w:tcPr>
          <w:p w:rsidR="00963535" w:rsidRPr="008C5A7B" w:rsidRDefault="00963535" w:rsidP="003D1F39">
            <w:pPr>
              <w:jc w:val="center"/>
              <w:rPr>
                <w:sz w:val="20"/>
                <w:szCs w:val="20"/>
              </w:rPr>
            </w:pPr>
            <w:r w:rsidRPr="008C5A7B">
              <w:rPr>
                <w:sz w:val="20"/>
                <w:szCs w:val="20"/>
              </w:rPr>
              <w:t>Вид налога, платы</w:t>
            </w:r>
          </w:p>
        </w:tc>
        <w:tc>
          <w:tcPr>
            <w:tcW w:w="992" w:type="dxa"/>
            <w:vMerge w:val="restart"/>
            <w:vAlign w:val="center"/>
          </w:tcPr>
          <w:p w:rsidR="00963535" w:rsidRPr="008C5A7B" w:rsidRDefault="00963535" w:rsidP="003D1F39">
            <w:pPr>
              <w:jc w:val="center"/>
              <w:rPr>
                <w:sz w:val="20"/>
                <w:szCs w:val="20"/>
              </w:rPr>
            </w:pPr>
            <w:r w:rsidRPr="008C5A7B">
              <w:rPr>
                <w:sz w:val="20"/>
                <w:szCs w:val="20"/>
              </w:rPr>
              <w:t>Код классификации доходов бюджета</w:t>
            </w:r>
          </w:p>
        </w:tc>
        <w:tc>
          <w:tcPr>
            <w:tcW w:w="2322" w:type="dxa"/>
            <w:gridSpan w:val="2"/>
            <w:vAlign w:val="center"/>
          </w:tcPr>
          <w:p w:rsidR="00963535" w:rsidRPr="008C5A7B" w:rsidRDefault="00963535" w:rsidP="003D1F39">
            <w:pPr>
              <w:jc w:val="center"/>
              <w:rPr>
                <w:sz w:val="20"/>
                <w:szCs w:val="20"/>
              </w:rPr>
            </w:pPr>
            <w:r w:rsidRPr="008C5A7B">
              <w:rPr>
                <w:sz w:val="20"/>
                <w:szCs w:val="20"/>
              </w:rPr>
              <w:t>Дата и № документа, на основании которого изменены сроки исполнения налогового обязательства по уплате налогов, плат и пени</w:t>
            </w:r>
          </w:p>
        </w:tc>
        <w:tc>
          <w:tcPr>
            <w:tcW w:w="1582" w:type="dxa"/>
            <w:gridSpan w:val="2"/>
            <w:vAlign w:val="center"/>
          </w:tcPr>
          <w:p w:rsidR="00963535" w:rsidRPr="008C5A7B" w:rsidRDefault="00963535" w:rsidP="003D1F39">
            <w:pPr>
              <w:jc w:val="center"/>
              <w:rPr>
                <w:sz w:val="20"/>
                <w:szCs w:val="20"/>
              </w:rPr>
            </w:pPr>
            <w:r w:rsidRPr="008C5A7B">
              <w:rPr>
                <w:sz w:val="20"/>
                <w:szCs w:val="20"/>
              </w:rPr>
              <w:t>Общая сумма с измененным сроком исполнения налогового обязательства</w:t>
            </w:r>
          </w:p>
        </w:tc>
        <w:tc>
          <w:tcPr>
            <w:tcW w:w="1405" w:type="dxa"/>
            <w:vMerge w:val="restart"/>
            <w:vAlign w:val="center"/>
          </w:tcPr>
          <w:p w:rsidR="00963535" w:rsidRPr="008C5A7B" w:rsidRDefault="00963535" w:rsidP="003D1F39">
            <w:pPr>
              <w:jc w:val="center"/>
              <w:rPr>
                <w:sz w:val="20"/>
                <w:szCs w:val="20"/>
              </w:rPr>
            </w:pPr>
            <w:r>
              <w:rPr>
                <w:sz w:val="20"/>
                <w:szCs w:val="20"/>
              </w:rPr>
              <w:t>Действие решения об изменении срока исполнения налогового обязательства (с ___ по___)</w:t>
            </w:r>
          </w:p>
        </w:tc>
        <w:tc>
          <w:tcPr>
            <w:tcW w:w="2169" w:type="dxa"/>
            <w:gridSpan w:val="3"/>
            <w:vAlign w:val="center"/>
          </w:tcPr>
          <w:p w:rsidR="00963535" w:rsidRPr="008C5A7B" w:rsidRDefault="00963535" w:rsidP="003D1F39">
            <w:pPr>
              <w:jc w:val="center"/>
              <w:rPr>
                <w:sz w:val="20"/>
                <w:szCs w:val="20"/>
              </w:rPr>
            </w:pPr>
            <w:r>
              <w:rPr>
                <w:sz w:val="20"/>
                <w:szCs w:val="20"/>
              </w:rPr>
              <w:t>График погашения</w:t>
            </w:r>
          </w:p>
        </w:tc>
        <w:tc>
          <w:tcPr>
            <w:tcW w:w="1275" w:type="dxa"/>
            <w:vMerge w:val="restart"/>
            <w:vAlign w:val="center"/>
          </w:tcPr>
          <w:p w:rsidR="00963535" w:rsidRPr="008C5A7B" w:rsidRDefault="00963535" w:rsidP="003D1F39">
            <w:pPr>
              <w:jc w:val="center"/>
              <w:rPr>
                <w:sz w:val="20"/>
                <w:szCs w:val="20"/>
              </w:rPr>
            </w:pPr>
            <w:r>
              <w:rPr>
                <w:sz w:val="20"/>
                <w:szCs w:val="20"/>
              </w:rPr>
              <w:t>Примечание</w:t>
            </w:r>
          </w:p>
        </w:tc>
      </w:tr>
      <w:tr w:rsidR="00963535" w:rsidRPr="008C5A7B" w:rsidTr="00776006">
        <w:trPr>
          <w:jc w:val="center"/>
        </w:trPr>
        <w:tc>
          <w:tcPr>
            <w:tcW w:w="421" w:type="dxa"/>
            <w:vMerge/>
            <w:vAlign w:val="center"/>
          </w:tcPr>
          <w:p w:rsidR="00963535" w:rsidRPr="008C5A7B" w:rsidRDefault="00963535" w:rsidP="003D1F39">
            <w:pPr>
              <w:rPr>
                <w:sz w:val="20"/>
                <w:szCs w:val="20"/>
              </w:rPr>
            </w:pPr>
          </w:p>
        </w:tc>
        <w:tc>
          <w:tcPr>
            <w:tcW w:w="798" w:type="dxa"/>
            <w:vMerge/>
            <w:vAlign w:val="center"/>
          </w:tcPr>
          <w:p w:rsidR="00963535" w:rsidRPr="008C5A7B" w:rsidRDefault="00963535" w:rsidP="003D1F39">
            <w:pPr>
              <w:rPr>
                <w:sz w:val="20"/>
                <w:szCs w:val="20"/>
              </w:rPr>
            </w:pPr>
          </w:p>
        </w:tc>
        <w:tc>
          <w:tcPr>
            <w:tcW w:w="1470" w:type="dxa"/>
            <w:vMerge/>
            <w:vAlign w:val="center"/>
          </w:tcPr>
          <w:p w:rsidR="00963535" w:rsidRPr="008C5A7B" w:rsidRDefault="00963535" w:rsidP="003D1F39">
            <w:pPr>
              <w:rPr>
                <w:sz w:val="20"/>
                <w:szCs w:val="20"/>
              </w:rPr>
            </w:pPr>
          </w:p>
        </w:tc>
        <w:tc>
          <w:tcPr>
            <w:tcW w:w="1134" w:type="dxa"/>
            <w:vMerge/>
            <w:vAlign w:val="center"/>
          </w:tcPr>
          <w:p w:rsidR="00963535" w:rsidRPr="008C5A7B" w:rsidRDefault="00963535" w:rsidP="003D1F39">
            <w:pPr>
              <w:rPr>
                <w:sz w:val="20"/>
                <w:szCs w:val="20"/>
              </w:rPr>
            </w:pPr>
          </w:p>
        </w:tc>
        <w:tc>
          <w:tcPr>
            <w:tcW w:w="992" w:type="dxa"/>
            <w:vMerge/>
            <w:vAlign w:val="center"/>
          </w:tcPr>
          <w:p w:rsidR="00963535" w:rsidRPr="008C5A7B" w:rsidRDefault="00963535" w:rsidP="003D1F39">
            <w:pPr>
              <w:rPr>
                <w:sz w:val="20"/>
                <w:szCs w:val="20"/>
              </w:rPr>
            </w:pPr>
          </w:p>
        </w:tc>
        <w:tc>
          <w:tcPr>
            <w:tcW w:w="992" w:type="dxa"/>
            <w:vMerge/>
            <w:vAlign w:val="center"/>
          </w:tcPr>
          <w:p w:rsidR="00963535" w:rsidRPr="008C5A7B" w:rsidRDefault="00963535" w:rsidP="003D1F39">
            <w:pPr>
              <w:rPr>
                <w:sz w:val="20"/>
                <w:szCs w:val="20"/>
              </w:rPr>
            </w:pPr>
          </w:p>
        </w:tc>
        <w:tc>
          <w:tcPr>
            <w:tcW w:w="1276" w:type="dxa"/>
            <w:vAlign w:val="center"/>
          </w:tcPr>
          <w:p w:rsidR="00963535" w:rsidRPr="008C5A7B" w:rsidRDefault="00963535" w:rsidP="003D1F39">
            <w:pPr>
              <w:jc w:val="center"/>
              <w:rPr>
                <w:sz w:val="20"/>
                <w:szCs w:val="20"/>
              </w:rPr>
            </w:pPr>
            <w:r>
              <w:rPr>
                <w:sz w:val="20"/>
                <w:szCs w:val="20"/>
              </w:rPr>
              <w:t>дата</w:t>
            </w:r>
          </w:p>
        </w:tc>
        <w:tc>
          <w:tcPr>
            <w:tcW w:w="1046" w:type="dxa"/>
            <w:vAlign w:val="center"/>
          </w:tcPr>
          <w:p w:rsidR="00963535" w:rsidRPr="008C5A7B" w:rsidRDefault="00963535" w:rsidP="003D1F39">
            <w:pPr>
              <w:jc w:val="center"/>
              <w:rPr>
                <w:sz w:val="20"/>
                <w:szCs w:val="20"/>
              </w:rPr>
            </w:pPr>
            <w:r>
              <w:rPr>
                <w:sz w:val="20"/>
                <w:szCs w:val="20"/>
              </w:rPr>
              <w:t>№</w:t>
            </w:r>
          </w:p>
        </w:tc>
        <w:tc>
          <w:tcPr>
            <w:tcW w:w="833" w:type="dxa"/>
            <w:vAlign w:val="center"/>
          </w:tcPr>
          <w:p w:rsidR="00963535" w:rsidRPr="008C5A7B" w:rsidRDefault="00963535" w:rsidP="003D1F39">
            <w:pPr>
              <w:jc w:val="center"/>
              <w:rPr>
                <w:sz w:val="20"/>
                <w:szCs w:val="20"/>
              </w:rPr>
            </w:pPr>
            <w:r>
              <w:rPr>
                <w:sz w:val="20"/>
                <w:szCs w:val="20"/>
              </w:rPr>
              <w:t>сумма налога, платы</w:t>
            </w:r>
          </w:p>
        </w:tc>
        <w:tc>
          <w:tcPr>
            <w:tcW w:w="749" w:type="dxa"/>
            <w:vAlign w:val="center"/>
          </w:tcPr>
          <w:p w:rsidR="00963535" w:rsidRPr="008C5A7B" w:rsidRDefault="00963535" w:rsidP="003D1F39">
            <w:pPr>
              <w:jc w:val="center"/>
              <w:rPr>
                <w:sz w:val="20"/>
                <w:szCs w:val="20"/>
              </w:rPr>
            </w:pPr>
            <w:r>
              <w:rPr>
                <w:sz w:val="20"/>
                <w:szCs w:val="20"/>
              </w:rPr>
              <w:t>сумма пени</w:t>
            </w:r>
          </w:p>
        </w:tc>
        <w:tc>
          <w:tcPr>
            <w:tcW w:w="1405" w:type="dxa"/>
            <w:vMerge/>
            <w:vAlign w:val="center"/>
          </w:tcPr>
          <w:p w:rsidR="00963535" w:rsidRPr="008C5A7B" w:rsidRDefault="00963535" w:rsidP="003D1F39">
            <w:pPr>
              <w:rPr>
                <w:sz w:val="20"/>
                <w:szCs w:val="20"/>
              </w:rPr>
            </w:pPr>
          </w:p>
        </w:tc>
        <w:tc>
          <w:tcPr>
            <w:tcW w:w="586" w:type="dxa"/>
            <w:vAlign w:val="center"/>
          </w:tcPr>
          <w:p w:rsidR="00963535" w:rsidRPr="008C5A7B" w:rsidRDefault="00963535" w:rsidP="003D1F39">
            <w:pPr>
              <w:jc w:val="center"/>
              <w:rPr>
                <w:sz w:val="20"/>
                <w:szCs w:val="20"/>
              </w:rPr>
            </w:pPr>
            <w:r>
              <w:rPr>
                <w:sz w:val="20"/>
                <w:szCs w:val="20"/>
              </w:rPr>
              <w:t>дата</w:t>
            </w:r>
          </w:p>
        </w:tc>
        <w:tc>
          <w:tcPr>
            <w:tcW w:w="833" w:type="dxa"/>
            <w:vAlign w:val="center"/>
          </w:tcPr>
          <w:p w:rsidR="00963535" w:rsidRPr="008C5A7B" w:rsidRDefault="00963535" w:rsidP="003D1F39">
            <w:pPr>
              <w:jc w:val="center"/>
              <w:rPr>
                <w:sz w:val="20"/>
                <w:szCs w:val="20"/>
              </w:rPr>
            </w:pPr>
            <w:r>
              <w:rPr>
                <w:sz w:val="20"/>
                <w:szCs w:val="20"/>
              </w:rPr>
              <w:t>сумма налога, платы</w:t>
            </w:r>
          </w:p>
        </w:tc>
        <w:tc>
          <w:tcPr>
            <w:tcW w:w="750" w:type="dxa"/>
            <w:vAlign w:val="center"/>
          </w:tcPr>
          <w:p w:rsidR="00963535" w:rsidRPr="008C5A7B" w:rsidRDefault="00963535" w:rsidP="003D1F39">
            <w:pPr>
              <w:jc w:val="center"/>
              <w:rPr>
                <w:sz w:val="20"/>
                <w:szCs w:val="20"/>
              </w:rPr>
            </w:pPr>
            <w:r>
              <w:rPr>
                <w:sz w:val="20"/>
                <w:szCs w:val="20"/>
              </w:rPr>
              <w:t>сумма пени</w:t>
            </w:r>
          </w:p>
        </w:tc>
        <w:tc>
          <w:tcPr>
            <w:tcW w:w="1275" w:type="dxa"/>
            <w:vMerge/>
            <w:vAlign w:val="center"/>
          </w:tcPr>
          <w:p w:rsidR="00963535" w:rsidRPr="008C5A7B" w:rsidRDefault="00963535" w:rsidP="003D1F39">
            <w:pPr>
              <w:rPr>
                <w:sz w:val="20"/>
                <w:szCs w:val="20"/>
              </w:rPr>
            </w:pPr>
          </w:p>
        </w:tc>
      </w:tr>
      <w:tr w:rsidR="00963535" w:rsidRPr="008C5A7B" w:rsidTr="00776006">
        <w:trPr>
          <w:jc w:val="center"/>
        </w:trPr>
        <w:tc>
          <w:tcPr>
            <w:tcW w:w="421" w:type="dxa"/>
          </w:tcPr>
          <w:p w:rsidR="00963535" w:rsidRPr="008C5A7B" w:rsidRDefault="00963535" w:rsidP="003D1F39">
            <w:pPr>
              <w:jc w:val="center"/>
              <w:rPr>
                <w:sz w:val="20"/>
                <w:szCs w:val="20"/>
              </w:rPr>
            </w:pPr>
            <w:r w:rsidRPr="008C5A7B">
              <w:rPr>
                <w:sz w:val="20"/>
                <w:szCs w:val="20"/>
              </w:rPr>
              <w:t>1</w:t>
            </w:r>
          </w:p>
        </w:tc>
        <w:tc>
          <w:tcPr>
            <w:tcW w:w="798" w:type="dxa"/>
          </w:tcPr>
          <w:p w:rsidR="00963535" w:rsidRPr="008C5A7B" w:rsidRDefault="00963535" w:rsidP="003D1F39">
            <w:pPr>
              <w:jc w:val="center"/>
              <w:rPr>
                <w:sz w:val="20"/>
                <w:szCs w:val="20"/>
              </w:rPr>
            </w:pPr>
            <w:r w:rsidRPr="008C5A7B">
              <w:rPr>
                <w:sz w:val="20"/>
                <w:szCs w:val="20"/>
              </w:rPr>
              <w:t>2</w:t>
            </w:r>
          </w:p>
        </w:tc>
        <w:tc>
          <w:tcPr>
            <w:tcW w:w="1470" w:type="dxa"/>
          </w:tcPr>
          <w:p w:rsidR="00963535" w:rsidRPr="008C5A7B" w:rsidRDefault="00963535" w:rsidP="003D1F39">
            <w:pPr>
              <w:jc w:val="center"/>
              <w:rPr>
                <w:sz w:val="20"/>
                <w:szCs w:val="20"/>
              </w:rPr>
            </w:pPr>
            <w:r w:rsidRPr="008C5A7B">
              <w:rPr>
                <w:sz w:val="20"/>
                <w:szCs w:val="20"/>
              </w:rPr>
              <w:t>3</w:t>
            </w:r>
          </w:p>
        </w:tc>
        <w:tc>
          <w:tcPr>
            <w:tcW w:w="1134" w:type="dxa"/>
          </w:tcPr>
          <w:p w:rsidR="00963535" w:rsidRPr="008C5A7B" w:rsidRDefault="00963535" w:rsidP="003D1F39">
            <w:pPr>
              <w:jc w:val="center"/>
              <w:rPr>
                <w:sz w:val="20"/>
                <w:szCs w:val="20"/>
              </w:rPr>
            </w:pPr>
            <w:r w:rsidRPr="008C5A7B">
              <w:rPr>
                <w:sz w:val="20"/>
                <w:szCs w:val="20"/>
              </w:rPr>
              <w:t>4</w:t>
            </w:r>
          </w:p>
        </w:tc>
        <w:tc>
          <w:tcPr>
            <w:tcW w:w="992" w:type="dxa"/>
          </w:tcPr>
          <w:p w:rsidR="00963535" w:rsidRPr="008C5A7B" w:rsidRDefault="00963535" w:rsidP="003D1F39">
            <w:pPr>
              <w:jc w:val="center"/>
              <w:rPr>
                <w:sz w:val="20"/>
                <w:szCs w:val="20"/>
              </w:rPr>
            </w:pPr>
            <w:r w:rsidRPr="008C5A7B">
              <w:rPr>
                <w:sz w:val="20"/>
                <w:szCs w:val="20"/>
              </w:rPr>
              <w:t>5</w:t>
            </w:r>
          </w:p>
        </w:tc>
        <w:tc>
          <w:tcPr>
            <w:tcW w:w="992" w:type="dxa"/>
          </w:tcPr>
          <w:p w:rsidR="00963535" w:rsidRPr="008C5A7B" w:rsidRDefault="00963535" w:rsidP="003D1F39">
            <w:pPr>
              <w:jc w:val="center"/>
              <w:rPr>
                <w:sz w:val="20"/>
                <w:szCs w:val="20"/>
              </w:rPr>
            </w:pPr>
            <w:r w:rsidRPr="008C5A7B">
              <w:rPr>
                <w:sz w:val="20"/>
                <w:szCs w:val="20"/>
              </w:rPr>
              <w:t>6</w:t>
            </w:r>
          </w:p>
        </w:tc>
        <w:tc>
          <w:tcPr>
            <w:tcW w:w="1276" w:type="dxa"/>
          </w:tcPr>
          <w:p w:rsidR="00963535" w:rsidRPr="008C5A7B" w:rsidRDefault="00963535" w:rsidP="003D1F39">
            <w:pPr>
              <w:jc w:val="center"/>
              <w:rPr>
                <w:sz w:val="20"/>
                <w:szCs w:val="20"/>
              </w:rPr>
            </w:pPr>
            <w:r w:rsidRPr="008C5A7B">
              <w:rPr>
                <w:sz w:val="20"/>
                <w:szCs w:val="20"/>
              </w:rPr>
              <w:t>7</w:t>
            </w:r>
          </w:p>
        </w:tc>
        <w:tc>
          <w:tcPr>
            <w:tcW w:w="1046" w:type="dxa"/>
          </w:tcPr>
          <w:p w:rsidR="00963535" w:rsidRPr="008C5A7B" w:rsidRDefault="00963535" w:rsidP="003D1F39">
            <w:pPr>
              <w:jc w:val="center"/>
              <w:rPr>
                <w:sz w:val="20"/>
                <w:szCs w:val="20"/>
              </w:rPr>
            </w:pPr>
            <w:r w:rsidRPr="008C5A7B">
              <w:rPr>
                <w:sz w:val="20"/>
                <w:szCs w:val="20"/>
              </w:rPr>
              <w:t>8</w:t>
            </w:r>
          </w:p>
        </w:tc>
        <w:tc>
          <w:tcPr>
            <w:tcW w:w="833" w:type="dxa"/>
          </w:tcPr>
          <w:p w:rsidR="00963535" w:rsidRPr="008C5A7B" w:rsidRDefault="00963535" w:rsidP="003D1F39">
            <w:pPr>
              <w:jc w:val="center"/>
              <w:rPr>
                <w:sz w:val="20"/>
                <w:szCs w:val="20"/>
              </w:rPr>
            </w:pPr>
            <w:r w:rsidRPr="008C5A7B">
              <w:rPr>
                <w:sz w:val="20"/>
                <w:szCs w:val="20"/>
              </w:rPr>
              <w:t>9</w:t>
            </w:r>
          </w:p>
        </w:tc>
        <w:tc>
          <w:tcPr>
            <w:tcW w:w="749" w:type="dxa"/>
          </w:tcPr>
          <w:p w:rsidR="00963535" w:rsidRPr="008C5A7B" w:rsidRDefault="00963535" w:rsidP="003D1F39">
            <w:pPr>
              <w:jc w:val="center"/>
              <w:rPr>
                <w:sz w:val="20"/>
                <w:szCs w:val="20"/>
              </w:rPr>
            </w:pPr>
            <w:r w:rsidRPr="008C5A7B">
              <w:rPr>
                <w:sz w:val="20"/>
                <w:szCs w:val="20"/>
              </w:rPr>
              <w:t>10</w:t>
            </w:r>
          </w:p>
        </w:tc>
        <w:tc>
          <w:tcPr>
            <w:tcW w:w="1405" w:type="dxa"/>
          </w:tcPr>
          <w:p w:rsidR="00963535" w:rsidRPr="008C5A7B" w:rsidRDefault="00963535" w:rsidP="003D1F39">
            <w:pPr>
              <w:jc w:val="center"/>
              <w:rPr>
                <w:sz w:val="20"/>
                <w:szCs w:val="20"/>
              </w:rPr>
            </w:pPr>
            <w:r w:rsidRPr="008C5A7B">
              <w:rPr>
                <w:sz w:val="20"/>
                <w:szCs w:val="20"/>
              </w:rPr>
              <w:t>11</w:t>
            </w:r>
          </w:p>
        </w:tc>
        <w:tc>
          <w:tcPr>
            <w:tcW w:w="586" w:type="dxa"/>
          </w:tcPr>
          <w:p w:rsidR="00963535" w:rsidRPr="008C5A7B" w:rsidRDefault="00963535" w:rsidP="003D1F39">
            <w:pPr>
              <w:jc w:val="center"/>
              <w:rPr>
                <w:sz w:val="20"/>
                <w:szCs w:val="20"/>
              </w:rPr>
            </w:pPr>
            <w:r w:rsidRPr="008C5A7B">
              <w:rPr>
                <w:sz w:val="20"/>
                <w:szCs w:val="20"/>
              </w:rPr>
              <w:t>12</w:t>
            </w:r>
          </w:p>
        </w:tc>
        <w:tc>
          <w:tcPr>
            <w:tcW w:w="833" w:type="dxa"/>
          </w:tcPr>
          <w:p w:rsidR="00963535" w:rsidRPr="008C5A7B" w:rsidRDefault="00963535" w:rsidP="003D1F39">
            <w:pPr>
              <w:jc w:val="center"/>
              <w:rPr>
                <w:sz w:val="20"/>
                <w:szCs w:val="20"/>
              </w:rPr>
            </w:pPr>
            <w:r w:rsidRPr="008C5A7B">
              <w:rPr>
                <w:sz w:val="20"/>
                <w:szCs w:val="20"/>
              </w:rPr>
              <w:t>13</w:t>
            </w:r>
          </w:p>
        </w:tc>
        <w:tc>
          <w:tcPr>
            <w:tcW w:w="750" w:type="dxa"/>
          </w:tcPr>
          <w:p w:rsidR="00963535" w:rsidRPr="008C5A7B" w:rsidRDefault="00963535" w:rsidP="003D1F39">
            <w:pPr>
              <w:jc w:val="center"/>
              <w:rPr>
                <w:sz w:val="20"/>
                <w:szCs w:val="20"/>
              </w:rPr>
            </w:pPr>
            <w:r w:rsidRPr="008C5A7B">
              <w:rPr>
                <w:sz w:val="20"/>
                <w:szCs w:val="20"/>
              </w:rPr>
              <w:t>14</w:t>
            </w:r>
          </w:p>
        </w:tc>
        <w:tc>
          <w:tcPr>
            <w:tcW w:w="1275" w:type="dxa"/>
          </w:tcPr>
          <w:p w:rsidR="00963535" w:rsidRPr="008C5A7B" w:rsidRDefault="00963535" w:rsidP="003D1F39">
            <w:pPr>
              <w:jc w:val="center"/>
              <w:rPr>
                <w:sz w:val="20"/>
                <w:szCs w:val="20"/>
              </w:rPr>
            </w:pPr>
            <w:r w:rsidRPr="008C5A7B">
              <w:rPr>
                <w:sz w:val="20"/>
                <w:szCs w:val="20"/>
              </w:rPr>
              <w:t>15</w:t>
            </w:r>
          </w:p>
        </w:tc>
      </w:tr>
      <w:tr w:rsidR="00963535" w:rsidRPr="008C5A7B" w:rsidTr="00776006">
        <w:trPr>
          <w:jc w:val="center"/>
        </w:trPr>
        <w:tc>
          <w:tcPr>
            <w:tcW w:w="421" w:type="dxa"/>
          </w:tcPr>
          <w:p w:rsidR="00963535" w:rsidRPr="008C5A7B" w:rsidRDefault="00963535" w:rsidP="003D1F39">
            <w:pPr>
              <w:jc w:val="center"/>
              <w:rPr>
                <w:sz w:val="20"/>
                <w:szCs w:val="20"/>
              </w:rPr>
            </w:pPr>
          </w:p>
        </w:tc>
        <w:tc>
          <w:tcPr>
            <w:tcW w:w="798" w:type="dxa"/>
          </w:tcPr>
          <w:p w:rsidR="00963535" w:rsidRPr="008C5A7B" w:rsidRDefault="00963535" w:rsidP="003D1F39">
            <w:pPr>
              <w:jc w:val="center"/>
              <w:rPr>
                <w:sz w:val="20"/>
                <w:szCs w:val="20"/>
              </w:rPr>
            </w:pPr>
          </w:p>
        </w:tc>
        <w:tc>
          <w:tcPr>
            <w:tcW w:w="1470" w:type="dxa"/>
          </w:tcPr>
          <w:p w:rsidR="00963535" w:rsidRPr="008C5A7B" w:rsidRDefault="00963535" w:rsidP="003D1F39">
            <w:pPr>
              <w:jc w:val="center"/>
              <w:rPr>
                <w:sz w:val="20"/>
                <w:szCs w:val="20"/>
              </w:rPr>
            </w:pPr>
          </w:p>
        </w:tc>
        <w:tc>
          <w:tcPr>
            <w:tcW w:w="1134" w:type="dxa"/>
          </w:tcPr>
          <w:p w:rsidR="00963535" w:rsidRPr="008C5A7B" w:rsidRDefault="00963535" w:rsidP="003D1F39">
            <w:pPr>
              <w:jc w:val="center"/>
              <w:rPr>
                <w:sz w:val="20"/>
                <w:szCs w:val="20"/>
              </w:rPr>
            </w:pPr>
          </w:p>
        </w:tc>
        <w:tc>
          <w:tcPr>
            <w:tcW w:w="992" w:type="dxa"/>
          </w:tcPr>
          <w:p w:rsidR="00963535" w:rsidRPr="008C5A7B" w:rsidRDefault="00963535" w:rsidP="003D1F39">
            <w:pPr>
              <w:jc w:val="center"/>
              <w:rPr>
                <w:sz w:val="20"/>
                <w:szCs w:val="20"/>
              </w:rPr>
            </w:pPr>
          </w:p>
        </w:tc>
        <w:tc>
          <w:tcPr>
            <w:tcW w:w="992" w:type="dxa"/>
          </w:tcPr>
          <w:p w:rsidR="00963535" w:rsidRPr="008C5A7B" w:rsidRDefault="00963535" w:rsidP="003D1F39">
            <w:pPr>
              <w:jc w:val="center"/>
              <w:rPr>
                <w:sz w:val="20"/>
                <w:szCs w:val="20"/>
              </w:rPr>
            </w:pPr>
          </w:p>
        </w:tc>
        <w:tc>
          <w:tcPr>
            <w:tcW w:w="1276" w:type="dxa"/>
          </w:tcPr>
          <w:p w:rsidR="00963535" w:rsidRPr="008C5A7B" w:rsidRDefault="00963535" w:rsidP="003D1F39">
            <w:pPr>
              <w:jc w:val="center"/>
              <w:rPr>
                <w:sz w:val="20"/>
                <w:szCs w:val="20"/>
              </w:rPr>
            </w:pPr>
          </w:p>
        </w:tc>
        <w:tc>
          <w:tcPr>
            <w:tcW w:w="1046" w:type="dxa"/>
          </w:tcPr>
          <w:p w:rsidR="00963535" w:rsidRPr="008C5A7B" w:rsidRDefault="00963535" w:rsidP="003D1F39">
            <w:pPr>
              <w:jc w:val="center"/>
              <w:rPr>
                <w:sz w:val="20"/>
                <w:szCs w:val="20"/>
              </w:rPr>
            </w:pPr>
          </w:p>
        </w:tc>
        <w:tc>
          <w:tcPr>
            <w:tcW w:w="833" w:type="dxa"/>
          </w:tcPr>
          <w:p w:rsidR="00963535" w:rsidRPr="008C5A7B" w:rsidRDefault="00963535" w:rsidP="003D1F39">
            <w:pPr>
              <w:jc w:val="center"/>
              <w:rPr>
                <w:sz w:val="20"/>
                <w:szCs w:val="20"/>
              </w:rPr>
            </w:pPr>
          </w:p>
        </w:tc>
        <w:tc>
          <w:tcPr>
            <w:tcW w:w="749" w:type="dxa"/>
          </w:tcPr>
          <w:p w:rsidR="00963535" w:rsidRPr="008C5A7B" w:rsidRDefault="00963535" w:rsidP="003D1F39">
            <w:pPr>
              <w:jc w:val="center"/>
              <w:rPr>
                <w:sz w:val="20"/>
                <w:szCs w:val="20"/>
              </w:rPr>
            </w:pPr>
          </w:p>
        </w:tc>
        <w:tc>
          <w:tcPr>
            <w:tcW w:w="1405" w:type="dxa"/>
          </w:tcPr>
          <w:p w:rsidR="00963535" w:rsidRPr="008C5A7B" w:rsidRDefault="00963535" w:rsidP="003D1F39">
            <w:pPr>
              <w:jc w:val="center"/>
              <w:rPr>
                <w:sz w:val="20"/>
                <w:szCs w:val="20"/>
              </w:rPr>
            </w:pPr>
          </w:p>
        </w:tc>
        <w:tc>
          <w:tcPr>
            <w:tcW w:w="586" w:type="dxa"/>
          </w:tcPr>
          <w:p w:rsidR="00963535" w:rsidRPr="008C5A7B" w:rsidRDefault="00963535" w:rsidP="003D1F39">
            <w:pPr>
              <w:jc w:val="center"/>
              <w:rPr>
                <w:sz w:val="20"/>
                <w:szCs w:val="20"/>
              </w:rPr>
            </w:pPr>
          </w:p>
        </w:tc>
        <w:tc>
          <w:tcPr>
            <w:tcW w:w="833" w:type="dxa"/>
          </w:tcPr>
          <w:p w:rsidR="00963535" w:rsidRPr="008C5A7B" w:rsidRDefault="00963535" w:rsidP="003D1F39">
            <w:pPr>
              <w:jc w:val="center"/>
              <w:rPr>
                <w:sz w:val="20"/>
                <w:szCs w:val="20"/>
              </w:rPr>
            </w:pPr>
          </w:p>
        </w:tc>
        <w:tc>
          <w:tcPr>
            <w:tcW w:w="750" w:type="dxa"/>
          </w:tcPr>
          <w:p w:rsidR="00963535" w:rsidRPr="008C5A7B" w:rsidRDefault="00963535" w:rsidP="003D1F39">
            <w:pPr>
              <w:jc w:val="center"/>
              <w:rPr>
                <w:sz w:val="20"/>
                <w:szCs w:val="20"/>
              </w:rPr>
            </w:pPr>
          </w:p>
        </w:tc>
        <w:tc>
          <w:tcPr>
            <w:tcW w:w="1275" w:type="dxa"/>
          </w:tcPr>
          <w:p w:rsidR="00963535" w:rsidRPr="008C5A7B" w:rsidRDefault="00963535" w:rsidP="003D1F39">
            <w:pPr>
              <w:jc w:val="center"/>
              <w:rPr>
                <w:sz w:val="20"/>
                <w:szCs w:val="20"/>
              </w:rPr>
            </w:pPr>
          </w:p>
        </w:tc>
      </w:tr>
      <w:tr w:rsidR="00963535" w:rsidRPr="008C5A7B" w:rsidTr="00776006">
        <w:trPr>
          <w:jc w:val="center"/>
        </w:trPr>
        <w:tc>
          <w:tcPr>
            <w:tcW w:w="421" w:type="dxa"/>
          </w:tcPr>
          <w:p w:rsidR="00963535" w:rsidRPr="008C5A7B" w:rsidRDefault="00963535" w:rsidP="003D1F39">
            <w:pPr>
              <w:jc w:val="center"/>
              <w:rPr>
                <w:sz w:val="20"/>
                <w:szCs w:val="20"/>
              </w:rPr>
            </w:pPr>
          </w:p>
        </w:tc>
        <w:tc>
          <w:tcPr>
            <w:tcW w:w="798" w:type="dxa"/>
          </w:tcPr>
          <w:p w:rsidR="00963535" w:rsidRPr="008C5A7B" w:rsidRDefault="00963535" w:rsidP="003D1F39">
            <w:pPr>
              <w:jc w:val="center"/>
              <w:rPr>
                <w:sz w:val="20"/>
                <w:szCs w:val="20"/>
              </w:rPr>
            </w:pPr>
          </w:p>
        </w:tc>
        <w:tc>
          <w:tcPr>
            <w:tcW w:w="1470" w:type="dxa"/>
          </w:tcPr>
          <w:p w:rsidR="00963535" w:rsidRPr="008C5A7B" w:rsidRDefault="00963535" w:rsidP="003D1F39">
            <w:pPr>
              <w:jc w:val="center"/>
              <w:rPr>
                <w:sz w:val="20"/>
                <w:szCs w:val="20"/>
              </w:rPr>
            </w:pPr>
          </w:p>
        </w:tc>
        <w:tc>
          <w:tcPr>
            <w:tcW w:w="1134" w:type="dxa"/>
          </w:tcPr>
          <w:p w:rsidR="00963535" w:rsidRPr="008C5A7B" w:rsidRDefault="00963535" w:rsidP="003D1F39">
            <w:pPr>
              <w:jc w:val="center"/>
              <w:rPr>
                <w:sz w:val="20"/>
                <w:szCs w:val="20"/>
              </w:rPr>
            </w:pPr>
          </w:p>
        </w:tc>
        <w:tc>
          <w:tcPr>
            <w:tcW w:w="992" w:type="dxa"/>
          </w:tcPr>
          <w:p w:rsidR="00963535" w:rsidRPr="008C5A7B" w:rsidRDefault="00963535" w:rsidP="003D1F39">
            <w:pPr>
              <w:jc w:val="center"/>
              <w:rPr>
                <w:sz w:val="20"/>
                <w:szCs w:val="20"/>
              </w:rPr>
            </w:pPr>
          </w:p>
        </w:tc>
        <w:tc>
          <w:tcPr>
            <w:tcW w:w="992" w:type="dxa"/>
          </w:tcPr>
          <w:p w:rsidR="00963535" w:rsidRPr="008C5A7B" w:rsidRDefault="00963535" w:rsidP="003D1F39">
            <w:pPr>
              <w:jc w:val="center"/>
              <w:rPr>
                <w:sz w:val="20"/>
                <w:szCs w:val="20"/>
              </w:rPr>
            </w:pPr>
          </w:p>
        </w:tc>
        <w:tc>
          <w:tcPr>
            <w:tcW w:w="1276" w:type="dxa"/>
          </w:tcPr>
          <w:p w:rsidR="00963535" w:rsidRPr="008C5A7B" w:rsidRDefault="00963535" w:rsidP="003D1F39">
            <w:pPr>
              <w:jc w:val="center"/>
              <w:rPr>
                <w:sz w:val="20"/>
                <w:szCs w:val="20"/>
              </w:rPr>
            </w:pPr>
          </w:p>
        </w:tc>
        <w:tc>
          <w:tcPr>
            <w:tcW w:w="1046" w:type="dxa"/>
          </w:tcPr>
          <w:p w:rsidR="00963535" w:rsidRPr="008C5A7B" w:rsidRDefault="00963535" w:rsidP="003D1F39">
            <w:pPr>
              <w:jc w:val="center"/>
              <w:rPr>
                <w:sz w:val="20"/>
                <w:szCs w:val="20"/>
              </w:rPr>
            </w:pPr>
          </w:p>
        </w:tc>
        <w:tc>
          <w:tcPr>
            <w:tcW w:w="833" w:type="dxa"/>
          </w:tcPr>
          <w:p w:rsidR="00963535" w:rsidRPr="008C5A7B" w:rsidRDefault="00963535" w:rsidP="003D1F39">
            <w:pPr>
              <w:jc w:val="center"/>
              <w:rPr>
                <w:sz w:val="20"/>
                <w:szCs w:val="20"/>
              </w:rPr>
            </w:pPr>
          </w:p>
        </w:tc>
        <w:tc>
          <w:tcPr>
            <w:tcW w:w="749" w:type="dxa"/>
          </w:tcPr>
          <w:p w:rsidR="00963535" w:rsidRPr="008C5A7B" w:rsidRDefault="00963535" w:rsidP="003D1F39">
            <w:pPr>
              <w:jc w:val="center"/>
              <w:rPr>
                <w:sz w:val="20"/>
                <w:szCs w:val="20"/>
              </w:rPr>
            </w:pPr>
          </w:p>
        </w:tc>
        <w:tc>
          <w:tcPr>
            <w:tcW w:w="1405" w:type="dxa"/>
          </w:tcPr>
          <w:p w:rsidR="00963535" w:rsidRPr="008C5A7B" w:rsidRDefault="00963535" w:rsidP="003D1F39">
            <w:pPr>
              <w:jc w:val="center"/>
              <w:rPr>
                <w:sz w:val="20"/>
                <w:szCs w:val="20"/>
              </w:rPr>
            </w:pPr>
          </w:p>
        </w:tc>
        <w:tc>
          <w:tcPr>
            <w:tcW w:w="586" w:type="dxa"/>
          </w:tcPr>
          <w:p w:rsidR="00963535" w:rsidRPr="008C5A7B" w:rsidRDefault="00963535" w:rsidP="003D1F39">
            <w:pPr>
              <w:jc w:val="center"/>
              <w:rPr>
                <w:sz w:val="20"/>
                <w:szCs w:val="20"/>
              </w:rPr>
            </w:pPr>
          </w:p>
        </w:tc>
        <w:tc>
          <w:tcPr>
            <w:tcW w:w="833" w:type="dxa"/>
          </w:tcPr>
          <w:p w:rsidR="00963535" w:rsidRPr="008C5A7B" w:rsidRDefault="00963535" w:rsidP="003D1F39">
            <w:pPr>
              <w:jc w:val="center"/>
              <w:rPr>
                <w:sz w:val="20"/>
                <w:szCs w:val="20"/>
              </w:rPr>
            </w:pPr>
          </w:p>
        </w:tc>
        <w:tc>
          <w:tcPr>
            <w:tcW w:w="750" w:type="dxa"/>
          </w:tcPr>
          <w:p w:rsidR="00963535" w:rsidRPr="008C5A7B" w:rsidRDefault="00963535" w:rsidP="003D1F39">
            <w:pPr>
              <w:jc w:val="center"/>
              <w:rPr>
                <w:sz w:val="20"/>
                <w:szCs w:val="20"/>
              </w:rPr>
            </w:pPr>
          </w:p>
        </w:tc>
        <w:tc>
          <w:tcPr>
            <w:tcW w:w="1275" w:type="dxa"/>
          </w:tcPr>
          <w:p w:rsidR="00963535" w:rsidRPr="008C5A7B" w:rsidRDefault="00963535" w:rsidP="003D1F39">
            <w:pPr>
              <w:jc w:val="center"/>
              <w:rPr>
                <w:sz w:val="20"/>
                <w:szCs w:val="20"/>
              </w:rPr>
            </w:pPr>
          </w:p>
        </w:tc>
      </w:tr>
    </w:tbl>
    <w:p w:rsidR="00963535" w:rsidRPr="008C3780" w:rsidRDefault="00963535" w:rsidP="00963535">
      <w:pPr>
        <w:rPr>
          <w:sz w:val="20"/>
          <w:szCs w:val="20"/>
        </w:rPr>
      </w:pPr>
    </w:p>
    <w:p w:rsidR="00963535" w:rsidRDefault="00963535" w:rsidP="00963535">
      <w:pPr>
        <w:contextualSpacing/>
        <w:rPr>
          <w:sz w:val="20"/>
          <w:szCs w:val="20"/>
        </w:rPr>
      </w:pPr>
    </w:p>
    <w:p w:rsidR="00963535" w:rsidRDefault="00963535" w:rsidP="00963535">
      <w:pPr>
        <w:contextualSpacing/>
        <w:rPr>
          <w:sz w:val="20"/>
          <w:szCs w:val="20"/>
        </w:rPr>
      </w:pPr>
      <w:r w:rsidRPr="000C432B">
        <w:rPr>
          <w:sz w:val="20"/>
          <w:szCs w:val="20"/>
        </w:rPr>
        <w:t>Примечание: расшифровка аббревиатур:</w:t>
      </w:r>
    </w:p>
    <w:p w:rsidR="00963535" w:rsidRDefault="00963535" w:rsidP="00963535">
      <w:pPr>
        <w:contextualSpacing/>
        <w:rPr>
          <w:sz w:val="20"/>
          <w:szCs w:val="20"/>
        </w:rPr>
      </w:pPr>
      <w:r>
        <w:rPr>
          <w:sz w:val="20"/>
          <w:szCs w:val="20"/>
        </w:rPr>
        <w:t>ОГД – орган государственных доходов;</w:t>
      </w:r>
      <w:r w:rsidRPr="000C432B">
        <w:rPr>
          <w:sz w:val="20"/>
          <w:szCs w:val="20"/>
        </w:rPr>
        <w:br/>
      </w:r>
      <w:r>
        <w:rPr>
          <w:sz w:val="20"/>
          <w:szCs w:val="20"/>
        </w:rPr>
        <w:t>Ф</w:t>
      </w:r>
      <w:r w:rsidRPr="000C432B">
        <w:rPr>
          <w:sz w:val="20"/>
          <w:szCs w:val="20"/>
        </w:rPr>
        <w:t>амилия, имя и отчество – фамилия, имя и отчество (если оно указано в документе,</w:t>
      </w:r>
      <w:r>
        <w:rPr>
          <w:sz w:val="20"/>
          <w:szCs w:val="20"/>
        </w:rPr>
        <w:t xml:space="preserve"> удостоверяющем личность);</w:t>
      </w:r>
      <w:r>
        <w:rPr>
          <w:sz w:val="20"/>
          <w:szCs w:val="20"/>
        </w:rPr>
        <w:br/>
        <w:t>ИИН/Б</w:t>
      </w:r>
      <w:r w:rsidRPr="000C432B">
        <w:rPr>
          <w:sz w:val="20"/>
          <w:szCs w:val="20"/>
        </w:rPr>
        <w:t>ИН –</w:t>
      </w:r>
      <w:r>
        <w:rPr>
          <w:sz w:val="20"/>
          <w:szCs w:val="20"/>
        </w:rPr>
        <w:t xml:space="preserve"> </w:t>
      </w:r>
      <w:r w:rsidRPr="000C432B">
        <w:rPr>
          <w:sz w:val="20"/>
          <w:szCs w:val="20"/>
        </w:rPr>
        <w:t>индивидуальный идентификационный номер</w:t>
      </w:r>
      <w:r>
        <w:rPr>
          <w:sz w:val="20"/>
          <w:szCs w:val="20"/>
        </w:rPr>
        <w:t>/</w:t>
      </w:r>
      <w:r w:rsidRPr="009E4F16">
        <w:rPr>
          <w:sz w:val="20"/>
          <w:szCs w:val="20"/>
        </w:rPr>
        <w:t xml:space="preserve"> </w:t>
      </w:r>
      <w:r>
        <w:rPr>
          <w:sz w:val="20"/>
          <w:szCs w:val="20"/>
        </w:rPr>
        <w:t>бизнес идентификационный номер.</w:t>
      </w:r>
    </w:p>
    <w:p w:rsidR="00963535" w:rsidRPr="00CB6589" w:rsidRDefault="00963535" w:rsidP="00CB6589">
      <w:pPr>
        <w:tabs>
          <w:tab w:val="left" w:pos="851"/>
        </w:tabs>
        <w:ind w:left="851"/>
        <w:contextualSpacing/>
        <w:rPr>
          <w:sz w:val="20"/>
          <w:szCs w:val="20"/>
        </w:rPr>
      </w:pPr>
    </w:p>
    <w:p w:rsidR="00CB6589" w:rsidRDefault="00CB6589" w:rsidP="00904E21">
      <w:pPr>
        <w:ind w:left="851"/>
        <w:contextualSpacing/>
        <w:rPr>
          <w:b/>
          <w:sz w:val="28"/>
          <w:szCs w:val="28"/>
        </w:rPr>
      </w:pPr>
    </w:p>
    <w:p w:rsidR="00776006" w:rsidRDefault="00776006" w:rsidP="00904E21">
      <w:pPr>
        <w:ind w:left="851"/>
        <w:contextualSpacing/>
        <w:rPr>
          <w:b/>
          <w:sz w:val="28"/>
          <w:szCs w:val="28"/>
        </w:rPr>
      </w:pPr>
    </w:p>
    <w:p w:rsidR="003705D5" w:rsidRDefault="003705D5" w:rsidP="00904E21">
      <w:pPr>
        <w:ind w:left="851"/>
        <w:contextualSpacing/>
        <w:rPr>
          <w:b/>
          <w:sz w:val="28"/>
          <w:szCs w:val="28"/>
        </w:rPr>
      </w:pPr>
    </w:p>
    <w:p w:rsidR="00963535" w:rsidRDefault="00963535" w:rsidP="00904E21">
      <w:pPr>
        <w:ind w:left="851"/>
        <w:contextualSpacing/>
        <w:rPr>
          <w:b/>
          <w:sz w:val="28"/>
          <w:szCs w:val="28"/>
        </w:rPr>
      </w:pPr>
    </w:p>
    <w:p w:rsidR="00963535" w:rsidRPr="00E0142E" w:rsidRDefault="00963535" w:rsidP="00963535">
      <w:pPr>
        <w:ind w:firstLine="10206"/>
        <w:contextualSpacing/>
        <w:jc w:val="center"/>
        <w:rPr>
          <w:sz w:val="28"/>
          <w:szCs w:val="28"/>
        </w:rPr>
      </w:pPr>
      <w:r w:rsidRPr="00E0142E">
        <w:rPr>
          <w:sz w:val="28"/>
          <w:szCs w:val="28"/>
        </w:rPr>
        <w:lastRenderedPageBreak/>
        <w:t>Приложение 12</w:t>
      </w:r>
    </w:p>
    <w:p w:rsidR="00963535" w:rsidRDefault="00963535" w:rsidP="00963535">
      <w:pPr>
        <w:ind w:left="10206"/>
        <w:contextualSpacing/>
        <w:jc w:val="center"/>
        <w:rPr>
          <w:sz w:val="28"/>
          <w:szCs w:val="28"/>
        </w:rPr>
      </w:pPr>
      <w:r w:rsidRPr="00E0142E">
        <w:rPr>
          <w:sz w:val="28"/>
          <w:szCs w:val="28"/>
        </w:rPr>
        <w:t>к Правилам ведения лицевого счета налогоплательщика (налогового агента)</w:t>
      </w:r>
    </w:p>
    <w:p w:rsidR="00776006" w:rsidRDefault="00776006" w:rsidP="00963535">
      <w:pPr>
        <w:ind w:left="10206"/>
        <w:contextualSpacing/>
        <w:jc w:val="center"/>
        <w:rPr>
          <w:sz w:val="28"/>
          <w:szCs w:val="28"/>
        </w:rPr>
      </w:pPr>
    </w:p>
    <w:p w:rsidR="00776006" w:rsidRPr="00E0142E" w:rsidRDefault="00776006" w:rsidP="00963535">
      <w:pPr>
        <w:ind w:left="10206"/>
        <w:contextualSpacing/>
        <w:jc w:val="center"/>
        <w:rPr>
          <w:sz w:val="28"/>
          <w:szCs w:val="28"/>
        </w:rPr>
      </w:pPr>
      <w:r>
        <w:rPr>
          <w:sz w:val="28"/>
          <w:szCs w:val="28"/>
        </w:rPr>
        <w:t>Форма</w:t>
      </w:r>
    </w:p>
    <w:p w:rsidR="00963535" w:rsidRDefault="00963535" w:rsidP="00963535">
      <w:pPr>
        <w:contextualSpacing/>
        <w:rPr>
          <w:sz w:val="20"/>
          <w:szCs w:val="20"/>
        </w:rPr>
      </w:pPr>
    </w:p>
    <w:p w:rsidR="00963535" w:rsidRDefault="00963535" w:rsidP="00963535">
      <w:pPr>
        <w:ind w:firstLine="851"/>
        <w:contextualSpacing/>
        <w:rPr>
          <w:sz w:val="20"/>
          <w:szCs w:val="20"/>
        </w:rPr>
      </w:pPr>
      <w:r>
        <w:rPr>
          <w:sz w:val="20"/>
          <w:szCs w:val="20"/>
        </w:rPr>
        <w:t>_____________________________________________________</w:t>
      </w:r>
    </w:p>
    <w:p w:rsidR="00963535" w:rsidRPr="00675F41" w:rsidRDefault="00963535" w:rsidP="00963535">
      <w:pPr>
        <w:ind w:firstLine="851"/>
        <w:contextualSpacing/>
        <w:rPr>
          <w:sz w:val="20"/>
          <w:szCs w:val="20"/>
        </w:rPr>
      </w:pPr>
      <w:r>
        <w:rPr>
          <w:sz w:val="20"/>
          <w:szCs w:val="20"/>
        </w:rPr>
        <w:t xml:space="preserve"> (</w:t>
      </w:r>
      <w:r w:rsidRPr="00675F41">
        <w:rPr>
          <w:sz w:val="20"/>
          <w:szCs w:val="20"/>
        </w:rPr>
        <w:t>наим</w:t>
      </w:r>
      <w:r>
        <w:rPr>
          <w:sz w:val="20"/>
          <w:szCs w:val="20"/>
        </w:rPr>
        <w:t>енование, код, адрес органа государственных доходов)</w:t>
      </w:r>
    </w:p>
    <w:p w:rsidR="00963535" w:rsidRDefault="00963535" w:rsidP="00963535">
      <w:pPr>
        <w:contextualSpacing/>
        <w:rPr>
          <w:sz w:val="20"/>
          <w:szCs w:val="20"/>
        </w:rPr>
      </w:pPr>
    </w:p>
    <w:p w:rsidR="00963535" w:rsidRDefault="00963535" w:rsidP="00963535">
      <w:pPr>
        <w:contextualSpacing/>
        <w:rPr>
          <w:sz w:val="20"/>
          <w:szCs w:val="20"/>
        </w:rPr>
      </w:pPr>
    </w:p>
    <w:p w:rsidR="00963535" w:rsidRDefault="00963535" w:rsidP="00963535">
      <w:pPr>
        <w:contextualSpacing/>
        <w:jc w:val="center"/>
        <w:rPr>
          <w:b/>
          <w:sz w:val="20"/>
          <w:szCs w:val="20"/>
        </w:rPr>
      </w:pPr>
      <w:r w:rsidRPr="00256772">
        <w:rPr>
          <w:b/>
          <w:sz w:val="20"/>
          <w:szCs w:val="20"/>
        </w:rPr>
        <w:t>Журнал</w:t>
      </w:r>
      <w:r>
        <w:rPr>
          <w:b/>
          <w:sz w:val="20"/>
          <w:szCs w:val="20"/>
        </w:rPr>
        <w:t xml:space="preserve"> регистрации приостановления сроков исполнения </w:t>
      </w:r>
    </w:p>
    <w:p w:rsidR="00963535" w:rsidRPr="00256772" w:rsidRDefault="00963535" w:rsidP="00963535">
      <w:pPr>
        <w:contextualSpacing/>
        <w:jc w:val="center"/>
        <w:rPr>
          <w:b/>
          <w:sz w:val="20"/>
          <w:szCs w:val="20"/>
        </w:rPr>
      </w:pPr>
      <w:r>
        <w:rPr>
          <w:b/>
          <w:sz w:val="20"/>
          <w:szCs w:val="20"/>
        </w:rPr>
        <w:t>налогового обязательства по уплате сумм недоимки акционерных обществ</w:t>
      </w:r>
    </w:p>
    <w:p w:rsidR="00963535" w:rsidRDefault="00963535" w:rsidP="00963535">
      <w:pPr>
        <w:contextualSpacing/>
        <w:rPr>
          <w:sz w:val="20"/>
          <w:szCs w:val="20"/>
        </w:rPr>
      </w:pPr>
    </w:p>
    <w:p w:rsidR="00963535" w:rsidRDefault="00963535" w:rsidP="00963535">
      <w:pPr>
        <w:contextualSpacing/>
        <w:jc w:val="center"/>
        <w:rPr>
          <w:sz w:val="20"/>
          <w:szCs w:val="20"/>
        </w:rPr>
      </w:pPr>
      <w:r>
        <w:rPr>
          <w:sz w:val="20"/>
          <w:szCs w:val="20"/>
        </w:rPr>
        <w:t xml:space="preserve">                                                                                                                                                                                                                                                                  (тенге)</w:t>
      </w:r>
    </w:p>
    <w:tbl>
      <w:tblPr>
        <w:tblW w:w="5000" w:type="pct"/>
        <w:tblLayout w:type="fixed"/>
        <w:tblLook w:val="04A0" w:firstRow="1" w:lastRow="0" w:firstColumn="1" w:lastColumn="0" w:noHBand="0" w:noVBand="1"/>
      </w:tblPr>
      <w:tblGrid>
        <w:gridCol w:w="391"/>
        <w:gridCol w:w="738"/>
        <w:gridCol w:w="993"/>
        <w:gridCol w:w="996"/>
        <w:gridCol w:w="990"/>
        <w:gridCol w:w="1278"/>
        <w:gridCol w:w="1307"/>
        <w:gridCol w:w="1482"/>
        <w:gridCol w:w="1162"/>
        <w:gridCol w:w="1290"/>
        <w:gridCol w:w="1092"/>
        <w:gridCol w:w="1214"/>
        <w:gridCol w:w="579"/>
        <w:gridCol w:w="1048"/>
      </w:tblGrid>
      <w:tr w:rsidR="00963535" w:rsidRPr="0092161E" w:rsidTr="003D1F39">
        <w:trPr>
          <w:trHeight w:val="1380"/>
        </w:trPr>
        <w:tc>
          <w:tcPr>
            <w:tcW w:w="13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3535" w:rsidRPr="0092161E" w:rsidRDefault="00976D2D" w:rsidP="003D1F39">
            <w:pPr>
              <w:ind w:left="-105" w:firstLine="105"/>
              <w:jc w:val="center"/>
              <w:rPr>
                <w:sz w:val="20"/>
                <w:szCs w:val="20"/>
              </w:rPr>
            </w:pPr>
            <w:r>
              <w:rPr>
                <w:sz w:val="20"/>
                <w:szCs w:val="20"/>
              </w:rPr>
              <w:t xml:space="preserve">№ </w:t>
            </w:r>
          </w:p>
        </w:tc>
        <w:tc>
          <w:tcPr>
            <w:tcW w:w="25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3535" w:rsidRPr="0092161E" w:rsidRDefault="00963535" w:rsidP="003D1F39">
            <w:pPr>
              <w:jc w:val="center"/>
              <w:rPr>
                <w:sz w:val="20"/>
                <w:szCs w:val="20"/>
              </w:rPr>
            </w:pPr>
            <w:r w:rsidRPr="0092161E">
              <w:rPr>
                <w:sz w:val="20"/>
                <w:szCs w:val="20"/>
              </w:rPr>
              <w:t>Дата записи</w:t>
            </w:r>
          </w:p>
        </w:tc>
        <w:tc>
          <w:tcPr>
            <w:tcW w:w="341"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3535" w:rsidRPr="0092161E" w:rsidRDefault="00963535" w:rsidP="003D1F39">
            <w:pPr>
              <w:jc w:val="center"/>
              <w:rPr>
                <w:sz w:val="20"/>
                <w:szCs w:val="20"/>
              </w:rPr>
            </w:pPr>
            <w:r w:rsidRPr="0092161E">
              <w:rPr>
                <w:sz w:val="20"/>
                <w:szCs w:val="20"/>
              </w:rPr>
              <w:t xml:space="preserve">Наименование </w:t>
            </w:r>
            <w:r>
              <w:rPr>
                <w:sz w:val="20"/>
                <w:szCs w:val="20"/>
              </w:rPr>
              <w:t>акционерного общества</w:t>
            </w:r>
          </w:p>
        </w:tc>
        <w:tc>
          <w:tcPr>
            <w:tcW w:w="34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3535" w:rsidRPr="0092161E" w:rsidRDefault="00963535" w:rsidP="003D1F39">
            <w:pPr>
              <w:jc w:val="center"/>
              <w:rPr>
                <w:sz w:val="20"/>
                <w:szCs w:val="20"/>
              </w:rPr>
            </w:pPr>
            <w:r>
              <w:rPr>
                <w:sz w:val="20"/>
                <w:szCs w:val="20"/>
              </w:rPr>
              <w:t>Бизнес- идентификационный номер</w:t>
            </w:r>
          </w:p>
        </w:tc>
        <w:tc>
          <w:tcPr>
            <w:tcW w:w="34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3535" w:rsidRPr="0092161E" w:rsidRDefault="00963535" w:rsidP="003D1F39">
            <w:pPr>
              <w:jc w:val="center"/>
              <w:rPr>
                <w:sz w:val="20"/>
                <w:szCs w:val="20"/>
              </w:rPr>
            </w:pPr>
            <w:r>
              <w:rPr>
                <w:sz w:val="20"/>
                <w:szCs w:val="20"/>
              </w:rPr>
              <w:t>Вид налога,  платежа</w:t>
            </w:r>
            <w:r w:rsidRPr="00587740">
              <w:rPr>
                <w:sz w:val="20"/>
                <w:szCs w:val="20"/>
              </w:rPr>
              <w:t xml:space="preserve"> </w:t>
            </w:r>
            <w:r w:rsidRPr="0092161E">
              <w:rPr>
                <w:sz w:val="20"/>
                <w:szCs w:val="20"/>
              </w:rPr>
              <w:t xml:space="preserve">в бюджет </w:t>
            </w:r>
          </w:p>
        </w:tc>
        <w:tc>
          <w:tcPr>
            <w:tcW w:w="43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3535" w:rsidRPr="0092161E" w:rsidRDefault="00963535" w:rsidP="003D1F39">
            <w:pPr>
              <w:jc w:val="center"/>
              <w:rPr>
                <w:sz w:val="20"/>
                <w:szCs w:val="20"/>
              </w:rPr>
            </w:pPr>
            <w:r w:rsidRPr="0092161E">
              <w:rPr>
                <w:sz w:val="20"/>
                <w:szCs w:val="20"/>
              </w:rPr>
              <w:t>Код классификации доходов бюджета</w:t>
            </w:r>
          </w:p>
        </w:tc>
        <w:tc>
          <w:tcPr>
            <w:tcW w:w="44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63535" w:rsidRPr="0092161E" w:rsidRDefault="00963535" w:rsidP="003D1F39">
            <w:pPr>
              <w:jc w:val="center"/>
              <w:rPr>
                <w:sz w:val="20"/>
                <w:szCs w:val="20"/>
              </w:rPr>
            </w:pPr>
            <w:r>
              <w:rPr>
                <w:sz w:val="20"/>
                <w:szCs w:val="20"/>
              </w:rPr>
              <w:t>Дата и № распоряжения</w:t>
            </w:r>
          </w:p>
        </w:tc>
        <w:tc>
          <w:tcPr>
            <w:tcW w:w="1351" w:type="pct"/>
            <w:gridSpan w:val="3"/>
            <w:tcBorders>
              <w:top w:val="single" w:sz="4" w:space="0" w:color="auto"/>
              <w:left w:val="nil"/>
              <w:bottom w:val="single" w:sz="4" w:space="0" w:color="auto"/>
              <w:right w:val="single" w:sz="4" w:space="0" w:color="000000"/>
            </w:tcBorders>
            <w:shd w:val="clear" w:color="auto" w:fill="auto"/>
            <w:vAlign w:val="center"/>
            <w:hideMark/>
          </w:tcPr>
          <w:p w:rsidR="00963535" w:rsidRPr="0092161E" w:rsidRDefault="00963535" w:rsidP="003D1F39">
            <w:pPr>
              <w:jc w:val="center"/>
              <w:rPr>
                <w:sz w:val="20"/>
                <w:szCs w:val="20"/>
              </w:rPr>
            </w:pPr>
            <w:r w:rsidRPr="0092161E">
              <w:rPr>
                <w:sz w:val="20"/>
                <w:szCs w:val="20"/>
              </w:rPr>
              <w:t>Сумма недоимки на дату решения суда.</w:t>
            </w:r>
          </w:p>
        </w:tc>
        <w:tc>
          <w:tcPr>
            <w:tcW w:w="375" w:type="pct"/>
            <w:vMerge w:val="restart"/>
            <w:tcBorders>
              <w:top w:val="single" w:sz="4" w:space="0" w:color="auto"/>
              <w:left w:val="single" w:sz="4" w:space="0" w:color="auto"/>
              <w:right w:val="single" w:sz="4" w:space="0" w:color="auto"/>
            </w:tcBorders>
            <w:shd w:val="clear" w:color="auto" w:fill="auto"/>
            <w:vAlign w:val="center"/>
            <w:hideMark/>
          </w:tcPr>
          <w:p w:rsidR="00963535" w:rsidRPr="0092161E" w:rsidRDefault="00963535" w:rsidP="003D1F39">
            <w:pPr>
              <w:jc w:val="center"/>
              <w:rPr>
                <w:sz w:val="20"/>
                <w:szCs w:val="20"/>
              </w:rPr>
            </w:pPr>
            <w:r w:rsidRPr="0092161E">
              <w:rPr>
                <w:sz w:val="20"/>
                <w:szCs w:val="20"/>
              </w:rPr>
              <w:t>Дата вступления в силу решения суда</w:t>
            </w:r>
          </w:p>
        </w:tc>
        <w:tc>
          <w:tcPr>
            <w:tcW w:w="417" w:type="pct"/>
            <w:vMerge w:val="restart"/>
            <w:tcBorders>
              <w:top w:val="single" w:sz="4" w:space="0" w:color="auto"/>
              <w:left w:val="single" w:sz="4" w:space="0" w:color="auto"/>
              <w:right w:val="single" w:sz="4" w:space="0" w:color="auto"/>
            </w:tcBorders>
            <w:shd w:val="clear" w:color="auto" w:fill="auto"/>
            <w:vAlign w:val="center"/>
            <w:hideMark/>
          </w:tcPr>
          <w:p w:rsidR="00963535" w:rsidRPr="0092161E" w:rsidRDefault="00963535" w:rsidP="003D1F39">
            <w:pPr>
              <w:jc w:val="center"/>
              <w:rPr>
                <w:sz w:val="20"/>
                <w:szCs w:val="20"/>
              </w:rPr>
            </w:pPr>
            <w:r w:rsidRPr="0092161E">
              <w:rPr>
                <w:sz w:val="20"/>
                <w:szCs w:val="20"/>
              </w:rPr>
              <w:t>Срок окончания размещения        (реализации)  акций</w:t>
            </w:r>
          </w:p>
        </w:tc>
        <w:tc>
          <w:tcPr>
            <w:tcW w:w="559" w:type="pct"/>
            <w:gridSpan w:val="2"/>
            <w:tcBorders>
              <w:top w:val="single" w:sz="4" w:space="0" w:color="auto"/>
              <w:left w:val="nil"/>
              <w:bottom w:val="single" w:sz="4" w:space="0" w:color="auto"/>
              <w:right w:val="single" w:sz="4" w:space="0" w:color="000000"/>
            </w:tcBorders>
            <w:shd w:val="clear" w:color="auto" w:fill="auto"/>
            <w:vAlign w:val="center"/>
            <w:hideMark/>
          </w:tcPr>
          <w:p w:rsidR="00963535" w:rsidRPr="0092161E" w:rsidRDefault="00963535" w:rsidP="003D1F39">
            <w:pPr>
              <w:jc w:val="center"/>
              <w:rPr>
                <w:sz w:val="20"/>
                <w:szCs w:val="20"/>
              </w:rPr>
            </w:pPr>
            <w:r w:rsidRPr="0092161E">
              <w:rPr>
                <w:sz w:val="20"/>
                <w:szCs w:val="20"/>
              </w:rPr>
              <w:t>Результаты исполнения суда</w:t>
            </w:r>
          </w:p>
        </w:tc>
      </w:tr>
      <w:tr w:rsidR="00963535" w:rsidRPr="0092161E" w:rsidTr="003D1F39">
        <w:trPr>
          <w:trHeight w:val="1755"/>
        </w:trPr>
        <w:tc>
          <w:tcPr>
            <w:tcW w:w="134" w:type="pct"/>
            <w:vMerge/>
            <w:tcBorders>
              <w:top w:val="single" w:sz="4" w:space="0" w:color="auto"/>
              <w:left w:val="single" w:sz="4" w:space="0" w:color="auto"/>
              <w:bottom w:val="single" w:sz="4" w:space="0" w:color="000000"/>
              <w:right w:val="single" w:sz="4" w:space="0" w:color="auto"/>
            </w:tcBorders>
            <w:vAlign w:val="center"/>
            <w:hideMark/>
          </w:tcPr>
          <w:p w:rsidR="00963535" w:rsidRPr="0092161E" w:rsidRDefault="00963535" w:rsidP="003D1F39">
            <w:pPr>
              <w:rPr>
                <w:sz w:val="20"/>
                <w:szCs w:val="20"/>
              </w:rPr>
            </w:pPr>
          </w:p>
        </w:tc>
        <w:tc>
          <w:tcPr>
            <w:tcW w:w="253" w:type="pct"/>
            <w:vMerge/>
            <w:tcBorders>
              <w:top w:val="single" w:sz="4" w:space="0" w:color="auto"/>
              <w:left w:val="single" w:sz="4" w:space="0" w:color="auto"/>
              <w:bottom w:val="single" w:sz="4" w:space="0" w:color="000000"/>
              <w:right w:val="single" w:sz="4" w:space="0" w:color="auto"/>
            </w:tcBorders>
            <w:vAlign w:val="center"/>
            <w:hideMark/>
          </w:tcPr>
          <w:p w:rsidR="00963535" w:rsidRPr="0092161E" w:rsidRDefault="00963535" w:rsidP="003D1F39">
            <w:pPr>
              <w:rPr>
                <w:sz w:val="20"/>
                <w:szCs w:val="20"/>
              </w:rPr>
            </w:pPr>
          </w:p>
        </w:tc>
        <w:tc>
          <w:tcPr>
            <w:tcW w:w="341" w:type="pct"/>
            <w:vMerge/>
            <w:tcBorders>
              <w:top w:val="single" w:sz="4" w:space="0" w:color="auto"/>
              <w:left w:val="single" w:sz="4" w:space="0" w:color="auto"/>
              <w:bottom w:val="single" w:sz="4" w:space="0" w:color="000000"/>
              <w:right w:val="single" w:sz="4" w:space="0" w:color="auto"/>
            </w:tcBorders>
            <w:vAlign w:val="center"/>
            <w:hideMark/>
          </w:tcPr>
          <w:p w:rsidR="00963535" w:rsidRPr="0092161E" w:rsidRDefault="00963535" w:rsidP="003D1F39">
            <w:pPr>
              <w:rPr>
                <w:sz w:val="20"/>
                <w:szCs w:val="20"/>
              </w:rPr>
            </w:pPr>
          </w:p>
        </w:tc>
        <w:tc>
          <w:tcPr>
            <w:tcW w:w="342" w:type="pct"/>
            <w:vMerge/>
            <w:tcBorders>
              <w:top w:val="single" w:sz="4" w:space="0" w:color="auto"/>
              <w:left w:val="single" w:sz="4" w:space="0" w:color="auto"/>
              <w:bottom w:val="single" w:sz="4" w:space="0" w:color="000000"/>
              <w:right w:val="single" w:sz="4" w:space="0" w:color="auto"/>
            </w:tcBorders>
            <w:vAlign w:val="center"/>
            <w:hideMark/>
          </w:tcPr>
          <w:p w:rsidR="00963535" w:rsidRPr="0092161E" w:rsidRDefault="00963535" w:rsidP="003D1F39">
            <w:pPr>
              <w:rPr>
                <w:sz w:val="20"/>
                <w:szCs w:val="20"/>
              </w:rPr>
            </w:pPr>
          </w:p>
        </w:tc>
        <w:tc>
          <w:tcPr>
            <w:tcW w:w="340" w:type="pct"/>
            <w:vMerge/>
            <w:tcBorders>
              <w:top w:val="single" w:sz="4" w:space="0" w:color="auto"/>
              <w:left w:val="single" w:sz="4" w:space="0" w:color="auto"/>
              <w:bottom w:val="single" w:sz="4" w:space="0" w:color="000000"/>
              <w:right w:val="single" w:sz="4" w:space="0" w:color="auto"/>
            </w:tcBorders>
            <w:vAlign w:val="center"/>
            <w:hideMark/>
          </w:tcPr>
          <w:p w:rsidR="00963535" w:rsidRPr="0092161E" w:rsidRDefault="00963535" w:rsidP="003D1F39">
            <w:pPr>
              <w:rPr>
                <w:sz w:val="20"/>
                <w:szCs w:val="20"/>
              </w:rPr>
            </w:pPr>
          </w:p>
        </w:tc>
        <w:tc>
          <w:tcPr>
            <w:tcW w:w="439" w:type="pct"/>
            <w:vMerge/>
            <w:tcBorders>
              <w:top w:val="single" w:sz="4" w:space="0" w:color="auto"/>
              <w:left w:val="single" w:sz="4" w:space="0" w:color="auto"/>
              <w:bottom w:val="single" w:sz="4" w:space="0" w:color="000000"/>
              <w:right w:val="single" w:sz="4" w:space="0" w:color="auto"/>
            </w:tcBorders>
            <w:vAlign w:val="center"/>
            <w:hideMark/>
          </w:tcPr>
          <w:p w:rsidR="00963535" w:rsidRPr="0092161E" w:rsidRDefault="00963535" w:rsidP="003D1F39">
            <w:pPr>
              <w:rPr>
                <w:sz w:val="20"/>
                <w:szCs w:val="20"/>
              </w:rPr>
            </w:pPr>
          </w:p>
        </w:tc>
        <w:tc>
          <w:tcPr>
            <w:tcW w:w="449" w:type="pct"/>
            <w:vMerge/>
            <w:tcBorders>
              <w:top w:val="single" w:sz="4" w:space="0" w:color="auto"/>
              <w:left w:val="single" w:sz="4" w:space="0" w:color="auto"/>
              <w:bottom w:val="single" w:sz="4" w:space="0" w:color="000000"/>
              <w:right w:val="single" w:sz="4" w:space="0" w:color="auto"/>
            </w:tcBorders>
            <w:vAlign w:val="center"/>
            <w:hideMark/>
          </w:tcPr>
          <w:p w:rsidR="00963535" w:rsidRPr="0092161E" w:rsidRDefault="00963535" w:rsidP="003D1F39">
            <w:pPr>
              <w:rPr>
                <w:sz w:val="20"/>
                <w:szCs w:val="20"/>
              </w:rPr>
            </w:pPr>
          </w:p>
        </w:tc>
        <w:tc>
          <w:tcPr>
            <w:tcW w:w="509" w:type="pct"/>
            <w:tcBorders>
              <w:top w:val="nil"/>
              <w:left w:val="nil"/>
              <w:bottom w:val="single" w:sz="4" w:space="0" w:color="auto"/>
              <w:right w:val="single" w:sz="4" w:space="0" w:color="auto"/>
            </w:tcBorders>
            <w:shd w:val="clear" w:color="auto" w:fill="auto"/>
            <w:vAlign w:val="center"/>
            <w:hideMark/>
          </w:tcPr>
          <w:p w:rsidR="00963535" w:rsidRPr="0092161E" w:rsidRDefault="00963535" w:rsidP="003D1F39">
            <w:pPr>
              <w:jc w:val="center"/>
              <w:rPr>
                <w:sz w:val="20"/>
                <w:szCs w:val="20"/>
              </w:rPr>
            </w:pPr>
            <w:r w:rsidRPr="0092161E">
              <w:rPr>
                <w:sz w:val="20"/>
                <w:szCs w:val="20"/>
              </w:rPr>
              <w:t>Дата и № решения суда о выпуске дополнительной эмиссии денег</w:t>
            </w:r>
          </w:p>
        </w:tc>
        <w:tc>
          <w:tcPr>
            <w:tcW w:w="399" w:type="pct"/>
            <w:tcBorders>
              <w:top w:val="nil"/>
              <w:left w:val="nil"/>
              <w:bottom w:val="single" w:sz="4" w:space="0" w:color="auto"/>
              <w:right w:val="single" w:sz="4" w:space="0" w:color="auto"/>
            </w:tcBorders>
            <w:shd w:val="clear" w:color="auto" w:fill="auto"/>
            <w:vAlign w:val="center"/>
            <w:hideMark/>
          </w:tcPr>
          <w:p w:rsidR="00963535" w:rsidRPr="0092161E" w:rsidRDefault="00963535" w:rsidP="003D1F39">
            <w:pPr>
              <w:jc w:val="center"/>
              <w:rPr>
                <w:sz w:val="20"/>
                <w:szCs w:val="20"/>
              </w:rPr>
            </w:pPr>
            <w:r w:rsidRPr="0092161E">
              <w:rPr>
                <w:sz w:val="20"/>
                <w:szCs w:val="20"/>
              </w:rPr>
              <w:t xml:space="preserve">Всего по лицевому счету налогоплательщика </w:t>
            </w:r>
          </w:p>
        </w:tc>
        <w:tc>
          <w:tcPr>
            <w:tcW w:w="443" w:type="pct"/>
            <w:tcBorders>
              <w:top w:val="nil"/>
              <w:left w:val="nil"/>
              <w:bottom w:val="single" w:sz="4" w:space="0" w:color="auto"/>
              <w:right w:val="single" w:sz="4" w:space="0" w:color="auto"/>
            </w:tcBorders>
            <w:shd w:val="clear" w:color="auto" w:fill="auto"/>
            <w:vAlign w:val="center"/>
            <w:hideMark/>
          </w:tcPr>
          <w:p w:rsidR="00963535" w:rsidRPr="0092161E" w:rsidRDefault="00963535" w:rsidP="003D1F39">
            <w:pPr>
              <w:jc w:val="center"/>
              <w:rPr>
                <w:sz w:val="20"/>
                <w:szCs w:val="20"/>
              </w:rPr>
            </w:pPr>
            <w:r>
              <w:rPr>
                <w:sz w:val="20"/>
                <w:szCs w:val="20"/>
              </w:rPr>
              <w:t>в</w:t>
            </w:r>
            <w:r w:rsidRPr="0092161E">
              <w:rPr>
                <w:sz w:val="20"/>
                <w:szCs w:val="20"/>
              </w:rPr>
              <w:t xml:space="preserve"> том числе недоимка, на сумму которой продлевается срок исполнения налогового обязательства</w:t>
            </w:r>
          </w:p>
        </w:tc>
        <w:tc>
          <w:tcPr>
            <w:tcW w:w="375" w:type="pct"/>
            <w:vMerge/>
            <w:tcBorders>
              <w:left w:val="single" w:sz="4" w:space="0" w:color="auto"/>
              <w:bottom w:val="single" w:sz="4" w:space="0" w:color="000000"/>
              <w:right w:val="single" w:sz="4" w:space="0" w:color="auto"/>
            </w:tcBorders>
            <w:vAlign w:val="center"/>
            <w:hideMark/>
          </w:tcPr>
          <w:p w:rsidR="00963535" w:rsidRPr="0092161E" w:rsidRDefault="00963535" w:rsidP="003D1F39">
            <w:pPr>
              <w:rPr>
                <w:sz w:val="20"/>
                <w:szCs w:val="20"/>
              </w:rPr>
            </w:pPr>
          </w:p>
        </w:tc>
        <w:tc>
          <w:tcPr>
            <w:tcW w:w="417" w:type="pct"/>
            <w:vMerge/>
            <w:tcBorders>
              <w:left w:val="single" w:sz="4" w:space="0" w:color="auto"/>
              <w:bottom w:val="single" w:sz="4" w:space="0" w:color="000000"/>
              <w:right w:val="single" w:sz="4" w:space="0" w:color="auto"/>
            </w:tcBorders>
            <w:vAlign w:val="center"/>
            <w:hideMark/>
          </w:tcPr>
          <w:p w:rsidR="00963535" w:rsidRPr="0092161E" w:rsidRDefault="00963535" w:rsidP="003D1F39">
            <w:pPr>
              <w:rPr>
                <w:sz w:val="20"/>
                <w:szCs w:val="20"/>
              </w:rPr>
            </w:pPr>
          </w:p>
        </w:tc>
        <w:tc>
          <w:tcPr>
            <w:tcW w:w="199" w:type="pct"/>
            <w:tcBorders>
              <w:top w:val="nil"/>
              <w:left w:val="nil"/>
              <w:bottom w:val="single" w:sz="4" w:space="0" w:color="auto"/>
              <w:right w:val="single" w:sz="4" w:space="0" w:color="auto"/>
            </w:tcBorders>
            <w:shd w:val="clear" w:color="auto" w:fill="auto"/>
            <w:vAlign w:val="center"/>
            <w:hideMark/>
          </w:tcPr>
          <w:p w:rsidR="00963535" w:rsidRPr="0092161E" w:rsidRDefault="00963535" w:rsidP="003D1F39">
            <w:pPr>
              <w:jc w:val="center"/>
              <w:rPr>
                <w:sz w:val="20"/>
                <w:szCs w:val="20"/>
              </w:rPr>
            </w:pPr>
            <w:r w:rsidRPr="0092161E">
              <w:rPr>
                <w:sz w:val="20"/>
                <w:szCs w:val="20"/>
              </w:rPr>
              <w:t xml:space="preserve">Дата </w:t>
            </w:r>
          </w:p>
        </w:tc>
        <w:tc>
          <w:tcPr>
            <w:tcW w:w="360" w:type="pct"/>
            <w:tcBorders>
              <w:top w:val="nil"/>
              <w:left w:val="nil"/>
              <w:bottom w:val="single" w:sz="4" w:space="0" w:color="auto"/>
              <w:right w:val="single" w:sz="4" w:space="0" w:color="auto"/>
            </w:tcBorders>
            <w:shd w:val="clear" w:color="auto" w:fill="auto"/>
            <w:vAlign w:val="center"/>
            <w:hideMark/>
          </w:tcPr>
          <w:p w:rsidR="00963535" w:rsidRPr="0092161E" w:rsidRDefault="00963535" w:rsidP="003D1F39">
            <w:pPr>
              <w:jc w:val="center"/>
              <w:rPr>
                <w:sz w:val="20"/>
                <w:szCs w:val="20"/>
              </w:rPr>
            </w:pPr>
            <w:r w:rsidRPr="0092161E">
              <w:rPr>
                <w:sz w:val="20"/>
                <w:szCs w:val="20"/>
              </w:rPr>
              <w:t>Сумма погашения недоимки</w:t>
            </w:r>
          </w:p>
        </w:tc>
      </w:tr>
      <w:tr w:rsidR="00963535" w:rsidRPr="0092161E" w:rsidTr="003D1F39">
        <w:trPr>
          <w:trHeight w:val="255"/>
        </w:trPr>
        <w:tc>
          <w:tcPr>
            <w:tcW w:w="134" w:type="pct"/>
            <w:tcBorders>
              <w:top w:val="nil"/>
              <w:left w:val="single" w:sz="4" w:space="0" w:color="auto"/>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1</w:t>
            </w:r>
          </w:p>
        </w:tc>
        <w:tc>
          <w:tcPr>
            <w:tcW w:w="253"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2</w:t>
            </w:r>
          </w:p>
        </w:tc>
        <w:tc>
          <w:tcPr>
            <w:tcW w:w="341"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3</w:t>
            </w:r>
          </w:p>
        </w:tc>
        <w:tc>
          <w:tcPr>
            <w:tcW w:w="342"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4</w:t>
            </w:r>
          </w:p>
        </w:tc>
        <w:tc>
          <w:tcPr>
            <w:tcW w:w="340"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5</w:t>
            </w:r>
          </w:p>
        </w:tc>
        <w:tc>
          <w:tcPr>
            <w:tcW w:w="43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6</w:t>
            </w:r>
          </w:p>
        </w:tc>
        <w:tc>
          <w:tcPr>
            <w:tcW w:w="44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7</w:t>
            </w:r>
          </w:p>
        </w:tc>
        <w:tc>
          <w:tcPr>
            <w:tcW w:w="50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8</w:t>
            </w:r>
          </w:p>
        </w:tc>
        <w:tc>
          <w:tcPr>
            <w:tcW w:w="39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9</w:t>
            </w:r>
          </w:p>
        </w:tc>
        <w:tc>
          <w:tcPr>
            <w:tcW w:w="443"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10</w:t>
            </w:r>
          </w:p>
        </w:tc>
        <w:tc>
          <w:tcPr>
            <w:tcW w:w="375"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11</w:t>
            </w:r>
          </w:p>
        </w:tc>
        <w:tc>
          <w:tcPr>
            <w:tcW w:w="417"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12</w:t>
            </w:r>
          </w:p>
        </w:tc>
        <w:tc>
          <w:tcPr>
            <w:tcW w:w="19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13</w:t>
            </w:r>
          </w:p>
        </w:tc>
        <w:tc>
          <w:tcPr>
            <w:tcW w:w="360"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jc w:val="center"/>
              <w:rPr>
                <w:sz w:val="20"/>
                <w:szCs w:val="20"/>
              </w:rPr>
            </w:pPr>
            <w:r w:rsidRPr="0092161E">
              <w:rPr>
                <w:sz w:val="20"/>
                <w:szCs w:val="20"/>
              </w:rPr>
              <w:t>14</w:t>
            </w:r>
          </w:p>
        </w:tc>
      </w:tr>
      <w:tr w:rsidR="00963535" w:rsidRPr="0092161E" w:rsidTr="003D1F39">
        <w:trPr>
          <w:trHeight w:val="255"/>
        </w:trPr>
        <w:tc>
          <w:tcPr>
            <w:tcW w:w="134" w:type="pct"/>
            <w:tcBorders>
              <w:top w:val="nil"/>
              <w:left w:val="single" w:sz="4" w:space="0" w:color="auto"/>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253"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342"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340"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43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44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50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39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443"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375"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417"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19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360"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r>
      <w:tr w:rsidR="00963535" w:rsidRPr="0092161E" w:rsidTr="003D1F39">
        <w:trPr>
          <w:trHeight w:val="255"/>
        </w:trPr>
        <w:tc>
          <w:tcPr>
            <w:tcW w:w="134" w:type="pct"/>
            <w:tcBorders>
              <w:top w:val="nil"/>
              <w:left w:val="single" w:sz="4" w:space="0" w:color="auto"/>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253"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341"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342"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340"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43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44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50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39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443"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375"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417"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199"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c>
          <w:tcPr>
            <w:tcW w:w="360" w:type="pct"/>
            <w:tcBorders>
              <w:top w:val="nil"/>
              <w:left w:val="nil"/>
              <w:bottom w:val="single" w:sz="4" w:space="0" w:color="auto"/>
              <w:right w:val="single" w:sz="4" w:space="0" w:color="auto"/>
            </w:tcBorders>
            <w:shd w:val="clear" w:color="auto" w:fill="auto"/>
            <w:noWrap/>
            <w:vAlign w:val="bottom"/>
            <w:hideMark/>
          </w:tcPr>
          <w:p w:rsidR="00963535" w:rsidRPr="0092161E" w:rsidRDefault="00963535" w:rsidP="003D1F39">
            <w:pPr>
              <w:rPr>
                <w:sz w:val="20"/>
                <w:szCs w:val="20"/>
              </w:rPr>
            </w:pPr>
            <w:r w:rsidRPr="0092161E">
              <w:rPr>
                <w:sz w:val="20"/>
                <w:szCs w:val="20"/>
              </w:rPr>
              <w:t> </w:t>
            </w:r>
          </w:p>
        </w:tc>
      </w:tr>
    </w:tbl>
    <w:p w:rsidR="00963535" w:rsidRPr="008C3780" w:rsidRDefault="00963535" w:rsidP="00963535">
      <w:pPr>
        <w:rPr>
          <w:sz w:val="20"/>
          <w:szCs w:val="20"/>
        </w:rPr>
      </w:pPr>
    </w:p>
    <w:p w:rsidR="00963535" w:rsidRDefault="00963535" w:rsidP="00904E21">
      <w:pPr>
        <w:ind w:left="851"/>
        <w:contextualSpacing/>
        <w:rPr>
          <w:b/>
          <w:sz w:val="28"/>
          <w:szCs w:val="28"/>
        </w:rPr>
      </w:pPr>
    </w:p>
    <w:p w:rsidR="00300002" w:rsidRDefault="00300002" w:rsidP="00904E21">
      <w:pPr>
        <w:ind w:left="851"/>
        <w:contextualSpacing/>
        <w:rPr>
          <w:b/>
          <w:sz w:val="28"/>
          <w:szCs w:val="28"/>
        </w:rPr>
      </w:pPr>
    </w:p>
    <w:p w:rsidR="00300002" w:rsidRPr="00A603DD" w:rsidRDefault="00300002" w:rsidP="00300002">
      <w:pPr>
        <w:ind w:firstLine="10206"/>
        <w:contextualSpacing/>
        <w:jc w:val="center"/>
        <w:rPr>
          <w:sz w:val="28"/>
          <w:szCs w:val="28"/>
        </w:rPr>
      </w:pPr>
      <w:r w:rsidRPr="00A603DD">
        <w:rPr>
          <w:sz w:val="28"/>
          <w:szCs w:val="28"/>
        </w:rPr>
        <w:lastRenderedPageBreak/>
        <w:t>Приложение 13</w:t>
      </w:r>
    </w:p>
    <w:p w:rsidR="00300002" w:rsidRDefault="00300002" w:rsidP="00300002">
      <w:pPr>
        <w:ind w:left="10206"/>
        <w:contextualSpacing/>
        <w:jc w:val="center"/>
        <w:rPr>
          <w:sz w:val="28"/>
          <w:szCs w:val="28"/>
        </w:rPr>
      </w:pPr>
      <w:r w:rsidRPr="00A603DD">
        <w:rPr>
          <w:sz w:val="28"/>
          <w:szCs w:val="28"/>
        </w:rPr>
        <w:t>к Правилам ведения лицевого счета налогоплательщика (налогового агента)</w:t>
      </w:r>
    </w:p>
    <w:p w:rsidR="00776006" w:rsidRDefault="00776006" w:rsidP="00300002">
      <w:pPr>
        <w:ind w:left="10206"/>
        <w:contextualSpacing/>
        <w:jc w:val="center"/>
        <w:rPr>
          <w:sz w:val="28"/>
          <w:szCs w:val="28"/>
        </w:rPr>
      </w:pPr>
    </w:p>
    <w:p w:rsidR="00776006" w:rsidRPr="00A603DD" w:rsidRDefault="00776006" w:rsidP="00300002">
      <w:pPr>
        <w:ind w:left="10206"/>
        <w:contextualSpacing/>
        <w:jc w:val="center"/>
        <w:rPr>
          <w:sz w:val="28"/>
          <w:szCs w:val="28"/>
        </w:rPr>
      </w:pPr>
      <w:r>
        <w:rPr>
          <w:sz w:val="28"/>
          <w:szCs w:val="28"/>
        </w:rPr>
        <w:t>Форма</w:t>
      </w:r>
    </w:p>
    <w:p w:rsidR="00300002" w:rsidRDefault="00300002" w:rsidP="00300002">
      <w:pPr>
        <w:contextualSpacing/>
        <w:rPr>
          <w:sz w:val="20"/>
          <w:szCs w:val="20"/>
        </w:rPr>
      </w:pPr>
    </w:p>
    <w:p w:rsidR="00300002" w:rsidRDefault="00300002" w:rsidP="00300002">
      <w:pPr>
        <w:ind w:firstLine="851"/>
        <w:contextualSpacing/>
        <w:rPr>
          <w:sz w:val="20"/>
          <w:szCs w:val="20"/>
        </w:rPr>
      </w:pPr>
      <w:r>
        <w:rPr>
          <w:sz w:val="20"/>
          <w:szCs w:val="20"/>
        </w:rPr>
        <w:t>______________________________________________________</w:t>
      </w:r>
    </w:p>
    <w:p w:rsidR="00300002" w:rsidRPr="00675F41" w:rsidRDefault="00300002" w:rsidP="00300002">
      <w:pPr>
        <w:ind w:firstLine="851"/>
        <w:contextualSpacing/>
        <w:rPr>
          <w:sz w:val="20"/>
          <w:szCs w:val="20"/>
        </w:rPr>
      </w:pPr>
      <w:r>
        <w:rPr>
          <w:sz w:val="20"/>
          <w:szCs w:val="20"/>
        </w:rPr>
        <w:t xml:space="preserve">  (</w:t>
      </w:r>
      <w:r w:rsidRPr="00675F41">
        <w:rPr>
          <w:sz w:val="20"/>
          <w:szCs w:val="20"/>
        </w:rPr>
        <w:t>наим</w:t>
      </w:r>
      <w:r>
        <w:rPr>
          <w:sz w:val="20"/>
          <w:szCs w:val="20"/>
        </w:rPr>
        <w:t>енование, код, адрес органа государственных доходов)</w:t>
      </w:r>
    </w:p>
    <w:p w:rsidR="00300002" w:rsidRDefault="00300002" w:rsidP="00300002">
      <w:pPr>
        <w:contextualSpacing/>
        <w:rPr>
          <w:sz w:val="20"/>
          <w:szCs w:val="20"/>
        </w:rPr>
      </w:pPr>
    </w:p>
    <w:p w:rsidR="00300002" w:rsidRDefault="00300002" w:rsidP="00300002">
      <w:pPr>
        <w:contextualSpacing/>
        <w:jc w:val="center"/>
        <w:rPr>
          <w:b/>
          <w:sz w:val="20"/>
          <w:szCs w:val="20"/>
        </w:rPr>
      </w:pPr>
      <w:r>
        <w:rPr>
          <w:b/>
          <w:sz w:val="20"/>
          <w:szCs w:val="20"/>
        </w:rPr>
        <w:t>Реестр № ____</w:t>
      </w:r>
    </w:p>
    <w:p w:rsidR="00300002" w:rsidRDefault="00300002" w:rsidP="00300002">
      <w:pPr>
        <w:contextualSpacing/>
        <w:jc w:val="center"/>
        <w:rPr>
          <w:b/>
          <w:sz w:val="20"/>
          <w:szCs w:val="20"/>
        </w:rPr>
      </w:pPr>
      <w:r>
        <w:rPr>
          <w:b/>
          <w:sz w:val="20"/>
          <w:szCs w:val="20"/>
        </w:rPr>
        <w:t>по приостановлению сроков исполнения налогового обязательства по уплате сумм налоговой задолженности акционерного общества</w:t>
      </w:r>
    </w:p>
    <w:p w:rsidR="00300002" w:rsidRDefault="00300002" w:rsidP="00300002">
      <w:pPr>
        <w:contextualSpacing/>
        <w:jc w:val="center"/>
        <w:rPr>
          <w:sz w:val="20"/>
          <w:szCs w:val="20"/>
        </w:rPr>
      </w:pPr>
    </w:p>
    <w:p w:rsidR="00300002" w:rsidRDefault="00300002" w:rsidP="00300002">
      <w:pPr>
        <w:ind w:left="12036" w:firstLine="708"/>
        <w:contextualSpacing/>
        <w:jc w:val="center"/>
        <w:rPr>
          <w:sz w:val="20"/>
          <w:szCs w:val="20"/>
        </w:rPr>
      </w:pPr>
      <w:r>
        <w:rPr>
          <w:sz w:val="20"/>
          <w:szCs w:val="20"/>
        </w:rPr>
        <w:t>(тенге)</w:t>
      </w:r>
    </w:p>
    <w:p w:rsidR="00300002" w:rsidRDefault="00300002" w:rsidP="00300002">
      <w:pPr>
        <w:ind w:left="12036" w:firstLine="708"/>
        <w:contextualSpacing/>
        <w:rPr>
          <w:sz w:val="20"/>
          <w:szCs w:val="20"/>
        </w:rPr>
      </w:pPr>
    </w:p>
    <w:tbl>
      <w:tblPr>
        <w:tblStyle w:val="a3"/>
        <w:tblW w:w="0" w:type="auto"/>
        <w:tblLayout w:type="fixed"/>
        <w:tblLook w:val="04A0" w:firstRow="1" w:lastRow="0" w:firstColumn="1" w:lastColumn="0" w:noHBand="0" w:noVBand="1"/>
      </w:tblPr>
      <w:tblGrid>
        <w:gridCol w:w="476"/>
        <w:gridCol w:w="773"/>
        <w:gridCol w:w="1428"/>
        <w:gridCol w:w="1287"/>
        <w:gridCol w:w="1276"/>
        <w:gridCol w:w="1418"/>
        <w:gridCol w:w="1559"/>
        <w:gridCol w:w="1417"/>
        <w:gridCol w:w="2369"/>
        <w:gridCol w:w="1265"/>
        <w:gridCol w:w="1291"/>
      </w:tblGrid>
      <w:tr w:rsidR="00300002" w:rsidRPr="00377245" w:rsidTr="003D1F39">
        <w:tc>
          <w:tcPr>
            <w:tcW w:w="476" w:type="dxa"/>
            <w:vMerge w:val="restart"/>
          </w:tcPr>
          <w:p w:rsidR="00300002" w:rsidRPr="00377245" w:rsidRDefault="00300002" w:rsidP="003D1F39">
            <w:pPr>
              <w:contextualSpacing/>
              <w:jc w:val="center"/>
              <w:rPr>
                <w:sz w:val="20"/>
                <w:szCs w:val="20"/>
              </w:rPr>
            </w:pPr>
            <w:r w:rsidRPr="00377245">
              <w:rPr>
                <w:sz w:val="20"/>
                <w:szCs w:val="20"/>
              </w:rPr>
              <w:t xml:space="preserve">№ </w:t>
            </w:r>
          </w:p>
        </w:tc>
        <w:tc>
          <w:tcPr>
            <w:tcW w:w="773" w:type="dxa"/>
            <w:vMerge w:val="restart"/>
          </w:tcPr>
          <w:p w:rsidR="00300002" w:rsidRPr="00377245" w:rsidRDefault="00300002" w:rsidP="003D1F39">
            <w:pPr>
              <w:contextualSpacing/>
              <w:jc w:val="center"/>
              <w:rPr>
                <w:sz w:val="20"/>
                <w:szCs w:val="20"/>
              </w:rPr>
            </w:pPr>
            <w:r w:rsidRPr="00377245">
              <w:rPr>
                <w:sz w:val="20"/>
                <w:szCs w:val="20"/>
              </w:rPr>
              <w:t>Дата записи</w:t>
            </w:r>
          </w:p>
        </w:tc>
        <w:tc>
          <w:tcPr>
            <w:tcW w:w="1428" w:type="dxa"/>
            <w:vMerge w:val="restart"/>
          </w:tcPr>
          <w:p w:rsidR="00300002" w:rsidRPr="00377245" w:rsidRDefault="00300002" w:rsidP="003D1F39">
            <w:pPr>
              <w:contextualSpacing/>
              <w:jc w:val="center"/>
              <w:rPr>
                <w:sz w:val="20"/>
                <w:szCs w:val="20"/>
              </w:rPr>
            </w:pPr>
            <w:r w:rsidRPr="00377245">
              <w:rPr>
                <w:sz w:val="20"/>
                <w:szCs w:val="20"/>
              </w:rPr>
              <w:t>Наименование акционерного общества</w:t>
            </w:r>
          </w:p>
        </w:tc>
        <w:tc>
          <w:tcPr>
            <w:tcW w:w="1287" w:type="dxa"/>
            <w:vMerge w:val="restart"/>
          </w:tcPr>
          <w:p w:rsidR="00300002" w:rsidRPr="00377245" w:rsidRDefault="00300002" w:rsidP="003D1F39">
            <w:pPr>
              <w:contextualSpacing/>
              <w:jc w:val="center"/>
              <w:rPr>
                <w:sz w:val="20"/>
                <w:szCs w:val="20"/>
              </w:rPr>
            </w:pPr>
            <w:r w:rsidRPr="00377245">
              <w:rPr>
                <w:sz w:val="20"/>
                <w:szCs w:val="20"/>
              </w:rPr>
              <w:t>Бизнес-идентификационный номер</w:t>
            </w:r>
          </w:p>
        </w:tc>
        <w:tc>
          <w:tcPr>
            <w:tcW w:w="1276" w:type="dxa"/>
            <w:vMerge w:val="restart"/>
          </w:tcPr>
          <w:p w:rsidR="00300002" w:rsidRPr="00377245" w:rsidRDefault="00300002" w:rsidP="003D1F39">
            <w:pPr>
              <w:contextualSpacing/>
              <w:jc w:val="center"/>
              <w:rPr>
                <w:sz w:val="20"/>
                <w:szCs w:val="20"/>
              </w:rPr>
            </w:pPr>
            <w:r w:rsidRPr="00377245">
              <w:rPr>
                <w:sz w:val="20"/>
                <w:szCs w:val="20"/>
              </w:rPr>
              <w:t>Вид налогов и платежей в бюджет</w:t>
            </w:r>
          </w:p>
        </w:tc>
        <w:tc>
          <w:tcPr>
            <w:tcW w:w="1418" w:type="dxa"/>
            <w:vMerge w:val="restart"/>
          </w:tcPr>
          <w:p w:rsidR="00300002" w:rsidRPr="00377245" w:rsidRDefault="00300002" w:rsidP="003D1F39">
            <w:pPr>
              <w:contextualSpacing/>
              <w:jc w:val="center"/>
              <w:rPr>
                <w:sz w:val="20"/>
                <w:szCs w:val="20"/>
              </w:rPr>
            </w:pPr>
            <w:r w:rsidRPr="00377245">
              <w:rPr>
                <w:sz w:val="20"/>
                <w:szCs w:val="20"/>
              </w:rPr>
              <w:t>Код классификации доходов бюджета</w:t>
            </w:r>
          </w:p>
        </w:tc>
        <w:tc>
          <w:tcPr>
            <w:tcW w:w="5345" w:type="dxa"/>
            <w:gridSpan w:val="3"/>
          </w:tcPr>
          <w:p w:rsidR="00300002" w:rsidRPr="00377245" w:rsidRDefault="00300002" w:rsidP="003D1F39">
            <w:pPr>
              <w:contextualSpacing/>
              <w:jc w:val="center"/>
              <w:rPr>
                <w:sz w:val="20"/>
                <w:szCs w:val="20"/>
              </w:rPr>
            </w:pPr>
            <w:r w:rsidRPr="00377245">
              <w:rPr>
                <w:sz w:val="20"/>
                <w:szCs w:val="20"/>
              </w:rPr>
              <w:t>Сумма налоговой задолженности на дату решения суда</w:t>
            </w:r>
          </w:p>
        </w:tc>
        <w:tc>
          <w:tcPr>
            <w:tcW w:w="1265" w:type="dxa"/>
            <w:vMerge w:val="restart"/>
          </w:tcPr>
          <w:p w:rsidR="00300002" w:rsidRPr="00377245" w:rsidRDefault="00300002" w:rsidP="003D1F39">
            <w:pPr>
              <w:contextualSpacing/>
              <w:jc w:val="center"/>
              <w:rPr>
                <w:sz w:val="20"/>
                <w:szCs w:val="20"/>
              </w:rPr>
            </w:pPr>
            <w:r w:rsidRPr="00377245">
              <w:rPr>
                <w:sz w:val="20"/>
                <w:szCs w:val="20"/>
              </w:rPr>
              <w:t>Дата вступления в силу решения суда</w:t>
            </w:r>
          </w:p>
        </w:tc>
        <w:tc>
          <w:tcPr>
            <w:tcW w:w="1291" w:type="dxa"/>
            <w:vMerge w:val="restart"/>
          </w:tcPr>
          <w:p w:rsidR="00300002" w:rsidRPr="00377245" w:rsidRDefault="00300002" w:rsidP="003D1F39">
            <w:pPr>
              <w:contextualSpacing/>
              <w:jc w:val="center"/>
              <w:rPr>
                <w:sz w:val="20"/>
                <w:szCs w:val="20"/>
              </w:rPr>
            </w:pPr>
            <w:r w:rsidRPr="00377245">
              <w:rPr>
                <w:sz w:val="20"/>
                <w:szCs w:val="20"/>
              </w:rPr>
              <w:t>Срок окончания размещения (реализации) акций</w:t>
            </w:r>
          </w:p>
        </w:tc>
      </w:tr>
      <w:tr w:rsidR="00300002" w:rsidTr="003D1F39">
        <w:tc>
          <w:tcPr>
            <w:tcW w:w="476" w:type="dxa"/>
            <w:vMerge/>
          </w:tcPr>
          <w:p w:rsidR="00300002" w:rsidRDefault="00300002" w:rsidP="003D1F39">
            <w:pPr>
              <w:contextualSpacing/>
              <w:rPr>
                <w:b/>
                <w:sz w:val="20"/>
                <w:szCs w:val="20"/>
              </w:rPr>
            </w:pPr>
          </w:p>
        </w:tc>
        <w:tc>
          <w:tcPr>
            <w:tcW w:w="773" w:type="dxa"/>
            <w:vMerge/>
          </w:tcPr>
          <w:p w:rsidR="00300002" w:rsidRDefault="00300002" w:rsidP="003D1F39">
            <w:pPr>
              <w:contextualSpacing/>
              <w:rPr>
                <w:b/>
                <w:sz w:val="20"/>
                <w:szCs w:val="20"/>
              </w:rPr>
            </w:pPr>
          </w:p>
        </w:tc>
        <w:tc>
          <w:tcPr>
            <w:tcW w:w="1428" w:type="dxa"/>
            <w:vMerge/>
          </w:tcPr>
          <w:p w:rsidR="00300002" w:rsidRDefault="00300002" w:rsidP="003D1F39">
            <w:pPr>
              <w:contextualSpacing/>
              <w:rPr>
                <w:b/>
                <w:sz w:val="20"/>
                <w:szCs w:val="20"/>
              </w:rPr>
            </w:pPr>
          </w:p>
        </w:tc>
        <w:tc>
          <w:tcPr>
            <w:tcW w:w="1287" w:type="dxa"/>
            <w:vMerge/>
          </w:tcPr>
          <w:p w:rsidR="00300002" w:rsidRDefault="00300002" w:rsidP="003D1F39">
            <w:pPr>
              <w:contextualSpacing/>
              <w:rPr>
                <w:b/>
                <w:sz w:val="20"/>
                <w:szCs w:val="20"/>
              </w:rPr>
            </w:pPr>
          </w:p>
        </w:tc>
        <w:tc>
          <w:tcPr>
            <w:tcW w:w="1276" w:type="dxa"/>
            <w:vMerge/>
          </w:tcPr>
          <w:p w:rsidR="00300002" w:rsidRDefault="00300002" w:rsidP="003D1F39">
            <w:pPr>
              <w:contextualSpacing/>
              <w:rPr>
                <w:b/>
                <w:sz w:val="20"/>
                <w:szCs w:val="20"/>
              </w:rPr>
            </w:pPr>
          </w:p>
        </w:tc>
        <w:tc>
          <w:tcPr>
            <w:tcW w:w="1418" w:type="dxa"/>
            <w:vMerge/>
          </w:tcPr>
          <w:p w:rsidR="00300002" w:rsidRDefault="00300002" w:rsidP="003D1F39">
            <w:pPr>
              <w:contextualSpacing/>
              <w:rPr>
                <w:b/>
                <w:sz w:val="20"/>
                <w:szCs w:val="20"/>
              </w:rPr>
            </w:pPr>
          </w:p>
        </w:tc>
        <w:tc>
          <w:tcPr>
            <w:tcW w:w="1559" w:type="dxa"/>
          </w:tcPr>
          <w:p w:rsidR="00300002" w:rsidRPr="00377245" w:rsidRDefault="00300002" w:rsidP="003D1F39">
            <w:pPr>
              <w:contextualSpacing/>
              <w:jc w:val="center"/>
              <w:rPr>
                <w:sz w:val="20"/>
                <w:szCs w:val="20"/>
              </w:rPr>
            </w:pPr>
            <w:r w:rsidRPr="00377245">
              <w:rPr>
                <w:sz w:val="20"/>
                <w:szCs w:val="20"/>
              </w:rPr>
              <w:t>дата и № решения суда о выпуске дополнительной эмиссии акций</w:t>
            </w:r>
          </w:p>
        </w:tc>
        <w:tc>
          <w:tcPr>
            <w:tcW w:w="1417" w:type="dxa"/>
          </w:tcPr>
          <w:p w:rsidR="00300002" w:rsidRPr="00377245" w:rsidRDefault="00300002" w:rsidP="003D1F39">
            <w:pPr>
              <w:contextualSpacing/>
              <w:jc w:val="center"/>
              <w:rPr>
                <w:sz w:val="20"/>
                <w:szCs w:val="20"/>
              </w:rPr>
            </w:pPr>
            <w:r w:rsidRPr="00377245">
              <w:rPr>
                <w:sz w:val="20"/>
                <w:szCs w:val="20"/>
              </w:rPr>
              <w:t>всего по лицевому счету налогоплательщика</w:t>
            </w:r>
          </w:p>
        </w:tc>
        <w:tc>
          <w:tcPr>
            <w:tcW w:w="2369" w:type="dxa"/>
          </w:tcPr>
          <w:p w:rsidR="00300002" w:rsidRPr="00377245" w:rsidRDefault="00300002" w:rsidP="003D1F39">
            <w:pPr>
              <w:contextualSpacing/>
              <w:jc w:val="center"/>
              <w:rPr>
                <w:sz w:val="20"/>
                <w:szCs w:val="20"/>
              </w:rPr>
            </w:pPr>
            <w:r w:rsidRPr="00377245">
              <w:rPr>
                <w:sz w:val="20"/>
                <w:szCs w:val="20"/>
              </w:rPr>
              <w:t>в том числе сумма недоимки, на которую продлевается срок исполнения налогового обязательства</w:t>
            </w:r>
          </w:p>
        </w:tc>
        <w:tc>
          <w:tcPr>
            <w:tcW w:w="1265" w:type="dxa"/>
            <w:vMerge/>
          </w:tcPr>
          <w:p w:rsidR="00300002" w:rsidRDefault="00300002" w:rsidP="003D1F39">
            <w:pPr>
              <w:contextualSpacing/>
              <w:rPr>
                <w:b/>
                <w:sz w:val="20"/>
                <w:szCs w:val="20"/>
              </w:rPr>
            </w:pPr>
          </w:p>
        </w:tc>
        <w:tc>
          <w:tcPr>
            <w:tcW w:w="1291" w:type="dxa"/>
            <w:vMerge/>
          </w:tcPr>
          <w:p w:rsidR="00300002" w:rsidRDefault="00300002" w:rsidP="003D1F39">
            <w:pPr>
              <w:contextualSpacing/>
              <w:rPr>
                <w:b/>
                <w:sz w:val="20"/>
                <w:szCs w:val="20"/>
              </w:rPr>
            </w:pPr>
          </w:p>
        </w:tc>
      </w:tr>
      <w:tr w:rsidR="00300002" w:rsidRPr="00377245" w:rsidTr="003D1F39">
        <w:tc>
          <w:tcPr>
            <w:tcW w:w="476" w:type="dxa"/>
          </w:tcPr>
          <w:p w:rsidR="00300002" w:rsidRPr="00377245" w:rsidRDefault="00300002" w:rsidP="003D1F39">
            <w:pPr>
              <w:contextualSpacing/>
              <w:jc w:val="center"/>
              <w:rPr>
                <w:sz w:val="20"/>
                <w:szCs w:val="20"/>
              </w:rPr>
            </w:pPr>
            <w:r w:rsidRPr="00377245">
              <w:rPr>
                <w:sz w:val="20"/>
                <w:szCs w:val="20"/>
              </w:rPr>
              <w:t>1</w:t>
            </w:r>
          </w:p>
        </w:tc>
        <w:tc>
          <w:tcPr>
            <w:tcW w:w="773" w:type="dxa"/>
          </w:tcPr>
          <w:p w:rsidR="00300002" w:rsidRPr="00377245" w:rsidRDefault="00300002" w:rsidP="003D1F39">
            <w:pPr>
              <w:contextualSpacing/>
              <w:jc w:val="center"/>
              <w:rPr>
                <w:sz w:val="20"/>
                <w:szCs w:val="20"/>
              </w:rPr>
            </w:pPr>
            <w:r w:rsidRPr="00377245">
              <w:rPr>
                <w:sz w:val="20"/>
                <w:szCs w:val="20"/>
              </w:rPr>
              <w:t>2</w:t>
            </w:r>
          </w:p>
        </w:tc>
        <w:tc>
          <w:tcPr>
            <w:tcW w:w="1428" w:type="dxa"/>
          </w:tcPr>
          <w:p w:rsidR="00300002" w:rsidRPr="00377245" w:rsidRDefault="00300002" w:rsidP="003D1F39">
            <w:pPr>
              <w:contextualSpacing/>
              <w:jc w:val="center"/>
              <w:rPr>
                <w:sz w:val="20"/>
                <w:szCs w:val="20"/>
              </w:rPr>
            </w:pPr>
            <w:r w:rsidRPr="00377245">
              <w:rPr>
                <w:sz w:val="20"/>
                <w:szCs w:val="20"/>
              </w:rPr>
              <w:t>3</w:t>
            </w:r>
          </w:p>
        </w:tc>
        <w:tc>
          <w:tcPr>
            <w:tcW w:w="1287" w:type="dxa"/>
          </w:tcPr>
          <w:p w:rsidR="00300002" w:rsidRPr="00377245" w:rsidRDefault="00300002" w:rsidP="003D1F39">
            <w:pPr>
              <w:contextualSpacing/>
              <w:jc w:val="center"/>
              <w:rPr>
                <w:sz w:val="20"/>
                <w:szCs w:val="20"/>
              </w:rPr>
            </w:pPr>
            <w:r w:rsidRPr="00377245">
              <w:rPr>
                <w:sz w:val="20"/>
                <w:szCs w:val="20"/>
              </w:rPr>
              <w:t>4</w:t>
            </w:r>
          </w:p>
        </w:tc>
        <w:tc>
          <w:tcPr>
            <w:tcW w:w="1276" w:type="dxa"/>
          </w:tcPr>
          <w:p w:rsidR="00300002" w:rsidRPr="00377245" w:rsidRDefault="00300002" w:rsidP="003D1F39">
            <w:pPr>
              <w:contextualSpacing/>
              <w:jc w:val="center"/>
              <w:rPr>
                <w:sz w:val="20"/>
                <w:szCs w:val="20"/>
              </w:rPr>
            </w:pPr>
            <w:r w:rsidRPr="00377245">
              <w:rPr>
                <w:sz w:val="20"/>
                <w:szCs w:val="20"/>
              </w:rPr>
              <w:t>5</w:t>
            </w:r>
          </w:p>
        </w:tc>
        <w:tc>
          <w:tcPr>
            <w:tcW w:w="1418" w:type="dxa"/>
          </w:tcPr>
          <w:p w:rsidR="00300002" w:rsidRPr="00377245" w:rsidRDefault="00300002" w:rsidP="003D1F39">
            <w:pPr>
              <w:contextualSpacing/>
              <w:jc w:val="center"/>
              <w:rPr>
                <w:sz w:val="20"/>
                <w:szCs w:val="20"/>
              </w:rPr>
            </w:pPr>
            <w:r w:rsidRPr="00377245">
              <w:rPr>
                <w:sz w:val="20"/>
                <w:szCs w:val="20"/>
              </w:rPr>
              <w:t>6</w:t>
            </w:r>
          </w:p>
        </w:tc>
        <w:tc>
          <w:tcPr>
            <w:tcW w:w="1559" w:type="dxa"/>
          </w:tcPr>
          <w:p w:rsidR="00300002" w:rsidRPr="00377245" w:rsidRDefault="00300002" w:rsidP="003D1F39">
            <w:pPr>
              <w:contextualSpacing/>
              <w:jc w:val="center"/>
              <w:rPr>
                <w:sz w:val="20"/>
                <w:szCs w:val="20"/>
              </w:rPr>
            </w:pPr>
            <w:r w:rsidRPr="00377245">
              <w:rPr>
                <w:sz w:val="20"/>
                <w:szCs w:val="20"/>
              </w:rPr>
              <w:t>7</w:t>
            </w:r>
          </w:p>
        </w:tc>
        <w:tc>
          <w:tcPr>
            <w:tcW w:w="1417" w:type="dxa"/>
          </w:tcPr>
          <w:p w:rsidR="00300002" w:rsidRPr="00377245" w:rsidRDefault="00300002" w:rsidP="003D1F39">
            <w:pPr>
              <w:contextualSpacing/>
              <w:jc w:val="center"/>
              <w:rPr>
                <w:sz w:val="20"/>
                <w:szCs w:val="20"/>
              </w:rPr>
            </w:pPr>
            <w:r w:rsidRPr="00377245">
              <w:rPr>
                <w:sz w:val="20"/>
                <w:szCs w:val="20"/>
              </w:rPr>
              <w:t>8</w:t>
            </w:r>
          </w:p>
        </w:tc>
        <w:tc>
          <w:tcPr>
            <w:tcW w:w="2369" w:type="dxa"/>
          </w:tcPr>
          <w:p w:rsidR="00300002" w:rsidRPr="00377245" w:rsidRDefault="00300002" w:rsidP="003D1F39">
            <w:pPr>
              <w:contextualSpacing/>
              <w:jc w:val="center"/>
              <w:rPr>
                <w:sz w:val="20"/>
                <w:szCs w:val="20"/>
              </w:rPr>
            </w:pPr>
            <w:r w:rsidRPr="00377245">
              <w:rPr>
                <w:sz w:val="20"/>
                <w:szCs w:val="20"/>
              </w:rPr>
              <w:t>9</w:t>
            </w:r>
          </w:p>
        </w:tc>
        <w:tc>
          <w:tcPr>
            <w:tcW w:w="1265" w:type="dxa"/>
          </w:tcPr>
          <w:p w:rsidR="00300002" w:rsidRPr="00377245" w:rsidRDefault="00300002" w:rsidP="003D1F39">
            <w:pPr>
              <w:contextualSpacing/>
              <w:jc w:val="center"/>
              <w:rPr>
                <w:sz w:val="20"/>
                <w:szCs w:val="20"/>
              </w:rPr>
            </w:pPr>
            <w:r w:rsidRPr="00377245">
              <w:rPr>
                <w:sz w:val="20"/>
                <w:szCs w:val="20"/>
              </w:rPr>
              <w:t>10</w:t>
            </w:r>
          </w:p>
        </w:tc>
        <w:tc>
          <w:tcPr>
            <w:tcW w:w="1291" w:type="dxa"/>
          </w:tcPr>
          <w:p w:rsidR="00300002" w:rsidRPr="00377245" w:rsidRDefault="00300002" w:rsidP="003D1F39">
            <w:pPr>
              <w:contextualSpacing/>
              <w:jc w:val="center"/>
              <w:rPr>
                <w:sz w:val="20"/>
                <w:szCs w:val="20"/>
              </w:rPr>
            </w:pPr>
            <w:r w:rsidRPr="00377245">
              <w:rPr>
                <w:sz w:val="20"/>
                <w:szCs w:val="20"/>
              </w:rPr>
              <w:t>11</w:t>
            </w:r>
          </w:p>
        </w:tc>
      </w:tr>
      <w:tr w:rsidR="00300002" w:rsidTr="003D1F39">
        <w:tc>
          <w:tcPr>
            <w:tcW w:w="476" w:type="dxa"/>
          </w:tcPr>
          <w:p w:rsidR="00300002" w:rsidRDefault="00300002" w:rsidP="003D1F39">
            <w:pPr>
              <w:contextualSpacing/>
              <w:rPr>
                <w:b/>
                <w:sz w:val="20"/>
                <w:szCs w:val="20"/>
              </w:rPr>
            </w:pPr>
          </w:p>
        </w:tc>
        <w:tc>
          <w:tcPr>
            <w:tcW w:w="773" w:type="dxa"/>
          </w:tcPr>
          <w:p w:rsidR="00300002" w:rsidRDefault="00300002" w:rsidP="003D1F39">
            <w:pPr>
              <w:contextualSpacing/>
              <w:rPr>
                <w:b/>
                <w:sz w:val="20"/>
                <w:szCs w:val="20"/>
              </w:rPr>
            </w:pPr>
          </w:p>
        </w:tc>
        <w:tc>
          <w:tcPr>
            <w:tcW w:w="1428" w:type="dxa"/>
          </w:tcPr>
          <w:p w:rsidR="00300002" w:rsidRDefault="00300002" w:rsidP="003D1F39">
            <w:pPr>
              <w:contextualSpacing/>
              <w:rPr>
                <w:b/>
                <w:sz w:val="20"/>
                <w:szCs w:val="20"/>
              </w:rPr>
            </w:pPr>
          </w:p>
        </w:tc>
        <w:tc>
          <w:tcPr>
            <w:tcW w:w="1287" w:type="dxa"/>
          </w:tcPr>
          <w:p w:rsidR="00300002" w:rsidRDefault="00300002" w:rsidP="003D1F39">
            <w:pPr>
              <w:contextualSpacing/>
              <w:rPr>
                <w:b/>
                <w:sz w:val="20"/>
                <w:szCs w:val="20"/>
              </w:rPr>
            </w:pPr>
          </w:p>
        </w:tc>
        <w:tc>
          <w:tcPr>
            <w:tcW w:w="1276" w:type="dxa"/>
          </w:tcPr>
          <w:p w:rsidR="00300002" w:rsidRDefault="00300002" w:rsidP="003D1F39">
            <w:pPr>
              <w:contextualSpacing/>
              <w:rPr>
                <w:b/>
                <w:sz w:val="20"/>
                <w:szCs w:val="20"/>
              </w:rPr>
            </w:pPr>
          </w:p>
        </w:tc>
        <w:tc>
          <w:tcPr>
            <w:tcW w:w="1418" w:type="dxa"/>
          </w:tcPr>
          <w:p w:rsidR="00300002" w:rsidRDefault="00300002" w:rsidP="003D1F39">
            <w:pPr>
              <w:contextualSpacing/>
              <w:rPr>
                <w:b/>
                <w:sz w:val="20"/>
                <w:szCs w:val="20"/>
              </w:rPr>
            </w:pPr>
          </w:p>
        </w:tc>
        <w:tc>
          <w:tcPr>
            <w:tcW w:w="1559" w:type="dxa"/>
          </w:tcPr>
          <w:p w:rsidR="00300002" w:rsidRDefault="00300002" w:rsidP="003D1F39">
            <w:pPr>
              <w:contextualSpacing/>
              <w:rPr>
                <w:b/>
                <w:sz w:val="20"/>
                <w:szCs w:val="20"/>
              </w:rPr>
            </w:pPr>
          </w:p>
        </w:tc>
        <w:tc>
          <w:tcPr>
            <w:tcW w:w="1417" w:type="dxa"/>
          </w:tcPr>
          <w:p w:rsidR="00300002" w:rsidRDefault="00300002" w:rsidP="003D1F39">
            <w:pPr>
              <w:contextualSpacing/>
              <w:rPr>
                <w:b/>
                <w:sz w:val="20"/>
                <w:szCs w:val="20"/>
              </w:rPr>
            </w:pPr>
          </w:p>
        </w:tc>
        <w:tc>
          <w:tcPr>
            <w:tcW w:w="2369" w:type="dxa"/>
          </w:tcPr>
          <w:p w:rsidR="00300002" w:rsidRDefault="00300002" w:rsidP="003D1F39">
            <w:pPr>
              <w:contextualSpacing/>
              <w:rPr>
                <w:b/>
                <w:sz w:val="20"/>
                <w:szCs w:val="20"/>
              </w:rPr>
            </w:pPr>
          </w:p>
        </w:tc>
        <w:tc>
          <w:tcPr>
            <w:tcW w:w="1265" w:type="dxa"/>
          </w:tcPr>
          <w:p w:rsidR="00300002" w:rsidRDefault="00300002" w:rsidP="003D1F39">
            <w:pPr>
              <w:contextualSpacing/>
              <w:rPr>
                <w:b/>
                <w:sz w:val="20"/>
                <w:szCs w:val="20"/>
              </w:rPr>
            </w:pPr>
          </w:p>
        </w:tc>
        <w:tc>
          <w:tcPr>
            <w:tcW w:w="1291" w:type="dxa"/>
          </w:tcPr>
          <w:p w:rsidR="00300002" w:rsidRDefault="00300002" w:rsidP="003D1F39">
            <w:pPr>
              <w:contextualSpacing/>
              <w:rPr>
                <w:b/>
                <w:sz w:val="20"/>
                <w:szCs w:val="20"/>
              </w:rPr>
            </w:pPr>
          </w:p>
        </w:tc>
      </w:tr>
      <w:tr w:rsidR="00300002" w:rsidTr="003D1F39">
        <w:tc>
          <w:tcPr>
            <w:tcW w:w="476" w:type="dxa"/>
          </w:tcPr>
          <w:p w:rsidR="00300002" w:rsidRDefault="00300002" w:rsidP="003D1F39">
            <w:pPr>
              <w:contextualSpacing/>
              <w:rPr>
                <w:b/>
                <w:sz w:val="20"/>
                <w:szCs w:val="20"/>
              </w:rPr>
            </w:pPr>
          </w:p>
        </w:tc>
        <w:tc>
          <w:tcPr>
            <w:tcW w:w="773" w:type="dxa"/>
          </w:tcPr>
          <w:p w:rsidR="00300002" w:rsidRDefault="00300002" w:rsidP="003D1F39">
            <w:pPr>
              <w:contextualSpacing/>
              <w:rPr>
                <w:b/>
                <w:sz w:val="20"/>
                <w:szCs w:val="20"/>
              </w:rPr>
            </w:pPr>
          </w:p>
        </w:tc>
        <w:tc>
          <w:tcPr>
            <w:tcW w:w="1428" w:type="dxa"/>
          </w:tcPr>
          <w:p w:rsidR="00300002" w:rsidRDefault="00300002" w:rsidP="003D1F39">
            <w:pPr>
              <w:contextualSpacing/>
              <w:rPr>
                <w:b/>
                <w:sz w:val="20"/>
                <w:szCs w:val="20"/>
              </w:rPr>
            </w:pPr>
          </w:p>
        </w:tc>
        <w:tc>
          <w:tcPr>
            <w:tcW w:w="1287" w:type="dxa"/>
          </w:tcPr>
          <w:p w:rsidR="00300002" w:rsidRDefault="00300002" w:rsidP="003D1F39">
            <w:pPr>
              <w:contextualSpacing/>
              <w:rPr>
                <w:b/>
                <w:sz w:val="20"/>
                <w:szCs w:val="20"/>
              </w:rPr>
            </w:pPr>
          </w:p>
        </w:tc>
        <w:tc>
          <w:tcPr>
            <w:tcW w:w="1276" w:type="dxa"/>
          </w:tcPr>
          <w:p w:rsidR="00300002" w:rsidRDefault="00300002" w:rsidP="003D1F39">
            <w:pPr>
              <w:contextualSpacing/>
              <w:rPr>
                <w:b/>
                <w:sz w:val="20"/>
                <w:szCs w:val="20"/>
              </w:rPr>
            </w:pPr>
          </w:p>
        </w:tc>
        <w:tc>
          <w:tcPr>
            <w:tcW w:w="1418" w:type="dxa"/>
          </w:tcPr>
          <w:p w:rsidR="00300002" w:rsidRDefault="00300002" w:rsidP="003D1F39">
            <w:pPr>
              <w:contextualSpacing/>
              <w:rPr>
                <w:b/>
                <w:sz w:val="20"/>
                <w:szCs w:val="20"/>
              </w:rPr>
            </w:pPr>
          </w:p>
        </w:tc>
        <w:tc>
          <w:tcPr>
            <w:tcW w:w="1559" w:type="dxa"/>
          </w:tcPr>
          <w:p w:rsidR="00300002" w:rsidRDefault="00300002" w:rsidP="003D1F39">
            <w:pPr>
              <w:contextualSpacing/>
              <w:rPr>
                <w:b/>
                <w:sz w:val="20"/>
                <w:szCs w:val="20"/>
              </w:rPr>
            </w:pPr>
          </w:p>
        </w:tc>
        <w:tc>
          <w:tcPr>
            <w:tcW w:w="1417" w:type="dxa"/>
          </w:tcPr>
          <w:p w:rsidR="00300002" w:rsidRDefault="00300002" w:rsidP="003D1F39">
            <w:pPr>
              <w:contextualSpacing/>
              <w:rPr>
                <w:b/>
                <w:sz w:val="20"/>
                <w:szCs w:val="20"/>
              </w:rPr>
            </w:pPr>
          </w:p>
        </w:tc>
        <w:tc>
          <w:tcPr>
            <w:tcW w:w="2369" w:type="dxa"/>
          </w:tcPr>
          <w:p w:rsidR="00300002" w:rsidRDefault="00300002" w:rsidP="003D1F39">
            <w:pPr>
              <w:contextualSpacing/>
              <w:rPr>
                <w:b/>
                <w:sz w:val="20"/>
                <w:szCs w:val="20"/>
              </w:rPr>
            </w:pPr>
          </w:p>
        </w:tc>
        <w:tc>
          <w:tcPr>
            <w:tcW w:w="1265" w:type="dxa"/>
          </w:tcPr>
          <w:p w:rsidR="00300002" w:rsidRDefault="00300002" w:rsidP="003D1F39">
            <w:pPr>
              <w:contextualSpacing/>
              <w:rPr>
                <w:b/>
                <w:sz w:val="20"/>
                <w:szCs w:val="20"/>
              </w:rPr>
            </w:pPr>
          </w:p>
        </w:tc>
        <w:tc>
          <w:tcPr>
            <w:tcW w:w="1291" w:type="dxa"/>
          </w:tcPr>
          <w:p w:rsidR="00300002" w:rsidRDefault="00300002" w:rsidP="003D1F39">
            <w:pPr>
              <w:contextualSpacing/>
              <w:rPr>
                <w:b/>
                <w:sz w:val="20"/>
                <w:szCs w:val="20"/>
              </w:rPr>
            </w:pPr>
          </w:p>
        </w:tc>
      </w:tr>
    </w:tbl>
    <w:p w:rsidR="00300002" w:rsidRDefault="00300002" w:rsidP="00300002">
      <w:pPr>
        <w:contextualSpacing/>
        <w:jc w:val="center"/>
        <w:rPr>
          <w:b/>
          <w:sz w:val="20"/>
          <w:szCs w:val="20"/>
        </w:rPr>
      </w:pPr>
    </w:p>
    <w:p w:rsidR="00300002" w:rsidRDefault="00300002" w:rsidP="00300002">
      <w:pPr>
        <w:contextualSpacing/>
        <w:jc w:val="center"/>
        <w:rPr>
          <w:b/>
          <w:sz w:val="20"/>
          <w:szCs w:val="20"/>
        </w:rPr>
      </w:pPr>
    </w:p>
    <w:tbl>
      <w:tblPr>
        <w:tblW w:w="16699" w:type="dxa"/>
        <w:tblInd w:w="851" w:type="dxa"/>
        <w:tblLayout w:type="fixed"/>
        <w:tblLook w:val="04A0" w:firstRow="1" w:lastRow="0" w:firstColumn="1" w:lastColumn="0" w:noHBand="0" w:noVBand="1"/>
      </w:tblPr>
      <w:tblGrid>
        <w:gridCol w:w="488"/>
        <w:gridCol w:w="948"/>
        <w:gridCol w:w="456"/>
        <w:gridCol w:w="714"/>
        <w:gridCol w:w="456"/>
        <w:gridCol w:w="112"/>
        <w:gridCol w:w="456"/>
        <w:gridCol w:w="395"/>
        <w:gridCol w:w="456"/>
        <w:gridCol w:w="113"/>
        <w:gridCol w:w="456"/>
        <w:gridCol w:w="253"/>
        <w:gridCol w:w="10"/>
        <w:gridCol w:w="446"/>
        <w:gridCol w:w="335"/>
        <w:gridCol w:w="10"/>
        <w:gridCol w:w="446"/>
        <w:gridCol w:w="539"/>
        <w:gridCol w:w="10"/>
        <w:gridCol w:w="446"/>
        <w:gridCol w:w="285"/>
        <w:gridCol w:w="10"/>
        <w:gridCol w:w="446"/>
        <w:gridCol w:w="660"/>
        <w:gridCol w:w="10"/>
        <w:gridCol w:w="446"/>
        <w:gridCol w:w="384"/>
        <w:gridCol w:w="10"/>
        <w:gridCol w:w="446"/>
        <w:gridCol w:w="254"/>
        <w:gridCol w:w="10"/>
        <w:gridCol w:w="446"/>
        <w:gridCol w:w="455"/>
        <w:gridCol w:w="456"/>
        <w:gridCol w:w="112"/>
        <w:gridCol w:w="456"/>
        <w:gridCol w:w="253"/>
        <w:gridCol w:w="456"/>
        <w:gridCol w:w="177"/>
        <w:gridCol w:w="456"/>
        <w:gridCol w:w="68"/>
        <w:gridCol w:w="456"/>
        <w:gridCol w:w="450"/>
        <w:gridCol w:w="456"/>
        <w:gridCol w:w="239"/>
        <w:gridCol w:w="456"/>
        <w:gridCol w:w="345"/>
        <w:gridCol w:w="456"/>
      </w:tblGrid>
      <w:tr w:rsidR="00300002" w:rsidRPr="004336C3" w:rsidTr="003D1F39">
        <w:trPr>
          <w:trHeight w:val="255"/>
        </w:trPr>
        <w:tc>
          <w:tcPr>
            <w:tcW w:w="1892"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r>
              <w:rPr>
                <w:sz w:val="20"/>
                <w:szCs w:val="20"/>
              </w:rPr>
              <w:t>Реестр пере</w:t>
            </w:r>
            <w:r w:rsidRPr="004336C3">
              <w:rPr>
                <w:sz w:val="20"/>
                <w:szCs w:val="20"/>
              </w:rPr>
              <w:t>дал:</w:t>
            </w:r>
          </w:p>
        </w:tc>
        <w:tc>
          <w:tcPr>
            <w:tcW w:w="1170" w:type="dxa"/>
            <w:gridSpan w:val="2"/>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568" w:type="dxa"/>
            <w:gridSpan w:val="2"/>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851" w:type="dxa"/>
            <w:gridSpan w:val="2"/>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569" w:type="dxa"/>
            <w:gridSpan w:val="2"/>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709"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791"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995" w:type="dxa"/>
            <w:gridSpan w:val="3"/>
            <w:tcBorders>
              <w:top w:val="nil"/>
              <w:left w:val="nil"/>
              <w:bottom w:val="nil"/>
              <w:right w:val="nil"/>
            </w:tcBorders>
            <w:shd w:val="clear" w:color="auto" w:fill="auto"/>
            <w:noWrap/>
            <w:vAlign w:val="bottom"/>
            <w:hideMark/>
          </w:tcPr>
          <w:p w:rsidR="00300002" w:rsidRPr="004336C3" w:rsidRDefault="00300002" w:rsidP="003D1F39">
            <w:pPr>
              <w:jc w:val="center"/>
              <w:rPr>
                <w:sz w:val="20"/>
                <w:szCs w:val="20"/>
              </w:rPr>
            </w:pPr>
          </w:p>
        </w:tc>
        <w:tc>
          <w:tcPr>
            <w:tcW w:w="741"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1116"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840"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710"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1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r>
      <w:tr w:rsidR="00300002" w:rsidRPr="004336C3" w:rsidTr="003D1F39">
        <w:trPr>
          <w:gridAfter w:val="1"/>
          <w:wAfter w:w="456" w:type="dxa"/>
          <w:trHeight w:val="255"/>
        </w:trPr>
        <w:tc>
          <w:tcPr>
            <w:tcW w:w="7099" w:type="dxa"/>
            <w:gridSpan w:val="19"/>
            <w:tcBorders>
              <w:top w:val="nil"/>
              <w:left w:val="nil"/>
              <w:bottom w:val="nil"/>
              <w:right w:val="nil"/>
            </w:tcBorders>
            <w:shd w:val="clear" w:color="auto" w:fill="auto"/>
            <w:noWrap/>
            <w:vAlign w:val="bottom"/>
            <w:hideMark/>
          </w:tcPr>
          <w:p w:rsidR="00300002" w:rsidRPr="004336C3" w:rsidRDefault="00300002" w:rsidP="003D1F39">
            <w:pPr>
              <w:rPr>
                <w:sz w:val="20"/>
                <w:szCs w:val="20"/>
              </w:rPr>
            </w:pPr>
            <w:r w:rsidRPr="004336C3">
              <w:rPr>
                <w:sz w:val="20"/>
                <w:szCs w:val="20"/>
              </w:rPr>
              <w:t>_______________________________</w:t>
            </w:r>
            <w:r>
              <w:rPr>
                <w:sz w:val="20"/>
                <w:szCs w:val="20"/>
              </w:rPr>
              <w:t>_____________________________</w:t>
            </w:r>
            <w:r w:rsidRPr="004336C3">
              <w:rPr>
                <w:sz w:val="20"/>
                <w:szCs w:val="20"/>
              </w:rPr>
              <w:t>_______</w:t>
            </w:r>
          </w:p>
        </w:tc>
        <w:tc>
          <w:tcPr>
            <w:tcW w:w="3407" w:type="dxa"/>
            <w:gridSpan w:val="12"/>
            <w:tcBorders>
              <w:top w:val="nil"/>
              <w:left w:val="nil"/>
              <w:bottom w:val="nil"/>
              <w:right w:val="nil"/>
            </w:tcBorders>
            <w:shd w:val="clear" w:color="auto" w:fill="auto"/>
            <w:noWrap/>
            <w:vAlign w:val="bottom"/>
            <w:hideMark/>
          </w:tcPr>
          <w:p w:rsidR="00300002" w:rsidRPr="004336C3" w:rsidRDefault="00300002" w:rsidP="003D1F39">
            <w:pPr>
              <w:rPr>
                <w:sz w:val="20"/>
                <w:szCs w:val="20"/>
              </w:rPr>
            </w:pPr>
            <w:r>
              <w:rPr>
                <w:sz w:val="20"/>
                <w:szCs w:val="20"/>
              </w:rPr>
              <w:t>«____»</w:t>
            </w:r>
            <w:r w:rsidRPr="004336C3">
              <w:rPr>
                <w:sz w:val="20"/>
                <w:szCs w:val="20"/>
              </w:rPr>
              <w:t xml:space="preserve"> ________________20 __г.</w:t>
            </w:r>
          </w:p>
        </w:tc>
        <w:tc>
          <w:tcPr>
            <w:tcW w:w="9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r>
      <w:tr w:rsidR="00300002" w:rsidRPr="004336C3" w:rsidTr="003D1F39">
        <w:trPr>
          <w:gridAfter w:val="1"/>
          <w:wAfter w:w="456" w:type="dxa"/>
          <w:trHeight w:val="255"/>
        </w:trPr>
        <w:tc>
          <w:tcPr>
            <w:tcW w:w="7099" w:type="dxa"/>
            <w:gridSpan w:val="19"/>
            <w:tcBorders>
              <w:top w:val="nil"/>
              <w:left w:val="nil"/>
              <w:bottom w:val="nil"/>
              <w:right w:val="nil"/>
            </w:tcBorders>
            <w:shd w:val="clear" w:color="auto" w:fill="auto"/>
            <w:noWrap/>
            <w:vAlign w:val="bottom"/>
            <w:hideMark/>
          </w:tcPr>
          <w:p w:rsidR="00300002" w:rsidRPr="004336C3" w:rsidRDefault="00300002" w:rsidP="003D1F39">
            <w:pPr>
              <w:rPr>
                <w:sz w:val="20"/>
                <w:szCs w:val="20"/>
              </w:rPr>
            </w:pPr>
            <w:r>
              <w:rPr>
                <w:sz w:val="20"/>
                <w:szCs w:val="20"/>
              </w:rPr>
              <w:t>(Фамилия, имя и отчество</w:t>
            </w:r>
            <w:r w:rsidRPr="002D5013">
              <w:rPr>
                <w:sz w:val="20"/>
                <w:szCs w:val="20"/>
              </w:rPr>
              <w:t xml:space="preserve">, </w:t>
            </w:r>
            <w:r w:rsidRPr="004336C3">
              <w:rPr>
                <w:sz w:val="20"/>
                <w:szCs w:val="20"/>
              </w:rPr>
              <w:t>должность и подпись должностного лица)</w:t>
            </w:r>
          </w:p>
        </w:tc>
        <w:tc>
          <w:tcPr>
            <w:tcW w:w="741"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1116"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840"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710"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r>
      <w:tr w:rsidR="00300002" w:rsidRPr="004336C3" w:rsidTr="003D1F39">
        <w:trPr>
          <w:gridAfter w:val="1"/>
          <w:wAfter w:w="456" w:type="dxa"/>
          <w:trHeight w:val="255"/>
        </w:trPr>
        <w:tc>
          <w:tcPr>
            <w:tcW w:w="3174" w:type="dxa"/>
            <w:gridSpan w:val="6"/>
            <w:tcBorders>
              <w:top w:val="nil"/>
              <w:left w:val="nil"/>
              <w:bottom w:val="nil"/>
              <w:right w:val="nil"/>
            </w:tcBorders>
            <w:shd w:val="clear" w:color="auto" w:fill="auto"/>
            <w:noWrap/>
            <w:vAlign w:val="bottom"/>
            <w:hideMark/>
          </w:tcPr>
          <w:p w:rsidR="00300002" w:rsidRDefault="00300002" w:rsidP="003D1F39">
            <w:pPr>
              <w:rPr>
                <w:sz w:val="20"/>
                <w:szCs w:val="20"/>
              </w:rPr>
            </w:pPr>
          </w:p>
          <w:p w:rsidR="00300002" w:rsidRPr="004336C3" w:rsidRDefault="00300002" w:rsidP="003D1F39">
            <w:pPr>
              <w:rPr>
                <w:sz w:val="20"/>
                <w:szCs w:val="20"/>
              </w:rPr>
            </w:pPr>
            <w:r w:rsidRPr="004336C3">
              <w:rPr>
                <w:sz w:val="20"/>
                <w:szCs w:val="20"/>
              </w:rPr>
              <w:t>Реестр принял:</w:t>
            </w:r>
          </w:p>
        </w:tc>
        <w:tc>
          <w:tcPr>
            <w:tcW w:w="851" w:type="dxa"/>
            <w:gridSpan w:val="2"/>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569" w:type="dxa"/>
            <w:gridSpan w:val="2"/>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709" w:type="dxa"/>
            <w:gridSpan w:val="2"/>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791"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995"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741"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1116"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840"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710"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11"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r>
      <w:tr w:rsidR="00300002" w:rsidRPr="004336C3" w:rsidTr="003D1F39">
        <w:trPr>
          <w:gridAfter w:val="1"/>
          <w:wAfter w:w="456" w:type="dxa"/>
          <w:trHeight w:val="255"/>
        </w:trPr>
        <w:tc>
          <w:tcPr>
            <w:tcW w:w="7099" w:type="dxa"/>
            <w:gridSpan w:val="19"/>
            <w:tcBorders>
              <w:top w:val="nil"/>
              <w:left w:val="nil"/>
              <w:bottom w:val="nil"/>
              <w:right w:val="nil"/>
            </w:tcBorders>
            <w:shd w:val="clear" w:color="auto" w:fill="auto"/>
            <w:noWrap/>
            <w:vAlign w:val="bottom"/>
            <w:hideMark/>
          </w:tcPr>
          <w:p w:rsidR="00300002" w:rsidRPr="004336C3" w:rsidRDefault="00300002" w:rsidP="003D1F39">
            <w:pPr>
              <w:rPr>
                <w:sz w:val="20"/>
                <w:szCs w:val="20"/>
              </w:rPr>
            </w:pPr>
            <w:r w:rsidRPr="004336C3">
              <w:rPr>
                <w:sz w:val="20"/>
                <w:szCs w:val="20"/>
              </w:rPr>
              <w:t>____________________________________________________________________</w:t>
            </w:r>
          </w:p>
        </w:tc>
        <w:tc>
          <w:tcPr>
            <w:tcW w:w="3407" w:type="dxa"/>
            <w:gridSpan w:val="12"/>
            <w:tcBorders>
              <w:top w:val="nil"/>
              <w:left w:val="nil"/>
              <w:bottom w:val="nil"/>
              <w:right w:val="nil"/>
            </w:tcBorders>
            <w:shd w:val="clear" w:color="auto" w:fill="auto"/>
            <w:noWrap/>
            <w:vAlign w:val="bottom"/>
            <w:hideMark/>
          </w:tcPr>
          <w:p w:rsidR="00300002" w:rsidRPr="004336C3" w:rsidRDefault="00300002" w:rsidP="003D1F39">
            <w:pPr>
              <w:rPr>
                <w:sz w:val="20"/>
                <w:szCs w:val="20"/>
              </w:rPr>
            </w:pPr>
            <w:r>
              <w:rPr>
                <w:sz w:val="20"/>
                <w:szCs w:val="20"/>
              </w:rPr>
              <w:t>«</w:t>
            </w:r>
            <w:r w:rsidRPr="004336C3">
              <w:rPr>
                <w:sz w:val="20"/>
                <w:szCs w:val="20"/>
              </w:rPr>
              <w:t>____</w:t>
            </w:r>
            <w:r>
              <w:rPr>
                <w:sz w:val="20"/>
                <w:szCs w:val="20"/>
              </w:rPr>
              <w:t>»</w:t>
            </w:r>
            <w:r w:rsidRPr="004336C3">
              <w:rPr>
                <w:sz w:val="20"/>
                <w:szCs w:val="20"/>
              </w:rPr>
              <w:t xml:space="preserve"> ________________20 __г.</w:t>
            </w:r>
          </w:p>
        </w:tc>
        <w:tc>
          <w:tcPr>
            <w:tcW w:w="9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r>
      <w:tr w:rsidR="00300002" w:rsidRPr="004336C3" w:rsidTr="003D1F39">
        <w:trPr>
          <w:gridAfter w:val="1"/>
          <w:wAfter w:w="456" w:type="dxa"/>
          <w:trHeight w:val="255"/>
        </w:trPr>
        <w:tc>
          <w:tcPr>
            <w:tcW w:w="7099" w:type="dxa"/>
            <w:gridSpan w:val="19"/>
            <w:tcBorders>
              <w:top w:val="nil"/>
              <w:left w:val="nil"/>
              <w:bottom w:val="nil"/>
              <w:right w:val="nil"/>
            </w:tcBorders>
            <w:shd w:val="clear" w:color="auto" w:fill="auto"/>
            <w:noWrap/>
            <w:vAlign w:val="bottom"/>
            <w:hideMark/>
          </w:tcPr>
          <w:p w:rsidR="00300002" w:rsidRPr="004336C3" w:rsidRDefault="00300002" w:rsidP="003D1F39">
            <w:pPr>
              <w:rPr>
                <w:sz w:val="20"/>
                <w:szCs w:val="20"/>
              </w:rPr>
            </w:pPr>
            <w:r w:rsidRPr="004336C3">
              <w:rPr>
                <w:sz w:val="20"/>
                <w:szCs w:val="20"/>
              </w:rPr>
              <w:t>(</w:t>
            </w:r>
            <w:r>
              <w:rPr>
                <w:sz w:val="20"/>
                <w:szCs w:val="20"/>
              </w:rPr>
              <w:t>Фамилия, имя и отчество</w:t>
            </w:r>
            <w:r w:rsidRPr="004336C3">
              <w:rPr>
                <w:sz w:val="20"/>
                <w:szCs w:val="20"/>
              </w:rPr>
              <w:t>, должность и подпись должностного лица)</w:t>
            </w:r>
          </w:p>
        </w:tc>
        <w:tc>
          <w:tcPr>
            <w:tcW w:w="741"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1116"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840" w:type="dxa"/>
            <w:gridSpan w:val="3"/>
            <w:tcBorders>
              <w:top w:val="nil"/>
              <w:left w:val="nil"/>
              <w:bottom w:val="nil"/>
              <w:right w:val="nil"/>
            </w:tcBorders>
            <w:shd w:val="clear" w:color="auto" w:fill="auto"/>
            <w:noWrap/>
            <w:vAlign w:val="bottom"/>
            <w:hideMark/>
          </w:tcPr>
          <w:p w:rsidR="00300002" w:rsidRPr="004336C3" w:rsidRDefault="00300002" w:rsidP="003D1F39">
            <w:pPr>
              <w:rPr>
                <w:sz w:val="20"/>
                <w:szCs w:val="20"/>
              </w:rPr>
            </w:pPr>
          </w:p>
        </w:tc>
        <w:tc>
          <w:tcPr>
            <w:tcW w:w="710"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r>
      <w:tr w:rsidR="00300002" w:rsidRPr="004336C3" w:rsidTr="003D1F39">
        <w:trPr>
          <w:gridAfter w:val="1"/>
          <w:wAfter w:w="456" w:type="dxa"/>
          <w:trHeight w:val="255"/>
        </w:trPr>
        <w:tc>
          <w:tcPr>
            <w:tcW w:w="488" w:type="dxa"/>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48" w:type="dxa"/>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1170"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5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69"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91"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95"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41"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1116"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11"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r>
      <w:tr w:rsidR="00300002" w:rsidRPr="004336C3" w:rsidTr="003D1F39">
        <w:trPr>
          <w:gridAfter w:val="1"/>
          <w:wAfter w:w="456" w:type="dxa"/>
          <w:trHeight w:val="255"/>
        </w:trPr>
        <w:tc>
          <w:tcPr>
            <w:tcW w:w="5313" w:type="dxa"/>
            <w:gridSpan w:val="13"/>
            <w:tcBorders>
              <w:top w:val="nil"/>
              <w:left w:val="nil"/>
              <w:bottom w:val="nil"/>
              <w:right w:val="nil"/>
            </w:tcBorders>
            <w:shd w:val="clear" w:color="auto" w:fill="auto"/>
            <w:noWrap/>
            <w:vAlign w:val="bottom"/>
            <w:hideMark/>
          </w:tcPr>
          <w:p w:rsidR="00300002" w:rsidRPr="004336C3" w:rsidRDefault="00300002" w:rsidP="003D1F39">
            <w:pPr>
              <w:rPr>
                <w:sz w:val="20"/>
                <w:szCs w:val="20"/>
              </w:rPr>
            </w:pPr>
            <w:r w:rsidRPr="004336C3">
              <w:rPr>
                <w:sz w:val="20"/>
                <w:szCs w:val="20"/>
              </w:rPr>
              <w:t xml:space="preserve">Произвел разноску в лицевые счета: </w:t>
            </w:r>
          </w:p>
        </w:tc>
        <w:tc>
          <w:tcPr>
            <w:tcW w:w="791"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95"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41"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1116"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r>
      <w:tr w:rsidR="00300002" w:rsidRPr="004336C3" w:rsidTr="003D1F39">
        <w:trPr>
          <w:gridAfter w:val="1"/>
          <w:wAfter w:w="456" w:type="dxa"/>
          <w:trHeight w:val="255"/>
        </w:trPr>
        <w:tc>
          <w:tcPr>
            <w:tcW w:w="10506" w:type="dxa"/>
            <w:gridSpan w:val="31"/>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r w:rsidRPr="004336C3">
              <w:rPr>
                <w:sz w:val="20"/>
                <w:szCs w:val="20"/>
              </w:rPr>
              <w:t>_______________________________</w:t>
            </w:r>
            <w:r>
              <w:rPr>
                <w:sz w:val="20"/>
                <w:szCs w:val="20"/>
              </w:rPr>
              <w:t>______________________________________</w:t>
            </w:r>
            <w:r w:rsidRPr="004336C3">
              <w:rPr>
                <w:sz w:val="20"/>
                <w:szCs w:val="20"/>
              </w:rPr>
              <w:t xml:space="preserve">    «____» ______________ 20 __г .</w:t>
            </w:r>
          </w:p>
        </w:tc>
        <w:tc>
          <w:tcPr>
            <w:tcW w:w="9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r>
      <w:tr w:rsidR="00300002" w:rsidRPr="004336C3" w:rsidTr="003D1F39">
        <w:trPr>
          <w:gridAfter w:val="1"/>
          <w:wAfter w:w="456" w:type="dxa"/>
          <w:trHeight w:val="255"/>
        </w:trPr>
        <w:tc>
          <w:tcPr>
            <w:tcW w:w="7840" w:type="dxa"/>
            <w:gridSpan w:val="2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r w:rsidRPr="004336C3">
              <w:rPr>
                <w:sz w:val="20"/>
                <w:szCs w:val="20"/>
              </w:rPr>
              <w:t>(</w:t>
            </w:r>
            <w:r>
              <w:rPr>
                <w:sz w:val="20"/>
                <w:szCs w:val="20"/>
              </w:rPr>
              <w:t>Фамилия, имя и отчество</w:t>
            </w:r>
            <w:r w:rsidRPr="004336C3">
              <w:rPr>
                <w:sz w:val="20"/>
                <w:szCs w:val="20"/>
              </w:rPr>
              <w:t xml:space="preserve">, должность и подпись должностного лица) </w:t>
            </w:r>
          </w:p>
        </w:tc>
        <w:tc>
          <w:tcPr>
            <w:tcW w:w="1116"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40"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10" w:type="dxa"/>
            <w:gridSpan w:val="3"/>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68"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709"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33"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524"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906"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695"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c>
          <w:tcPr>
            <w:tcW w:w="801" w:type="dxa"/>
            <w:gridSpan w:val="2"/>
            <w:tcBorders>
              <w:top w:val="nil"/>
              <w:left w:val="nil"/>
              <w:bottom w:val="nil"/>
              <w:right w:val="nil"/>
            </w:tcBorders>
            <w:shd w:val="clear" w:color="auto" w:fill="auto"/>
            <w:noWrap/>
            <w:vAlign w:val="bottom"/>
            <w:hideMark/>
          </w:tcPr>
          <w:p w:rsidR="00300002" w:rsidRPr="004336C3" w:rsidRDefault="00300002" w:rsidP="003D1F39">
            <w:pPr>
              <w:rPr>
                <w:rFonts w:ascii="Arial CYR" w:hAnsi="Arial CYR" w:cs="Arial CYR"/>
                <w:sz w:val="20"/>
                <w:szCs w:val="20"/>
              </w:rPr>
            </w:pPr>
          </w:p>
        </w:tc>
      </w:tr>
    </w:tbl>
    <w:p w:rsidR="00477461" w:rsidRPr="001B39A4" w:rsidRDefault="00477461" w:rsidP="00477461">
      <w:pPr>
        <w:ind w:firstLine="10206"/>
        <w:contextualSpacing/>
        <w:jc w:val="center"/>
        <w:rPr>
          <w:sz w:val="28"/>
          <w:szCs w:val="28"/>
        </w:rPr>
      </w:pPr>
      <w:r w:rsidRPr="001B39A4">
        <w:rPr>
          <w:sz w:val="28"/>
          <w:szCs w:val="28"/>
        </w:rPr>
        <w:lastRenderedPageBreak/>
        <w:t>Приложение 14</w:t>
      </w:r>
    </w:p>
    <w:p w:rsidR="00477461" w:rsidRDefault="00477461" w:rsidP="00477461">
      <w:pPr>
        <w:ind w:left="10206"/>
        <w:contextualSpacing/>
        <w:jc w:val="center"/>
        <w:rPr>
          <w:sz w:val="28"/>
          <w:szCs w:val="28"/>
        </w:rPr>
      </w:pPr>
      <w:r w:rsidRPr="001B39A4">
        <w:rPr>
          <w:sz w:val="28"/>
          <w:szCs w:val="28"/>
        </w:rPr>
        <w:t>к Правилам ведения лицевого счета налогоплательщика (налогового агента)</w:t>
      </w:r>
    </w:p>
    <w:p w:rsidR="00BE0071" w:rsidRDefault="00BE0071" w:rsidP="00477461">
      <w:pPr>
        <w:ind w:left="10206"/>
        <w:contextualSpacing/>
        <w:jc w:val="center"/>
        <w:rPr>
          <w:sz w:val="28"/>
          <w:szCs w:val="28"/>
        </w:rPr>
      </w:pPr>
    </w:p>
    <w:p w:rsidR="00BE0071" w:rsidRPr="001B39A4" w:rsidRDefault="00BE0071" w:rsidP="00477461">
      <w:pPr>
        <w:ind w:left="10206"/>
        <w:contextualSpacing/>
        <w:jc w:val="center"/>
        <w:rPr>
          <w:sz w:val="28"/>
          <w:szCs w:val="28"/>
        </w:rPr>
      </w:pPr>
      <w:r>
        <w:rPr>
          <w:sz w:val="28"/>
          <w:szCs w:val="28"/>
        </w:rPr>
        <w:t>Форма</w:t>
      </w:r>
    </w:p>
    <w:p w:rsidR="00477461" w:rsidRPr="001B39A4" w:rsidRDefault="00477461" w:rsidP="00477461">
      <w:pPr>
        <w:contextualSpacing/>
        <w:rPr>
          <w:sz w:val="28"/>
          <w:szCs w:val="28"/>
        </w:rPr>
      </w:pPr>
    </w:p>
    <w:p w:rsidR="00477461" w:rsidRDefault="00477461" w:rsidP="00477461">
      <w:pPr>
        <w:ind w:firstLine="851"/>
        <w:contextualSpacing/>
        <w:rPr>
          <w:sz w:val="20"/>
          <w:szCs w:val="20"/>
        </w:rPr>
      </w:pPr>
      <w:r>
        <w:rPr>
          <w:sz w:val="20"/>
          <w:szCs w:val="20"/>
        </w:rPr>
        <w:t>________________________________________________________</w:t>
      </w:r>
    </w:p>
    <w:p w:rsidR="00477461" w:rsidRPr="00675F41" w:rsidRDefault="00477461" w:rsidP="00477461">
      <w:pPr>
        <w:ind w:firstLine="851"/>
        <w:contextualSpacing/>
        <w:rPr>
          <w:sz w:val="20"/>
          <w:szCs w:val="20"/>
        </w:rPr>
      </w:pPr>
      <w:r>
        <w:rPr>
          <w:sz w:val="20"/>
          <w:szCs w:val="20"/>
        </w:rPr>
        <w:t xml:space="preserve">      (</w:t>
      </w:r>
      <w:r w:rsidRPr="00675F41">
        <w:rPr>
          <w:sz w:val="20"/>
          <w:szCs w:val="20"/>
        </w:rPr>
        <w:t>наим</w:t>
      </w:r>
      <w:r>
        <w:rPr>
          <w:sz w:val="20"/>
          <w:szCs w:val="20"/>
        </w:rPr>
        <w:t>енование, код, адрес органа государственных доходов)</w:t>
      </w:r>
    </w:p>
    <w:p w:rsidR="00477461" w:rsidRDefault="00477461" w:rsidP="00477461">
      <w:pPr>
        <w:contextualSpacing/>
        <w:rPr>
          <w:sz w:val="20"/>
          <w:szCs w:val="20"/>
        </w:rPr>
      </w:pPr>
    </w:p>
    <w:p w:rsidR="00477461" w:rsidRDefault="00477461" w:rsidP="00477461">
      <w:pPr>
        <w:contextualSpacing/>
        <w:rPr>
          <w:sz w:val="20"/>
          <w:szCs w:val="20"/>
        </w:rPr>
      </w:pPr>
    </w:p>
    <w:p w:rsidR="00477461" w:rsidRPr="00FE61E3" w:rsidRDefault="00477461" w:rsidP="00477461">
      <w:pPr>
        <w:contextualSpacing/>
        <w:jc w:val="center"/>
        <w:rPr>
          <w:b/>
          <w:sz w:val="20"/>
          <w:szCs w:val="20"/>
        </w:rPr>
      </w:pPr>
      <w:r>
        <w:rPr>
          <w:b/>
          <w:sz w:val="20"/>
          <w:szCs w:val="20"/>
        </w:rPr>
        <w:t>Журнал поступлений и возвратов по социальным платежам</w:t>
      </w:r>
    </w:p>
    <w:p w:rsidR="00477461" w:rsidRDefault="00477461" w:rsidP="00477461">
      <w:pPr>
        <w:contextualSpacing/>
        <w:jc w:val="center"/>
        <w:rPr>
          <w:sz w:val="20"/>
          <w:szCs w:val="20"/>
        </w:rPr>
      </w:pPr>
    </w:p>
    <w:p w:rsidR="00477461" w:rsidRDefault="00477461" w:rsidP="00477461">
      <w:pPr>
        <w:ind w:left="12036" w:firstLine="708"/>
        <w:contextualSpacing/>
        <w:jc w:val="center"/>
        <w:rPr>
          <w:sz w:val="20"/>
          <w:szCs w:val="20"/>
        </w:rPr>
      </w:pPr>
      <w:r>
        <w:rPr>
          <w:sz w:val="20"/>
          <w:szCs w:val="20"/>
        </w:rPr>
        <w:t>(тенге)</w:t>
      </w:r>
    </w:p>
    <w:tbl>
      <w:tblPr>
        <w:tblStyle w:val="a3"/>
        <w:tblW w:w="5000" w:type="pct"/>
        <w:tblLook w:val="04A0" w:firstRow="1" w:lastRow="0" w:firstColumn="1" w:lastColumn="0" w:noHBand="0" w:noVBand="1"/>
      </w:tblPr>
      <w:tblGrid>
        <w:gridCol w:w="1800"/>
        <w:gridCol w:w="1037"/>
        <w:gridCol w:w="2274"/>
        <w:gridCol w:w="2589"/>
        <w:gridCol w:w="1648"/>
        <w:gridCol w:w="1971"/>
        <w:gridCol w:w="1535"/>
        <w:gridCol w:w="1706"/>
      </w:tblGrid>
      <w:tr w:rsidR="00477461" w:rsidRPr="00427FE8" w:rsidTr="003D1F39">
        <w:trPr>
          <w:trHeight w:val="230"/>
        </w:trPr>
        <w:tc>
          <w:tcPr>
            <w:tcW w:w="618" w:type="pct"/>
            <w:vMerge w:val="restart"/>
          </w:tcPr>
          <w:p w:rsidR="00477461" w:rsidRPr="00427FE8" w:rsidRDefault="00477461" w:rsidP="003D1F39">
            <w:pPr>
              <w:contextualSpacing/>
              <w:jc w:val="center"/>
              <w:rPr>
                <w:sz w:val="20"/>
                <w:szCs w:val="20"/>
              </w:rPr>
            </w:pPr>
            <w:r w:rsidRPr="00427FE8">
              <w:rPr>
                <w:sz w:val="20"/>
                <w:szCs w:val="20"/>
              </w:rPr>
              <w:t>Дата текущего календарного дня</w:t>
            </w:r>
          </w:p>
        </w:tc>
        <w:tc>
          <w:tcPr>
            <w:tcW w:w="356" w:type="pct"/>
            <w:vMerge w:val="restart"/>
          </w:tcPr>
          <w:p w:rsidR="00477461" w:rsidRPr="00427FE8" w:rsidRDefault="00477461" w:rsidP="003D1F39">
            <w:pPr>
              <w:contextualSpacing/>
              <w:jc w:val="center"/>
              <w:rPr>
                <w:sz w:val="20"/>
                <w:szCs w:val="20"/>
              </w:rPr>
            </w:pPr>
            <w:r w:rsidRPr="00427FE8">
              <w:rPr>
                <w:sz w:val="20"/>
                <w:szCs w:val="20"/>
              </w:rPr>
              <w:t>Дата записи</w:t>
            </w:r>
          </w:p>
        </w:tc>
        <w:tc>
          <w:tcPr>
            <w:tcW w:w="781" w:type="pct"/>
            <w:vMerge w:val="restart"/>
          </w:tcPr>
          <w:p w:rsidR="00477461" w:rsidRPr="00427FE8" w:rsidRDefault="00477461" w:rsidP="003D1F39">
            <w:pPr>
              <w:contextualSpacing/>
              <w:jc w:val="center"/>
              <w:rPr>
                <w:sz w:val="20"/>
                <w:szCs w:val="20"/>
              </w:rPr>
            </w:pPr>
            <w:r w:rsidRPr="00427FE8">
              <w:rPr>
                <w:sz w:val="20"/>
                <w:szCs w:val="20"/>
              </w:rPr>
              <w:t>Дата зачисления или возврата сумм по реестру уполномоченного органа о поступивших или возвращенных суммах</w:t>
            </w:r>
          </w:p>
        </w:tc>
        <w:tc>
          <w:tcPr>
            <w:tcW w:w="889" w:type="pct"/>
            <w:vMerge w:val="restart"/>
          </w:tcPr>
          <w:p w:rsidR="00477461" w:rsidRPr="00427FE8" w:rsidRDefault="00477461" w:rsidP="003D1F39">
            <w:pPr>
              <w:jc w:val="center"/>
              <w:rPr>
                <w:color w:val="000000"/>
                <w:sz w:val="20"/>
                <w:szCs w:val="20"/>
              </w:rPr>
            </w:pPr>
            <w:r w:rsidRPr="00427FE8">
              <w:rPr>
                <w:color w:val="000000"/>
                <w:sz w:val="20"/>
                <w:szCs w:val="20"/>
              </w:rPr>
              <w:t>Поступило за день</w:t>
            </w:r>
          </w:p>
        </w:tc>
        <w:tc>
          <w:tcPr>
            <w:tcW w:w="566" w:type="pct"/>
            <w:vMerge w:val="restart"/>
          </w:tcPr>
          <w:p w:rsidR="00477461" w:rsidRPr="00427FE8" w:rsidRDefault="00477461" w:rsidP="003D1F39">
            <w:pPr>
              <w:contextualSpacing/>
              <w:jc w:val="center"/>
              <w:rPr>
                <w:sz w:val="20"/>
                <w:szCs w:val="20"/>
              </w:rPr>
            </w:pPr>
            <w:r w:rsidRPr="00427FE8">
              <w:rPr>
                <w:sz w:val="20"/>
                <w:szCs w:val="20"/>
              </w:rPr>
              <w:t>Возвращено за день</w:t>
            </w:r>
          </w:p>
        </w:tc>
        <w:tc>
          <w:tcPr>
            <w:tcW w:w="677" w:type="pct"/>
            <w:vMerge w:val="restart"/>
          </w:tcPr>
          <w:p w:rsidR="00477461" w:rsidRPr="00427FE8" w:rsidRDefault="00477461" w:rsidP="003D1F39">
            <w:pPr>
              <w:contextualSpacing/>
              <w:jc w:val="center"/>
              <w:rPr>
                <w:sz w:val="20"/>
                <w:szCs w:val="20"/>
              </w:rPr>
            </w:pPr>
            <w:r w:rsidRPr="00427FE8">
              <w:rPr>
                <w:sz w:val="20"/>
                <w:szCs w:val="20"/>
              </w:rPr>
              <w:t>Всего поступило за вычетом возвратов с начала месяца</w:t>
            </w:r>
          </w:p>
        </w:tc>
        <w:tc>
          <w:tcPr>
            <w:tcW w:w="527" w:type="pct"/>
            <w:vMerge w:val="restart"/>
          </w:tcPr>
          <w:p w:rsidR="00477461" w:rsidRPr="00427FE8" w:rsidRDefault="00477461" w:rsidP="003D1F39">
            <w:pPr>
              <w:contextualSpacing/>
              <w:jc w:val="center"/>
              <w:rPr>
                <w:sz w:val="20"/>
                <w:szCs w:val="20"/>
              </w:rPr>
            </w:pPr>
            <w:r w:rsidRPr="00427FE8">
              <w:rPr>
                <w:sz w:val="20"/>
                <w:szCs w:val="20"/>
              </w:rPr>
              <w:t>Всего поступило за вычетом возвратов с начала квартала</w:t>
            </w:r>
          </w:p>
        </w:tc>
        <w:tc>
          <w:tcPr>
            <w:tcW w:w="586" w:type="pct"/>
            <w:vMerge w:val="restart"/>
          </w:tcPr>
          <w:p w:rsidR="00477461" w:rsidRPr="00427FE8" w:rsidRDefault="00477461" w:rsidP="003D1F39">
            <w:pPr>
              <w:contextualSpacing/>
              <w:jc w:val="center"/>
              <w:rPr>
                <w:sz w:val="20"/>
                <w:szCs w:val="20"/>
              </w:rPr>
            </w:pPr>
            <w:r w:rsidRPr="00427FE8">
              <w:rPr>
                <w:sz w:val="20"/>
                <w:szCs w:val="20"/>
              </w:rPr>
              <w:t>Всего поступило за вычетом возвратов с начала года</w:t>
            </w:r>
          </w:p>
        </w:tc>
      </w:tr>
      <w:tr w:rsidR="00477461" w:rsidRPr="00FE61E3" w:rsidTr="003D1F39">
        <w:trPr>
          <w:trHeight w:val="230"/>
        </w:trPr>
        <w:tc>
          <w:tcPr>
            <w:tcW w:w="618" w:type="pct"/>
            <w:vMerge/>
          </w:tcPr>
          <w:p w:rsidR="00477461" w:rsidRPr="00FE61E3" w:rsidRDefault="00477461" w:rsidP="003D1F39">
            <w:pPr>
              <w:contextualSpacing/>
              <w:jc w:val="center"/>
              <w:rPr>
                <w:b/>
                <w:sz w:val="20"/>
                <w:szCs w:val="20"/>
              </w:rPr>
            </w:pPr>
          </w:p>
        </w:tc>
        <w:tc>
          <w:tcPr>
            <w:tcW w:w="356" w:type="pct"/>
            <w:vMerge/>
          </w:tcPr>
          <w:p w:rsidR="00477461" w:rsidRPr="00FE61E3" w:rsidRDefault="00477461" w:rsidP="003D1F39">
            <w:pPr>
              <w:contextualSpacing/>
              <w:jc w:val="center"/>
              <w:rPr>
                <w:b/>
                <w:sz w:val="20"/>
                <w:szCs w:val="20"/>
              </w:rPr>
            </w:pPr>
          </w:p>
        </w:tc>
        <w:tc>
          <w:tcPr>
            <w:tcW w:w="781" w:type="pct"/>
            <w:vMerge/>
          </w:tcPr>
          <w:p w:rsidR="00477461" w:rsidRPr="00FE61E3" w:rsidRDefault="00477461" w:rsidP="003D1F39">
            <w:pPr>
              <w:contextualSpacing/>
              <w:jc w:val="center"/>
              <w:rPr>
                <w:b/>
                <w:sz w:val="20"/>
                <w:szCs w:val="20"/>
              </w:rPr>
            </w:pPr>
          </w:p>
        </w:tc>
        <w:tc>
          <w:tcPr>
            <w:tcW w:w="889" w:type="pct"/>
            <w:vMerge/>
          </w:tcPr>
          <w:p w:rsidR="00477461" w:rsidRPr="00FE61E3" w:rsidRDefault="00477461" w:rsidP="003D1F39">
            <w:pPr>
              <w:contextualSpacing/>
              <w:jc w:val="center"/>
              <w:rPr>
                <w:b/>
                <w:sz w:val="20"/>
                <w:szCs w:val="20"/>
              </w:rPr>
            </w:pPr>
          </w:p>
        </w:tc>
        <w:tc>
          <w:tcPr>
            <w:tcW w:w="566" w:type="pct"/>
            <w:vMerge/>
          </w:tcPr>
          <w:p w:rsidR="00477461" w:rsidRPr="00FE61E3" w:rsidRDefault="00477461" w:rsidP="003D1F39">
            <w:pPr>
              <w:contextualSpacing/>
              <w:jc w:val="center"/>
              <w:rPr>
                <w:b/>
                <w:sz w:val="20"/>
                <w:szCs w:val="20"/>
              </w:rPr>
            </w:pPr>
          </w:p>
        </w:tc>
        <w:tc>
          <w:tcPr>
            <w:tcW w:w="677" w:type="pct"/>
            <w:vMerge/>
          </w:tcPr>
          <w:p w:rsidR="00477461" w:rsidRPr="00FE61E3" w:rsidRDefault="00477461" w:rsidP="003D1F39">
            <w:pPr>
              <w:contextualSpacing/>
              <w:jc w:val="center"/>
              <w:rPr>
                <w:b/>
                <w:sz w:val="20"/>
                <w:szCs w:val="20"/>
              </w:rPr>
            </w:pPr>
          </w:p>
        </w:tc>
        <w:tc>
          <w:tcPr>
            <w:tcW w:w="527" w:type="pct"/>
            <w:vMerge/>
          </w:tcPr>
          <w:p w:rsidR="00477461" w:rsidRPr="00FE61E3" w:rsidRDefault="00477461" w:rsidP="003D1F39">
            <w:pPr>
              <w:contextualSpacing/>
              <w:jc w:val="center"/>
              <w:rPr>
                <w:b/>
                <w:sz w:val="20"/>
                <w:szCs w:val="20"/>
              </w:rPr>
            </w:pPr>
          </w:p>
        </w:tc>
        <w:tc>
          <w:tcPr>
            <w:tcW w:w="586" w:type="pct"/>
            <w:vMerge/>
          </w:tcPr>
          <w:p w:rsidR="00477461" w:rsidRPr="00FE61E3" w:rsidRDefault="00477461" w:rsidP="003D1F39">
            <w:pPr>
              <w:contextualSpacing/>
              <w:jc w:val="center"/>
              <w:rPr>
                <w:b/>
                <w:sz w:val="20"/>
                <w:szCs w:val="20"/>
              </w:rPr>
            </w:pPr>
          </w:p>
        </w:tc>
      </w:tr>
      <w:tr w:rsidR="00477461" w:rsidRPr="00FE61E3" w:rsidTr="003D1F39">
        <w:tc>
          <w:tcPr>
            <w:tcW w:w="618" w:type="pct"/>
          </w:tcPr>
          <w:p w:rsidR="00477461" w:rsidRPr="00FE61E3" w:rsidRDefault="00477461" w:rsidP="003D1F39">
            <w:pPr>
              <w:contextualSpacing/>
              <w:jc w:val="center"/>
              <w:rPr>
                <w:sz w:val="20"/>
                <w:szCs w:val="20"/>
              </w:rPr>
            </w:pPr>
            <w:r w:rsidRPr="00FE61E3">
              <w:rPr>
                <w:sz w:val="20"/>
                <w:szCs w:val="20"/>
              </w:rPr>
              <w:t>1</w:t>
            </w:r>
          </w:p>
        </w:tc>
        <w:tc>
          <w:tcPr>
            <w:tcW w:w="356" w:type="pct"/>
          </w:tcPr>
          <w:p w:rsidR="00477461" w:rsidRPr="00FE61E3" w:rsidRDefault="00477461" w:rsidP="003D1F39">
            <w:pPr>
              <w:contextualSpacing/>
              <w:jc w:val="center"/>
              <w:rPr>
                <w:sz w:val="20"/>
                <w:szCs w:val="20"/>
              </w:rPr>
            </w:pPr>
            <w:r w:rsidRPr="00FE61E3">
              <w:rPr>
                <w:sz w:val="20"/>
                <w:szCs w:val="20"/>
              </w:rPr>
              <w:t>2</w:t>
            </w:r>
          </w:p>
        </w:tc>
        <w:tc>
          <w:tcPr>
            <w:tcW w:w="781" w:type="pct"/>
          </w:tcPr>
          <w:p w:rsidR="00477461" w:rsidRPr="00FE61E3" w:rsidRDefault="00477461" w:rsidP="003D1F39">
            <w:pPr>
              <w:contextualSpacing/>
              <w:jc w:val="center"/>
              <w:rPr>
                <w:sz w:val="20"/>
                <w:szCs w:val="20"/>
              </w:rPr>
            </w:pPr>
            <w:r w:rsidRPr="00FE61E3">
              <w:rPr>
                <w:sz w:val="20"/>
                <w:szCs w:val="20"/>
              </w:rPr>
              <w:t>3</w:t>
            </w:r>
          </w:p>
        </w:tc>
        <w:tc>
          <w:tcPr>
            <w:tcW w:w="889" w:type="pct"/>
          </w:tcPr>
          <w:p w:rsidR="00477461" w:rsidRPr="00FE61E3" w:rsidRDefault="00477461" w:rsidP="003D1F39">
            <w:pPr>
              <w:contextualSpacing/>
              <w:jc w:val="center"/>
              <w:rPr>
                <w:sz w:val="20"/>
                <w:szCs w:val="20"/>
              </w:rPr>
            </w:pPr>
            <w:r w:rsidRPr="00FE61E3">
              <w:rPr>
                <w:sz w:val="20"/>
                <w:szCs w:val="20"/>
              </w:rPr>
              <w:t>4</w:t>
            </w:r>
          </w:p>
        </w:tc>
        <w:tc>
          <w:tcPr>
            <w:tcW w:w="566" w:type="pct"/>
          </w:tcPr>
          <w:p w:rsidR="00477461" w:rsidRPr="00FE61E3" w:rsidRDefault="00477461" w:rsidP="003D1F39">
            <w:pPr>
              <w:contextualSpacing/>
              <w:jc w:val="center"/>
              <w:rPr>
                <w:sz w:val="20"/>
                <w:szCs w:val="20"/>
              </w:rPr>
            </w:pPr>
            <w:r w:rsidRPr="00FE61E3">
              <w:rPr>
                <w:sz w:val="20"/>
                <w:szCs w:val="20"/>
              </w:rPr>
              <w:t>5</w:t>
            </w:r>
          </w:p>
        </w:tc>
        <w:tc>
          <w:tcPr>
            <w:tcW w:w="677" w:type="pct"/>
          </w:tcPr>
          <w:p w:rsidR="00477461" w:rsidRPr="00FE61E3" w:rsidRDefault="00477461" w:rsidP="003D1F39">
            <w:pPr>
              <w:contextualSpacing/>
              <w:jc w:val="center"/>
              <w:rPr>
                <w:sz w:val="20"/>
                <w:szCs w:val="20"/>
              </w:rPr>
            </w:pPr>
            <w:r w:rsidRPr="00FE61E3">
              <w:rPr>
                <w:sz w:val="20"/>
                <w:szCs w:val="20"/>
              </w:rPr>
              <w:t>6</w:t>
            </w:r>
          </w:p>
        </w:tc>
        <w:tc>
          <w:tcPr>
            <w:tcW w:w="527" w:type="pct"/>
          </w:tcPr>
          <w:p w:rsidR="00477461" w:rsidRPr="00FE61E3" w:rsidRDefault="00477461" w:rsidP="003D1F39">
            <w:pPr>
              <w:contextualSpacing/>
              <w:jc w:val="center"/>
              <w:rPr>
                <w:sz w:val="20"/>
                <w:szCs w:val="20"/>
              </w:rPr>
            </w:pPr>
            <w:r>
              <w:rPr>
                <w:sz w:val="20"/>
                <w:szCs w:val="20"/>
              </w:rPr>
              <w:t>7</w:t>
            </w:r>
          </w:p>
        </w:tc>
        <w:tc>
          <w:tcPr>
            <w:tcW w:w="586" w:type="pct"/>
          </w:tcPr>
          <w:p w:rsidR="00477461" w:rsidRPr="00FE61E3" w:rsidRDefault="00477461" w:rsidP="003D1F39">
            <w:pPr>
              <w:contextualSpacing/>
              <w:jc w:val="center"/>
              <w:rPr>
                <w:sz w:val="20"/>
                <w:szCs w:val="20"/>
              </w:rPr>
            </w:pPr>
            <w:r>
              <w:rPr>
                <w:sz w:val="20"/>
                <w:szCs w:val="20"/>
              </w:rPr>
              <w:t>8</w:t>
            </w:r>
          </w:p>
        </w:tc>
      </w:tr>
      <w:tr w:rsidR="00477461" w:rsidRPr="00FE61E3" w:rsidTr="003D1F39">
        <w:tc>
          <w:tcPr>
            <w:tcW w:w="618" w:type="pct"/>
          </w:tcPr>
          <w:p w:rsidR="00477461" w:rsidRPr="00FE61E3" w:rsidRDefault="00477461" w:rsidP="003D1F39">
            <w:pPr>
              <w:contextualSpacing/>
              <w:jc w:val="center"/>
              <w:rPr>
                <w:b/>
                <w:sz w:val="20"/>
                <w:szCs w:val="20"/>
              </w:rPr>
            </w:pPr>
          </w:p>
        </w:tc>
        <w:tc>
          <w:tcPr>
            <w:tcW w:w="356" w:type="pct"/>
          </w:tcPr>
          <w:p w:rsidR="00477461" w:rsidRPr="00FE61E3" w:rsidRDefault="00477461" w:rsidP="003D1F39">
            <w:pPr>
              <w:contextualSpacing/>
              <w:jc w:val="center"/>
              <w:rPr>
                <w:b/>
                <w:sz w:val="20"/>
                <w:szCs w:val="20"/>
              </w:rPr>
            </w:pPr>
          </w:p>
        </w:tc>
        <w:tc>
          <w:tcPr>
            <w:tcW w:w="781" w:type="pct"/>
          </w:tcPr>
          <w:p w:rsidR="00477461" w:rsidRPr="00FE61E3" w:rsidRDefault="00477461" w:rsidP="003D1F39">
            <w:pPr>
              <w:contextualSpacing/>
              <w:jc w:val="center"/>
              <w:rPr>
                <w:b/>
                <w:sz w:val="20"/>
                <w:szCs w:val="20"/>
              </w:rPr>
            </w:pPr>
          </w:p>
        </w:tc>
        <w:tc>
          <w:tcPr>
            <w:tcW w:w="889" w:type="pct"/>
          </w:tcPr>
          <w:p w:rsidR="00477461" w:rsidRPr="00FE61E3" w:rsidRDefault="00477461" w:rsidP="003D1F39">
            <w:pPr>
              <w:contextualSpacing/>
              <w:jc w:val="center"/>
              <w:rPr>
                <w:b/>
                <w:sz w:val="20"/>
                <w:szCs w:val="20"/>
              </w:rPr>
            </w:pPr>
          </w:p>
        </w:tc>
        <w:tc>
          <w:tcPr>
            <w:tcW w:w="566" w:type="pct"/>
          </w:tcPr>
          <w:p w:rsidR="00477461" w:rsidRPr="00FE61E3" w:rsidRDefault="00477461" w:rsidP="003D1F39">
            <w:pPr>
              <w:contextualSpacing/>
              <w:jc w:val="center"/>
              <w:rPr>
                <w:b/>
                <w:sz w:val="20"/>
                <w:szCs w:val="20"/>
              </w:rPr>
            </w:pPr>
          </w:p>
        </w:tc>
        <w:tc>
          <w:tcPr>
            <w:tcW w:w="677" w:type="pct"/>
          </w:tcPr>
          <w:p w:rsidR="00477461" w:rsidRPr="00FE61E3" w:rsidRDefault="00477461" w:rsidP="003D1F39">
            <w:pPr>
              <w:contextualSpacing/>
              <w:jc w:val="center"/>
              <w:rPr>
                <w:b/>
                <w:sz w:val="20"/>
                <w:szCs w:val="20"/>
              </w:rPr>
            </w:pPr>
          </w:p>
        </w:tc>
        <w:tc>
          <w:tcPr>
            <w:tcW w:w="527" w:type="pct"/>
          </w:tcPr>
          <w:p w:rsidR="00477461" w:rsidRPr="00FE61E3" w:rsidRDefault="00477461" w:rsidP="003D1F39">
            <w:pPr>
              <w:contextualSpacing/>
              <w:jc w:val="center"/>
              <w:rPr>
                <w:b/>
                <w:sz w:val="20"/>
                <w:szCs w:val="20"/>
              </w:rPr>
            </w:pPr>
          </w:p>
        </w:tc>
        <w:tc>
          <w:tcPr>
            <w:tcW w:w="586" w:type="pct"/>
          </w:tcPr>
          <w:p w:rsidR="00477461" w:rsidRPr="00FE61E3" w:rsidRDefault="00477461" w:rsidP="003D1F39">
            <w:pPr>
              <w:contextualSpacing/>
              <w:jc w:val="center"/>
              <w:rPr>
                <w:b/>
                <w:sz w:val="20"/>
                <w:szCs w:val="20"/>
              </w:rPr>
            </w:pPr>
          </w:p>
        </w:tc>
      </w:tr>
      <w:tr w:rsidR="00477461" w:rsidRPr="00FE61E3" w:rsidTr="003D1F39">
        <w:tc>
          <w:tcPr>
            <w:tcW w:w="618" w:type="pct"/>
          </w:tcPr>
          <w:p w:rsidR="00477461" w:rsidRPr="00FE61E3" w:rsidRDefault="00477461" w:rsidP="003D1F39">
            <w:pPr>
              <w:contextualSpacing/>
              <w:jc w:val="center"/>
              <w:rPr>
                <w:b/>
                <w:sz w:val="20"/>
                <w:szCs w:val="20"/>
              </w:rPr>
            </w:pPr>
          </w:p>
        </w:tc>
        <w:tc>
          <w:tcPr>
            <w:tcW w:w="356" w:type="pct"/>
          </w:tcPr>
          <w:p w:rsidR="00477461" w:rsidRPr="00FE61E3" w:rsidRDefault="00477461" w:rsidP="003D1F39">
            <w:pPr>
              <w:contextualSpacing/>
              <w:jc w:val="center"/>
              <w:rPr>
                <w:b/>
                <w:sz w:val="20"/>
                <w:szCs w:val="20"/>
              </w:rPr>
            </w:pPr>
          </w:p>
        </w:tc>
        <w:tc>
          <w:tcPr>
            <w:tcW w:w="781" w:type="pct"/>
          </w:tcPr>
          <w:p w:rsidR="00477461" w:rsidRPr="00FE61E3" w:rsidRDefault="00477461" w:rsidP="003D1F39">
            <w:pPr>
              <w:contextualSpacing/>
              <w:jc w:val="center"/>
              <w:rPr>
                <w:b/>
                <w:sz w:val="20"/>
                <w:szCs w:val="20"/>
              </w:rPr>
            </w:pPr>
          </w:p>
        </w:tc>
        <w:tc>
          <w:tcPr>
            <w:tcW w:w="889" w:type="pct"/>
          </w:tcPr>
          <w:p w:rsidR="00477461" w:rsidRPr="00FE61E3" w:rsidRDefault="00477461" w:rsidP="003D1F39">
            <w:pPr>
              <w:contextualSpacing/>
              <w:jc w:val="center"/>
              <w:rPr>
                <w:b/>
                <w:sz w:val="20"/>
                <w:szCs w:val="20"/>
              </w:rPr>
            </w:pPr>
          </w:p>
        </w:tc>
        <w:tc>
          <w:tcPr>
            <w:tcW w:w="566" w:type="pct"/>
          </w:tcPr>
          <w:p w:rsidR="00477461" w:rsidRPr="00FE61E3" w:rsidRDefault="00477461" w:rsidP="003D1F39">
            <w:pPr>
              <w:contextualSpacing/>
              <w:jc w:val="center"/>
              <w:rPr>
                <w:b/>
                <w:sz w:val="20"/>
                <w:szCs w:val="20"/>
              </w:rPr>
            </w:pPr>
          </w:p>
        </w:tc>
        <w:tc>
          <w:tcPr>
            <w:tcW w:w="677" w:type="pct"/>
          </w:tcPr>
          <w:p w:rsidR="00477461" w:rsidRPr="00FE61E3" w:rsidRDefault="00477461" w:rsidP="003D1F39">
            <w:pPr>
              <w:contextualSpacing/>
              <w:jc w:val="center"/>
              <w:rPr>
                <w:b/>
                <w:sz w:val="20"/>
                <w:szCs w:val="20"/>
              </w:rPr>
            </w:pPr>
          </w:p>
        </w:tc>
        <w:tc>
          <w:tcPr>
            <w:tcW w:w="527" w:type="pct"/>
          </w:tcPr>
          <w:p w:rsidR="00477461" w:rsidRPr="00FE61E3" w:rsidRDefault="00477461" w:rsidP="003D1F39">
            <w:pPr>
              <w:contextualSpacing/>
              <w:jc w:val="center"/>
              <w:rPr>
                <w:b/>
                <w:sz w:val="20"/>
                <w:szCs w:val="20"/>
              </w:rPr>
            </w:pPr>
          </w:p>
        </w:tc>
        <w:tc>
          <w:tcPr>
            <w:tcW w:w="586" w:type="pct"/>
          </w:tcPr>
          <w:p w:rsidR="00477461" w:rsidRPr="00FE61E3" w:rsidRDefault="00477461" w:rsidP="003D1F39">
            <w:pPr>
              <w:contextualSpacing/>
              <w:jc w:val="center"/>
              <w:rPr>
                <w:b/>
                <w:sz w:val="20"/>
                <w:szCs w:val="20"/>
              </w:rPr>
            </w:pPr>
          </w:p>
        </w:tc>
      </w:tr>
    </w:tbl>
    <w:p w:rsidR="00477461" w:rsidRDefault="00477461" w:rsidP="00477461">
      <w:pPr>
        <w:contextualSpacing/>
        <w:jc w:val="center"/>
        <w:rPr>
          <w:b/>
          <w:sz w:val="20"/>
          <w:szCs w:val="20"/>
        </w:rPr>
      </w:pPr>
    </w:p>
    <w:p w:rsidR="00477461" w:rsidRPr="00256772" w:rsidRDefault="00477461" w:rsidP="00477461">
      <w:pPr>
        <w:contextualSpacing/>
        <w:jc w:val="center"/>
        <w:rPr>
          <w:b/>
          <w:sz w:val="20"/>
          <w:szCs w:val="20"/>
        </w:rPr>
      </w:pPr>
    </w:p>
    <w:p w:rsidR="00477461" w:rsidRPr="0043548B" w:rsidRDefault="00477461" w:rsidP="00477461">
      <w:pPr>
        <w:rPr>
          <w:sz w:val="20"/>
          <w:szCs w:val="20"/>
        </w:rPr>
      </w:pPr>
    </w:p>
    <w:p w:rsidR="00477461" w:rsidRDefault="00477461" w:rsidP="00477461">
      <w:pPr>
        <w:contextualSpacing/>
        <w:rPr>
          <w:sz w:val="20"/>
          <w:szCs w:val="20"/>
        </w:rPr>
      </w:pPr>
    </w:p>
    <w:p w:rsidR="00477461" w:rsidRDefault="00477461" w:rsidP="00904E21">
      <w:pPr>
        <w:ind w:left="851"/>
        <w:contextualSpacing/>
        <w:rPr>
          <w:b/>
          <w:sz w:val="28"/>
          <w:szCs w:val="28"/>
        </w:rPr>
      </w:pPr>
    </w:p>
    <w:p w:rsidR="00493EE4" w:rsidRDefault="00493EE4" w:rsidP="00904E21">
      <w:pPr>
        <w:ind w:left="851"/>
        <w:contextualSpacing/>
        <w:rPr>
          <w:b/>
          <w:sz w:val="28"/>
          <w:szCs w:val="28"/>
        </w:rPr>
      </w:pPr>
    </w:p>
    <w:p w:rsidR="00493EE4" w:rsidRDefault="00493EE4" w:rsidP="00904E21">
      <w:pPr>
        <w:ind w:left="851"/>
        <w:contextualSpacing/>
        <w:rPr>
          <w:b/>
          <w:sz w:val="28"/>
          <w:szCs w:val="28"/>
        </w:rPr>
      </w:pPr>
    </w:p>
    <w:p w:rsidR="00493EE4" w:rsidRDefault="00493EE4" w:rsidP="00904E21">
      <w:pPr>
        <w:ind w:left="851"/>
        <w:contextualSpacing/>
        <w:rPr>
          <w:b/>
          <w:sz w:val="28"/>
          <w:szCs w:val="28"/>
        </w:rPr>
      </w:pPr>
    </w:p>
    <w:p w:rsidR="00493EE4" w:rsidRDefault="00493EE4" w:rsidP="00904E21">
      <w:pPr>
        <w:ind w:left="851"/>
        <w:contextualSpacing/>
        <w:rPr>
          <w:b/>
          <w:sz w:val="28"/>
          <w:szCs w:val="28"/>
        </w:rPr>
      </w:pPr>
    </w:p>
    <w:p w:rsidR="00493EE4" w:rsidRDefault="00493EE4" w:rsidP="00904E21">
      <w:pPr>
        <w:ind w:left="851"/>
        <w:contextualSpacing/>
        <w:rPr>
          <w:b/>
          <w:sz w:val="28"/>
          <w:szCs w:val="28"/>
        </w:rPr>
      </w:pPr>
    </w:p>
    <w:p w:rsidR="00493EE4" w:rsidRDefault="00493EE4" w:rsidP="00904E21">
      <w:pPr>
        <w:ind w:left="851"/>
        <w:contextualSpacing/>
        <w:rPr>
          <w:b/>
          <w:sz w:val="28"/>
          <w:szCs w:val="28"/>
        </w:rPr>
      </w:pPr>
    </w:p>
    <w:p w:rsidR="00493EE4" w:rsidRPr="00061767" w:rsidRDefault="00493EE4" w:rsidP="00493EE4">
      <w:pPr>
        <w:ind w:firstLine="10206"/>
        <w:jc w:val="center"/>
        <w:rPr>
          <w:sz w:val="28"/>
          <w:szCs w:val="28"/>
        </w:rPr>
      </w:pPr>
      <w:bookmarkStart w:id="696" w:name="z6215"/>
      <w:r w:rsidRPr="00061767">
        <w:rPr>
          <w:sz w:val="28"/>
          <w:szCs w:val="28"/>
        </w:rPr>
        <w:lastRenderedPageBreak/>
        <w:t>Приложение 15</w:t>
      </w:r>
    </w:p>
    <w:p w:rsidR="00493EE4" w:rsidRDefault="00493EE4" w:rsidP="00493EE4">
      <w:pPr>
        <w:ind w:left="10206"/>
        <w:jc w:val="center"/>
        <w:rPr>
          <w:sz w:val="28"/>
          <w:szCs w:val="28"/>
        </w:rPr>
      </w:pPr>
      <w:r w:rsidRPr="00061767">
        <w:rPr>
          <w:sz w:val="28"/>
          <w:szCs w:val="28"/>
        </w:rPr>
        <w:t>к Правилам ведения лицевого счета налогоплательщика (налогового агента)</w:t>
      </w:r>
    </w:p>
    <w:p w:rsidR="00BE0071" w:rsidRDefault="00BE0071" w:rsidP="00493EE4">
      <w:pPr>
        <w:ind w:left="10206"/>
        <w:jc w:val="center"/>
        <w:rPr>
          <w:sz w:val="28"/>
          <w:szCs w:val="28"/>
        </w:rPr>
      </w:pPr>
    </w:p>
    <w:p w:rsidR="00BE0071" w:rsidRPr="00061767" w:rsidRDefault="00BE0071" w:rsidP="00493EE4">
      <w:pPr>
        <w:ind w:left="10206"/>
        <w:jc w:val="center"/>
        <w:rPr>
          <w:sz w:val="28"/>
          <w:szCs w:val="28"/>
        </w:rPr>
      </w:pPr>
      <w:r>
        <w:rPr>
          <w:sz w:val="28"/>
          <w:szCs w:val="28"/>
        </w:rPr>
        <w:t>Форма</w:t>
      </w:r>
    </w:p>
    <w:p w:rsidR="00493EE4" w:rsidRPr="0090188B" w:rsidRDefault="00493EE4" w:rsidP="00493EE4">
      <w:pPr>
        <w:jc w:val="both"/>
        <w:rPr>
          <w:color w:val="000000"/>
        </w:rPr>
      </w:pPr>
    </w:p>
    <w:p w:rsidR="00493EE4" w:rsidRPr="0090188B" w:rsidRDefault="00493EE4" w:rsidP="00493EE4">
      <w:pPr>
        <w:jc w:val="both"/>
        <w:rPr>
          <w:color w:val="000000"/>
        </w:rPr>
      </w:pPr>
    </w:p>
    <w:p w:rsidR="00493EE4" w:rsidRDefault="00493EE4" w:rsidP="00493EE4">
      <w:pPr>
        <w:ind w:firstLine="851"/>
        <w:contextualSpacing/>
        <w:rPr>
          <w:sz w:val="20"/>
          <w:szCs w:val="20"/>
        </w:rPr>
      </w:pPr>
      <w:bookmarkStart w:id="697" w:name="z6216"/>
      <w:bookmarkEnd w:id="696"/>
      <w:r>
        <w:rPr>
          <w:sz w:val="20"/>
          <w:szCs w:val="20"/>
        </w:rPr>
        <w:t>___________________________________________</w:t>
      </w:r>
    </w:p>
    <w:p w:rsidR="00493EE4" w:rsidRPr="0092004E" w:rsidRDefault="00493EE4" w:rsidP="00493EE4">
      <w:pPr>
        <w:ind w:firstLine="851"/>
        <w:contextualSpacing/>
      </w:pPr>
      <w:r>
        <w:t xml:space="preserve">      </w:t>
      </w:r>
      <w:r w:rsidRPr="0092004E">
        <w:t>(наименование, код, адрес ОГД)</w:t>
      </w:r>
    </w:p>
    <w:p w:rsidR="00493EE4" w:rsidRDefault="00493EE4" w:rsidP="00493EE4">
      <w:pPr>
        <w:jc w:val="center"/>
        <w:rPr>
          <w:color w:val="000000"/>
        </w:rPr>
      </w:pPr>
    </w:p>
    <w:p w:rsidR="00493EE4" w:rsidRPr="0090188B" w:rsidRDefault="00493EE4" w:rsidP="00493EE4">
      <w:pPr>
        <w:jc w:val="center"/>
        <w:rPr>
          <w:color w:val="000000"/>
        </w:rPr>
      </w:pPr>
    </w:p>
    <w:p w:rsidR="00493EE4" w:rsidRPr="0090188B" w:rsidRDefault="00493EE4" w:rsidP="00493EE4">
      <w:pPr>
        <w:jc w:val="center"/>
        <w:rPr>
          <w:b/>
          <w:color w:val="000000"/>
          <w:lang w:val="kk-KZ"/>
        </w:rPr>
      </w:pPr>
      <w:r w:rsidRPr="0090188B">
        <w:rPr>
          <w:b/>
          <w:color w:val="000000"/>
        </w:rPr>
        <w:t>Журнал регистрации запросов на получение выписки из лицевого счета и</w:t>
      </w:r>
    </w:p>
    <w:p w:rsidR="00493EE4" w:rsidRPr="0090188B" w:rsidRDefault="00493EE4" w:rsidP="00493EE4">
      <w:pPr>
        <w:jc w:val="center"/>
        <w:rPr>
          <w:b/>
          <w:color w:val="000000"/>
        </w:rPr>
      </w:pPr>
      <w:r w:rsidRPr="0090188B">
        <w:rPr>
          <w:b/>
          <w:color w:val="000000"/>
        </w:rPr>
        <w:t xml:space="preserve">сведений об отсутствии (наличии) задолженности </w:t>
      </w:r>
      <w:r>
        <w:rPr>
          <w:b/>
          <w:color w:val="000000"/>
        </w:rPr>
        <w:t>за 20___год</w:t>
      </w:r>
    </w:p>
    <w:p w:rsidR="00493EE4" w:rsidRPr="0090188B" w:rsidRDefault="00493EE4" w:rsidP="00493EE4"/>
    <w:tbl>
      <w:tblPr>
        <w:tblStyle w:val="a3"/>
        <w:tblW w:w="5000" w:type="pct"/>
        <w:tblLook w:val="04A0" w:firstRow="1" w:lastRow="0" w:firstColumn="1" w:lastColumn="0" w:noHBand="0" w:noVBand="1"/>
      </w:tblPr>
      <w:tblGrid>
        <w:gridCol w:w="488"/>
        <w:gridCol w:w="999"/>
        <w:gridCol w:w="2461"/>
        <w:gridCol w:w="1415"/>
        <w:gridCol w:w="1098"/>
        <w:gridCol w:w="1098"/>
        <w:gridCol w:w="1887"/>
        <w:gridCol w:w="1957"/>
        <w:gridCol w:w="1887"/>
        <w:gridCol w:w="1270"/>
      </w:tblGrid>
      <w:tr w:rsidR="00493EE4" w:rsidRPr="00573017" w:rsidTr="003D1F39">
        <w:tc>
          <w:tcPr>
            <w:tcW w:w="168" w:type="pct"/>
          </w:tcPr>
          <w:p w:rsidR="00493EE4" w:rsidRPr="00573017" w:rsidRDefault="00493EE4" w:rsidP="003D1F39">
            <w:pPr>
              <w:jc w:val="center"/>
              <w:rPr>
                <w:color w:val="000000"/>
              </w:rPr>
            </w:pPr>
            <w:bookmarkStart w:id="698" w:name="z6239"/>
            <w:bookmarkEnd w:id="697"/>
            <w:r w:rsidRPr="00573017">
              <w:rPr>
                <w:color w:val="000000"/>
              </w:rPr>
              <w:t>№</w:t>
            </w:r>
          </w:p>
        </w:tc>
        <w:tc>
          <w:tcPr>
            <w:tcW w:w="343" w:type="pct"/>
          </w:tcPr>
          <w:p w:rsidR="00493EE4" w:rsidRPr="00573017" w:rsidRDefault="00493EE4" w:rsidP="003D1F39">
            <w:pPr>
              <w:jc w:val="center"/>
              <w:rPr>
                <w:color w:val="000000"/>
              </w:rPr>
            </w:pPr>
            <w:r w:rsidRPr="00573017">
              <w:rPr>
                <w:color w:val="000000"/>
              </w:rPr>
              <w:t>Дата записи</w:t>
            </w:r>
          </w:p>
        </w:tc>
        <w:tc>
          <w:tcPr>
            <w:tcW w:w="845" w:type="pct"/>
          </w:tcPr>
          <w:p w:rsidR="00493EE4" w:rsidRPr="00573017" w:rsidRDefault="00493EE4" w:rsidP="003D1F39">
            <w:pPr>
              <w:jc w:val="center"/>
              <w:rPr>
                <w:color w:val="000000"/>
              </w:rPr>
            </w:pPr>
            <w:r w:rsidRPr="00573017">
              <w:rPr>
                <w:color w:val="000000"/>
              </w:rPr>
              <w:t>Фамилия, имя и отчество или наименование налогоплательщика</w:t>
            </w:r>
          </w:p>
        </w:tc>
        <w:tc>
          <w:tcPr>
            <w:tcW w:w="486" w:type="pct"/>
          </w:tcPr>
          <w:p w:rsidR="00493EE4" w:rsidRPr="00573017" w:rsidRDefault="00493EE4" w:rsidP="003D1F39">
            <w:pPr>
              <w:jc w:val="center"/>
              <w:rPr>
                <w:color w:val="000000"/>
              </w:rPr>
            </w:pPr>
            <w:r w:rsidRPr="00573017">
              <w:rPr>
                <w:color w:val="000000"/>
              </w:rPr>
              <w:t>ИИН</w:t>
            </w:r>
            <w:r>
              <w:rPr>
                <w:color w:val="000000"/>
              </w:rPr>
              <w:t>/БИН</w:t>
            </w:r>
          </w:p>
        </w:tc>
        <w:tc>
          <w:tcPr>
            <w:tcW w:w="377" w:type="pct"/>
          </w:tcPr>
          <w:p w:rsidR="00493EE4" w:rsidRPr="00573017" w:rsidRDefault="00493EE4" w:rsidP="003D1F39">
            <w:pPr>
              <w:jc w:val="center"/>
              <w:rPr>
                <w:color w:val="000000"/>
              </w:rPr>
            </w:pPr>
            <w:r w:rsidRPr="00573017">
              <w:rPr>
                <w:color w:val="000000"/>
              </w:rPr>
              <w:t>Дата запроса</w:t>
            </w:r>
          </w:p>
        </w:tc>
        <w:tc>
          <w:tcPr>
            <w:tcW w:w="377" w:type="pct"/>
          </w:tcPr>
          <w:p w:rsidR="00493EE4" w:rsidRPr="00573017" w:rsidRDefault="00493EE4" w:rsidP="003D1F39">
            <w:pPr>
              <w:jc w:val="center"/>
              <w:rPr>
                <w:color w:val="000000"/>
              </w:rPr>
            </w:pPr>
            <w:r w:rsidRPr="00573017">
              <w:rPr>
                <w:color w:val="000000"/>
              </w:rPr>
              <w:t>№ запроса</w:t>
            </w:r>
          </w:p>
        </w:tc>
        <w:tc>
          <w:tcPr>
            <w:tcW w:w="648" w:type="pct"/>
          </w:tcPr>
          <w:p w:rsidR="00493EE4" w:rsidRPr="00573017" w:rsidRDefault="00493EE4" w:rsidP="003D1F39">
            <w:pPr>
              <w:jc w:val="center"/>
              <w:rPr>
                <w:color w:val="000000"/>
              </w:rPr>
            </w:pPr>
            <w:r w:rsidRPr="00573017">
              <w:rPr>
                <w:color w:val="000000"/>
              </w:rPr>
              <w:t>Цель формирования</w:t>
            </w:r>
          </w:p>
        </w:tc>
        <w:tc>
          <w:tcPr>
            <w:tcW w:w="672" w:type="pct"/>
          </w:tcPr>
          <w:p w:rsidR="00493EE4" w:rsidRPr="00573017" w:rsidRDefault="00493EE4" w:rsidP="003D1F39">
            <w:pPr>
              <w:jc w:val="center"/>
              <w:rPr>
                <w:color w:val="000000"/>
              </w:rPr>
            </w:pPr>
            <w:r>
              <w:rPr>
                <w:color w:val="000000"/>
              </w:rPr>
              <w:t>Орган – инициатор запроса</w:t>
            </w:r>
          </w:p>
        </w:tc>
        <w:tc>
          <w:tcPr>
            <w:tcW w:w="648" w:type="pct"/>
          </w:tcPr>
          <w:p w:rsidR="00493EE4" w:rsidRPr="00573017" w:rsidRDefault="00493EE4" w:rsidP="003D1F39">
            <w:pPr>
              <w:jc w:val="center"/>
              <w:rPr>
                <w:color w:val="000000"/>
              </w:rPr>
            </w:pPr>
            <w:r w:rsidRPr="00573017">
              <w:rPr>
                <w:color w:val="000000"/>
              </w:rPr>
              <w:t>Дата формирования</w:t>
            </w:r>
          </w:p>
        </w:tc>
        <w:tc>
          <w:tcPr>
            <w:tcW w:w="436" w:type="pct"/>
          </w:tcPr>
          <w:p w:rsidR="00493EE4" w:rsidRPr="00573017" w:rsidRDefault="00493EE4" w:rsidP="003D1F39">
            <w:pPr>
              <w:jc w:val="center"/>
              <w:rPr>
                <w:color w:val="000000"/>
              </w:rPr>
            </w:pPr>
            <w:r w:rsidRPr="00573017">
              <w:rPr>
                <w:color w:val="000000"/>
              </w:rPr>
              <w:t>Дата отправки</w:t>
            </w:r>
          </w:p>
        </w:tc>
      </w:tr>
      <w:tr w:rsidR="00493EE4" w:rsidRPr="00573017" w:rsidTr="003D1F39">
        <w:tc>
          <w:tcPr>
            <w:tcW w:w="168" w:type="pct"/>
          </w:tcPr>
          <w:p w:rsidR="00493EE4" w:rsidRPr="00573017" w:rsidRDefault="00493EE4" w:rsidP="003D1F39">
            <w:pPr>
              <w:jc w:val="center"/>
              <w:rPr>
                <w:color w:val="000000"/>
              </w:rPr>
            </w:pPr>
            <w:r w:rsidRPr="00573017">
              <w:rPr>
                <w:color w:val="000000"/>
              </w:rPr>
              <w:t>1</w:t>
            </w:r>
          </w:p>
        </w:tc>
        <w:tc>
          <w:tcPr>
            <w:tcW w:w="343" w:type="pct"/>
          </w:tcPr>
          <w:p w:rsidR="00493EE4" w:rsidRPr="00573017" w:rsidRDefault="00493EE4" w:rsidP="003D1F39">
            <w:pPr>
              <w:jc w:val="center"/>
              <w:rPr>
                <w:color w:val="000000"/>
              </w:rPr>
            </w:pPr>
            <w:r w:rsidRPr="00573017">
              <w:rPr>
                <w:color w:val="000000"/>
              </w:rPr>
              <w:t>2</w:t>
            </w:r>
          </w:p>
        </w:tc>
        <w:tc>
          <w:tcPr>
            <w:tcW w:w="845" w:type="pct"/>
          </w:tcPr>
          <w:p w:rsidR="00493EE4" w:rsidRPr="00573017" w:rsidRDefault="00493EE4" w:rsidP="003D1F39">
            <w:pPr>
              <w:jc w:val="center"/>
              <w:rPr>
                <w:color w:val="000000"/>
              </w:rPr>
            </w:pPr>
            <w:r w:rsidRPr="00573017">
              <w:rPr>
                <w:color w:val="000000"/>
              </w:rPr>
              <w:t>3</w:t>
            </w:r>
          </w:p>
        </w:tc>
        <w:tc>
          <w:tcPr>
            <w:tcW w:w="486" w:type="pct"/>
          </w:tcPr>
          <w:p w:rsidR="00493EE4" w:rsidRPr="00573017" w:rsidRDefault="00493EE4" w:rsidP="003D1F39">
            <w:pPr>
              <w:jc w:val="center"/>
              <w:rPr>
                <w:color w:val="000000"/>
              </w:rPr>
            </w:pPr>
            <w:r w:rsidRPr="00573017">
              <w:rPr>
                <w:color w:val="000000"/>
              </w:rPr>
              <w:t>4</w:t>
            </w:r>
          </w:p>
        </w:tc>
        <w:tc>
          <w:tcPr>
            <w:tcW w:w="377" w:type="pct"/>
          </w:tcPr>
          <w:p w:rsidR="00493EE4" w:rsidRPr="00573017" w:rsidRDefault="00493EE4" w:rsidP="003D1F39">
            <w:pPr>
              <w:jc w:val="center"/>
              <w:rPr>
                <w:color w:val="000000"/>
              </w:rPr>
            </w:pPr>
            <w:r w:rsidRPr="00573017">
              <w:rPr>
                <w:color w:val="000000"/>
              </w:rPr>
              <w:t>5</w:t>
            </w:r>
          </w:p>
        </w:tc>
        <w:tc>
          <w:tcPr>
            <w:tcW w:w="377" w:type="pct"/>
          </w:tcPr>
          <w:p w:rsidR="00493EE4" w:rsidRPr="00573017" w:rsidRDefault="00493EE4" w:rsidP="003D1F39">
            <w:pPr>
              <w:jc w:val="center"/>
              <w:rPr>
                <w:color w:val="000000"/>
              </w:rPr>
            </w:pPr>
            <w:r w:rsidRPr="00573017">
              <w:rPr>
                <w:color w:val="000000"/>
              </w:rPr>
              <w:t>6</w:t>
            </w:r>
          </w:p>
        </w:tc>
        <w:tc>
          <w:tcPr>
            <w:tcW w:w="648" w:type="pct"/>
          </w:tcPr>
          <w:p w:rsidR="00493EE4" w:rsidRPr="00573017" w:rsidRDefault="00493EE4" w:rsidP="003D1F39">
            <w:pPr>
              <w:jc w:val="center"/>
              <w:rPr>
                <w:color w:val="000000"/>
              </w:rPr>
            </w:pPr>
            <w:r w:rsidRPr="00573017">
              <w:rPr>
                <w:color w:val="000000"/>
              </w:rPr>
              <w:t>7</w:t>
            </w:r>
          </w:p>
        </w:tc>
        <w:tc>
          <w:tcPr>
            <w:tcW w:w="672" w:type="pct"/>
          </w:tcPr>
          <w:p w:rsidR="00493EE4" w:rsidRPr="00573017" w:rsidRDefault="00493EE4" w:rsidP="003D1F39">
            <w:pPr>
              <w:jc w:val="center"/>
              <w:rPr>
                <w:color w:val="000000"/>
              </w:rPr>
            </w:pPr>
            <w:r w:rsidRPr="00573017">
              <w:rPr>
                <w:color w:val="000000"/>
              </w:rPr>
              <w:t>8</w:t>
            </w:r>
          </w:p>
        </w:tc>
        <w:tc>
          <w:tcPr>
            <w:tcW w:w="648" w:type="pct"/>
          </w:tcPr>
          <w:p w:rsidR="00493EE4" w:rsidRPr="00573017" w:rsidRDefault="00493EE4" w:rsidP="003D1F39">
            <w:pPr>
              <w:jc w:val="center"/>
              <w:rPr>
                <w:color w:val="000000"/>
              </w:rPr>
            </w:pPr>
            <w:r w:rsidRPr="00573017">
              <w:rPr>
                <w:color w:val="000000"/>
              </w:rPr>
              <w:t>9</w:t>
            </w:r>
          </w:p>
        </w:tc>
        <w:tc>
          <w:tcPr>
            <w:tcW w:w="436" w:type="pct"/>
          </w:tcPr>
          <w:p w:rsidR="00493EE4" w:rsidRPr="00573017" w:rsidRDefault="00493EE4" w:rsidP="003D1F39">
            <w:pPr>
              <w:jc w:val="center"/>
              <w:rPr>
                <w:color w:val="000000"/>
              </w:rPr>
            </w:pPr>
            <w:r w:rsidRPr="00573017">
              <w:rPr>
                <w:color w:val="000000"/>
              </w:rPr>
              <w:t>10</w:t>
            </w:r>
          </w:p>
        </w:tc>
      </w:tr>
      <w:tr w:rsidR="00493EE4" w:rsidRPr="00573017" w:rsidTr="003D1F39">
        <w:tc>
          <w:tcPr>
            <w:tcW w:w="168" w:type="pct"/>
          </w:tcPr>
          <w:p w:rsidR="00493EE4" w:rsidRPr="00573017" w:rsidRDefault="00493EE4" w:rsidP="003D1F39">
            <w:pPr>
              <w:jc w:val="center"/>
              <w:rPr>
                <w:color w:val="000000"/>
              </w:rPr>
            </w:pPr>
          </w:p>
        </w:tc>
        <w:tc>
          <w:tcPr>
            <w:tcW w:w="343" w:type="pct"/>
          </w:tcPr>
          <w:p w:rsidR="00493EE4" w:rsidRPr="00573017" w:rsidRDefault="00493EE4" w:rsidP="003D1F39">
            <w:pPr>
              <w:jc w:val="center"/>
              <w:rPr>
                <w:color w:val="000000"/>
              </w:rPr>
            </w:pPr>
          </w:p>
        </w:tc>
        <w:tc>
          <w:tcPr>
            <w:tcW w:w="845" w:type="pct"/>
          </w:tcPr>
          <w:p w:rsidR="00493EE4" w:rsidRPr="00573017" w:rsidRDefault="00493EE4" w:rsidP="003D1F39">
            <w:pPr>
              <w:jc w:val="center"/>
              <w:rPr>
                <w:color w:val="000000"/>
              </w:rPr>
            </w:pPr>
          </w:p>
        </w:tc>
        <w:tc>
          <w:tcPr>
            <w:tcW w:w="486" w:type="pct"/>
          </w:tcPr>
          <w:p w:rsidR="00493EE4" w:rsidRPr="00573017" w:rsidRDefault="00493EE4" w:rsidP="003D1F39">
            <w:pPr>
              <w:jc w:val="center"/>
              <w:rPr>
                <w:color w:val="000000"/>
              </w:rPr>
            </w:pPr>
          </w:p>
        </w:tc>
        <w:tc>
          <w:tcPr>
            <w:tcW w:w="377" w:type="pct"/>
          </w:tcPr>
          <w:p w:rsidR="00493EE4" w:rsidRPr="00573017" w:rsidRDefault="00493EE4" w:rsidP="003D1F39">
            <w:pPr>
              <w:jc w:val="center"/>
              <w:rPr>
                <w:color w:val="000000"/>
              </w:rPr>
            </w:pPr>
          </w:p>
        </w:tc>
        <w:tc>
          <w:tcPr>
            <w:tcW w:w="377" w:type="pct"/>
          </w:tcPr>
          <w:p w:rsidR="00493EE4" w:rsidRPr="00573017" w:rsidRDefault="00493EE4" w:rsidP="003D1F39">
            <w:pPr>
              <w:jc w:val="center"/>
              <w:rPr>
                <w:color w:val="000000"/>
              </w:rPr>
            </w:pPr>
          </w:p>
        </w:tc>
        <w:tc>
          <w:tcPr>
            <w:tcW w:w="648" w:type="pct"/>
          </w:tcPr>
          <w:p w:rsidR="00493EE4" w:rsidRPr="00573017" w:rsidRDefault="00493EE4" w:rsidP="003D1F39">
            <w:pPr>
              <w:jc w:val="center"/>
              <w:rPr>
                <w:color w:val="000000"/>
              </w:rPr>
            </w:pPr>
          </w:p>
        </w:tc>
        <w:tc>
          <w:tcPr>
            <w:tcW w:w="672" w:type="pct"/>
          </w:tcPr>
          <w:p w:rsidR="00493EE4" w:rsidRPr="00573017" w:rsidRDefault="00493EE4" w:rsidP="003D1F39">
            <w:pPr>
              <w:jc w:val="center"/>
              <w:rPr>
                <w:color w:val="000000"/>
              </w:rPr>
            </w:pPr>
          </w:p>
        </w:tc>
        <w:tc>
          <w:tcPr>
            <w:tcW w:w="648" w:type="pct"/>
          </w:tcPr>
          <w:p w:rsidR="00493EE4" w:rsidRPr="00573017" w:rsidRDefault="00493EE4" w:rsidP="003D1F39">
            <w:pPr>
              <w:jc w:val="center"/>
              <w:rPr>
                <w:color w:val="000000"/>
              </w:rPr>
            </w:pPr>
          </w:p>
        </w:tc>
        <w:tc>
          <w:tcPr>
            <w:tcW w:w="436" w:type="pct"/>
          </w:tcPr>
          <w:p w:rsidR="00493EE4" w:rsidRPr="00573017" w:rsidRDefault="00493EE4" w:rsidP="003D1F39">
            <w:pPr>
              <w:jc w:val="center"/>
              <w:rPr>
                <w:color w:val="000000"/>
              </w:rPr>
            </w:pPr>
          </w:p>
        </w:tc>
      </w:tr>
      <w:tr w:rsidR="00493EE4" w:rsidRPr="00573017" w:rsidTr="003D1F39">
        <w:tc>
          <w:tcPr>
            <w:tcW w:w="168" w:type="pct"/>
          </w:tcPr>
          <w:p w:rsidR="00493EE4" w:rsidRPr="00573017" w:rsidRDefault="00493EE4" w:rsidP="003D1F39">
            <w:pPr>
              <w:jc w:val="center"/>
              <w:rPr>
                <w:color w:val="000000"/>
              </w:rPr>
            </w:pPr>
          </w:p>
        </w:tc>
        <w:tc>
          <w:tcPr>
            <w:tcW w:w="343" w:type="pct"/>
          </w:tcPr>
          <w:p w:rsidR="00493EE4" w:rsidRPr="00573017" w:rsidRDefault="00493EE4" w:rsidP="003D1F39">
            <w:pPr>
              <w:jc w:val="center"/>
              <w:rPr>
                <w:color w:val="000000"/>
              </w:rPr>
            </w:pPr>
          </w:p>
        </w:tc>
        <w:tc>
          <w:tcPr>
            <w:tcW w:w="845" w:type="pct"/>
          </w:tcPr>
          <w:p w:rsidR="00493EE4" w:rsidRPr="00573017" w:rsidRDefault="00493EE4" w:rsidP="003D1F39">
            <w:pPr>
              <w:jc w:val="center"/>
              <w:rPr>
                <w:color w:val="000000"/>
              </w:rPr>
            </w:pPr>
          </w:p>
        </w:tc>
        <w:tc>
          <w:tcPr>
            <w:tcW w:w="486" w:type="pct"/>
          </w:tcPr>
          <w:p w:rsidR="00493EE4" w:rsidRPr="00573017" w:rsidRDefault="00493EE4" w:rsidP="003D1F39">
            <w:pPr>
              <w:jc w:val="center"/>
              <w:rPr>
                <w:color w:val="000000"/>
              </w:rPr>
            </w:pPr>
          </w:p>
        </w:tc>
        <w:tc>
          <w:tcPr>
            <w:tcW w:w="377" w:type="pct"/>
          </w:tcPr>
          <w:p w:rsidR="00493EE4" w:rsidRPr="00573017" w:rsidRDefault="00493EE4" w:rsidP="003D1F39">
            <w:pPr>
              <w:jc w:val="center"/>
              <w:rPr>
                <w:color w:val="000000"/>
              </w:rPr>
            </w:pPr>
          </w:p>
        </w:tc>
        <w:tc>
          <w:tcPr>
            <w:tcW w:w="377" w:type="pct"/>
          </w:tcPr>
          <w:p w:rsidR="00493EE4" w:rsidRPr="00573017" w:rsidRDefault="00493EE4" w:rsidP="003D1F39">
            <w:pPr>
              <w:jc w:val="center"/>
              <w:rPr>
                <w:color w:val="000000"/>
              </w:rPr>
            </w:pPr>
          </w:p>
        </w:tc>
        <w:tc>
          <w:tcPr>
            <w:tcW w:w="648" w:type="pct"/>
          </w:tcPr>
          <w:p w:rsidR="00493EE4" w:rsidRPr="00573017" w:rsidRDefault="00493EE4" w:rsidP="003D1F39">
            <w:pPr>
              <w:jc w:val="center"/>
              <w:rPr>
                <w:color w:val="000000"/>
              </w:rPr>
            </w:pPr>
          </w:p>
        </w:tc>
        <w:tc>
          <w:tcPr>
            <w:tcW w:w="672" w:type="pct"/>
          </w:tcPr>
          <w:p w:rsidR="00493EE4" w:rsidRPr="00573017" w:rsidRDefault="00493EE4" w:rsidP="003D1F39">
            <w:pPr>
              <w:jc w:val="center"/>
              <w:rPr>
                <w:color w:val="000000"/>
              </w:rPr>
            </w:pPr>
          </w:p>
        </w:tc>
        <w:tc>
          <w:tcPr>
            <w:tcW w:w="648" w:type="pct"/>
          </w:tcPr>
          <w:p w:rsidR="00493EE4" w:rsidRPr="00573017" w:rsidRDefault="00493EE4" w:rsidP="003D1F39">
            <w:pPr>
              <w:jc w:val="center"/>
              <w:rPr>
                <w:color w:val="000000"/>
              </w:rPr>
            </w:pPr>
          </w:p>
        </w:tc>
        <w:tc>
          <w:tcPr>
            <w:tcW w:w="436" w:type="pct"/>
          </w:tcPr>
          <w:p w:rsidR="00493EE4" w:rsidRPr="00573017" w:rsidRDefault="00493EE4" w:rsidP="003D1F39">
            <w:pPr>
              <w:jc w:val="center"/>
              <w:rPr>
                <w:color w:val="000000"/>
              </w:rPr>
            </w:pPr>
          </w:p>
        </w:tc>
      </w:tr>
    </w:tbl>
    <w:p w:rsidR="00493EE4" w:rsidRDefault="00493EE4" w:rsidP="00493EE4">
      <w:pPr>
        <w:jc w:val="both"/>
        <w:rPr>
          <w:color w:val="000000"/>
        </w:rPr>
      </w:pPr>
      <w:r w:rsidRPr="0090188B">
        <w:rPr>
          <w:color w:val="000000"/>
        </w:rPr>
        <w:t>   </w:t>
      </w:r>
    </w:p>
    <w:p w:rsidR="00493EE4" w:rsidRDefault="00493EE4" w:rsidP="00493EE4">
      <w:pPr>
        <w:jc w:val="both"/>
        <w:rPr>
          <w:color w:val="000000"/>
        </w:rPr>
      </w:pPr>
    </w:p>
    <w:p w:rsidR="00493EE4" w:rsidRPr="0090188B" w:rsidRDefault="00493EE4" w:rsidP="00493EE4">
      <w:pPr>
        <w:jc w:val="both"/>
        <w:rPr>
          <w:color w:val="000000"/>
        </w:rPr>
      </w:pPr>
      <w:r w:rsidRPr="0090188B">
        <w:rPr>
          <w:color w:val="000000"/>
        </w:rPr>
        <w:t xml:space="preserve">   </w:t>
      </w:r>
    </w:p>
    <w:p w:rsidR="00493EE4" w:rsidRDefault="00493EE4" w:rsidP="00493EE4">
      <w:pPr>
        <w:jc w:val="both"/>
        <w:rPr>
          <w:color w:val="000000"/>
        </w:rPr>
      </w:pPr>
      <w:r w:rsidRPr="0090188B">
        <w:rPr>
          <w:color w:val="000000"/>
        </w:rPr>
        <w:t>Примечание: расшифровка аббревиатур:</w:t>
      </w:r>
      <w:bookmarkEnd w:id="698"/>
    </w:p>
    <w:p w:rsidR="00493EE4" w:rsidRDefault="00493EE4" w:rsidP="00493EE4">
      <w:pPr>
        <w:jc w:val="both"/>
        <w:rPr>
          <w:color w:val="000000"/>
        </w:rPr>
      </w:pPr>
      <w:r>
        <w:rPr>
          <w:color w:val="000000"/>
        </w:rPr>
        <w:t>ОГД – орган государственных доходов;</w:t>
      </w:r>
    </w:p>
    <w:p w:rsidR="00493EE4" w:rsidRPr="0090188B" w:rsidRDefault="00493EE4" w:rsidP="00493EE4">
      <w:pPr>
        <w:rPr>
          <w:color w:val="000000"/>
        </w:rPr>
      </w:pPr>
      <w:r>
        <w:t>Ф</w:t>
      </w:r>
      <w:r w:rsidRPr="00573017">
        <w:t>амилия, имя и отчество – фамилия, имя и отчество (если оно указано в документе, удостоверяющем личность);</w:t>
      </w:r>
      <w:r w:rsidRPr="00573017">
        <w:br/>
      </w:r>
      <w:r w:rsidRPr="0090188B">
        <w:rPr>
          <w:color w:val="000000"/>
        </w:rPr>
        <w:t>ИИН</w:t>
      </w:r>
      <w:r>
        <w:rPr>
          <w:color w:val="000000"/>
        </w:rPr>
        <w:t>/БИН</w:t>
      </w:r>
      <w:r w:rsidRPr="0090188B">
        <w:rPr>
          <w:color w:val="000000"/>
        </w:rPr>
        <w:t xml:space="preserve"> – индивидуальный идентификационный номер</w:t>
      </w:r>
      <w:r>
        <w:rPr>
          <w:color w:val="000000"/>
        </w:rPr>
        <w:t>/</w:t>
      </w:r>
      <w:r w:rsidRPr="0090188B">
        <w:rPr>
          <w:color w:val="000000"/>
        </w:rPr>
        <w:t>бизнес-идентификационный номер.</w:t>
      </w:r>
    </w:p>
    <w:p w:rsidR="00493EE4" w:rsidRDefault="00493EE4" w:rsidP="00904E21">
      <w:pPr>
        <w:ind w:left="851"/>
        <w:contextualSpacing/>
        <w:rPr>
          <w:b/>
          <w:sz w:val="28"/>
          <w:szCs w:val="28"/>
        </w:rPr>
      </w:pPr>
    </w:p>
    <w:p w:rsidR="00C0259D" w:rsidRDefault="00C0259D" w:rsidP="00904E21">
      <w:pPr>
        <w:ind w:left="851"/>
        <w:contextualSpacing/>
        <w:rPr>
          <w:b/>
          <w:sz w:val="28"/>
          <w:szCs w:val="28"/>
        </w:rPr>
      </w:pPr>
    </w:p>
    <w:p w:rsidR="00C0259D" w:rsidRDefault="00C0259D" w:rsidP="00904E21">
      <w:pPr>
        <w:ind w:left="851"/>
        <w:contextualSpacing/>
        <w:rPr>
          <w:b/>
          <w:sz w:val="28"/>
          <w:szCs w:val="28"/>
        </w:rPr>
      </w:pPr>
    </w:p>
    <w:p w:rsidR="003705D5" w:rsidRDefault="003705D5" w:rsidP="00C0259D">
      <w:pPr>
        <w:ind w:firstLine="10206"/>
        <w:contextualSpacing/>
        <w:jc w:val="center"/>
        <w:rPr>
          <w:sz w:val="28"/>
          <w:szCs w:val="28"/>
        </w:rPr>
      </w:pPr>
    </w:p>
    <w:p w:rsidR="00C0259D" w:rsidRPr="00837ED5" w:rsidRDefault="00C0259D" w:rsidP="00C0259D">
      <w:pPr>
        <w:ind w:firstLine="10206"/>
        <w:contextualSpacing/>
        <w:jc w:val="center"/>
        <w:rPr>
          <w:sz w:val="28"/>
          <w:szCs w:val="28"/>
        </w:rPr>
      </w:pPr>
      <w:r w:rsidRPr="00837ED5">
        <w:rPr>
          <w:sz w:val="28"/>
          <w:szCs w:val="28"/>
        </w:rPr>
        <w:lastRenderedPageBreak/>
        <w:t>Приложение 16</w:t>
      </w:r>
    </w:p>
    <w:p w:rsidR="00C0259D" w:rsidRDefault="00C0259D" w:rsidP="00C0259D">
      <w:pPr>
        <w:ind w:left="10206"/>
        <w:contextualSpacing/>
        <w:jc w:val="center"/>
        <w:rPr>
          <w:sz w:val="28"/>
          <w:szCs w:val="28"/>
        </w:rPr>
      </w:pPr>
      <w:r w:rsidRPr="00837ED5">
        <w:rPr>
          <w:sz w:val="28"/>
          <w:szCs w:val="28"/>
        </w:rPr>
        <w:t>к Правилам ведения лицевого счета налогоплательщика (налогового агента)</w:t>
      </w:r>
    </w:p>
    <w:p w:rsidR="00BE0071" w:rsidRDefault="00BE0071" w:rsidP="00C0259D">
      <w:pPr>
        <w:ind w:left="10206"/>
        <w:contextualSpacing/>
        <w:jc w:val="center"/>
        <w:rPr>
          <w:sz w:val="28"/>
          <w:szCs w:val="28"/>
        </w:rPr>
      </w:pPr>
    </w:p>
    <w:p w:rsidR="00BE0071" w:rsidRPr="00837ED5" w:rsidRDefault="00BE0071" w:rsidP="00C0259D">
      <w:pPr>
        <w:ind w:left="10206"/>
        <w:contextualSpacing/>
        <w:jc w:val="center"/>
        <w:rPr>
          <w:sz w:val="28"/>
          <w:szCs w:val="28"/>
        </w:rPr>
      </w:pPr>
      <w:r>
        <w:rPr>
          <w:sz w:val="28"/>
          <w:szCs w:val="28"/>
        </w:rPr>
        <w:t>Форма</w:t>
      </w:r>
    </w:p>
    <w:p w:rsidR="00C0259D" w:rsidRDefault="00C0259D" w:rsidP="00C0259D">
      <w:pPr>
        <w:contextualSpacing/>
        <w:jc w:val="center"/>
        <w:rPr>
          <w:b/>
          <w:sz w:val="20"/>
          <w:szCs w:val="20"/>
        </w:rPr>
      </w:pPr>
      <w:r>
        <w:rPr>
          <w:b/>
          <w:sz w:val="20"/>
          <w:szCs w:val="20"/>
        </w:rPr>
        <w:t xml:space="preserve">Выписка </w:t>
      </w:r>
    </w:p>
    <w:p w:rsidR="00C0259D" w:rsidRPr="00041081" w:rsidRDefault="00C0259D" w:rsidP="00C0259D">
      <w:pPr>
        <w:contextualSpacing/>
        <w:jc w:val="center"/>
        <w:rPr>
          <w:b/>
          <w:sz w:val="20"/>
          <w:szCs w:val="20"/>
        </w:rPr>
      </w:pPr>
      <w:r>
        <w:rPr>
          <w:b/>
          <w:sz w:val="20"/>
          <w:szCs w:val="20"/>
        </w:rPr>
        <w:t xml:space="preserve">из лицевого счета о </w:t>
      </w:r>
      <w:r w:rsidRPr="00041081">
        <w:rPr>
          <w:b/>
          <w:sz w:val="20"/>
          <w:szCs w:val="20"/>
        </w:rPr>
        <w:t xml:space="preserve">состоянии расчетов с бюджетом </w:t>
      </w:r>
    </w:p>
    <w:p w:rsidR="00C0259D" w:rsidRDefault="00C0259D" w:rsidP="00C0259D">
      <w:pPr>
        <w:contextualSpacing/>
        <w:jc w:val="center"/>
        <w:rPr>
          <w:b/>
          <w:sz w:val="20"/>
          <w:szCs w:val="20"/>
        </w:rPr>
      </w:pPr>
      <w:r w:rsidRPr="00041081">
        <w:rPr>
          <w:b/>
          <w:sz w:val="20"/>
          <w:szCs w:val="20"/>
        </w:rPr>
        <w:t xml:space="preserve">по всем или отдельным видам налогов, платежей в бюджет, социальных платежей, пеней и штрафов </w:t>
      </w:r>
    </w:p>
    <w:p w:rsidR="00C0259D" w:rsidRDefault="00C0259D" w:rsidP="00C0259D">
      <w:pPr>
        <w:ind w:firstLine="851"/>
        <w:contextualSpacing/>
        <w:rPr>
          <w:sz w:val="20"/>
          <w:szCs w:val="20"/>
        </w:rPr>
      </w:pPr>
      <w:r>
        <w:rPr>
          <w:sz w:val="20"/>
          <w:szCs w:val="20"/>
        </w:rPr>
        <w:t xml:space="preserve">Дата </w:t>
      </w:r>
      <w:proofErr w:type="gramStart"/>
      <w:r>
        <w:rPr>
          <w:sz w:val="20"/>
          <w:szCs w:val="20"/>
        </w:rPr>
        <w:t>выписки:_</w:t>
      </w:r>
      <w:proofErr w:type="gramEnd"/>
      <w:r>
        <w:rPr>
          <w:sz w:val="20"/>
          <w:szCs w:val="20"/>
        </w:rPr>
        <w:t>________</w:t>
      </w:r>
    </w:p>
    <w:p w:rsidR="00C0259D" w:rsidRDefault="00C0259D" w:rsidP="00C0259D">
      <w:pPr>
        <w:ind w:firstLine="851"/>
        <w:contextualSpacing/>
        <w:rPr>
          <w:sz w:val="20"/>
          <w:szCs w:val="20"/>
        </w:rPr>
      </w:pPr>
    </w:p>
    <w:p w:rsidR="00C0259D" w:rsidRDefault="00C0259D" w:rsidP="00C0259D">
      <w:pPr>
        <w:ind w:firstLine="851"/>
        <w:contextualSpacing/>
        <w:rPr>
          <w:sz w:val="20"/>
          <w:szCs w:val="20"/>
        </w:rPr>
      </w:pPr>
      <w:r>
        <w:rPr>
          <w:sz w:val="20"/>
          <w:szCs w:val="20"/>
        </w:rPr>
        <w:t>В соответствии с подпунктом 4) пункта 2 статьи 46 Налогового кодекса Республики Казахстан согласно Вашему запросу от «___</w:t>
      </w:r>
      <w:proofErr w:type="gramStart"/>
      <w:r>
        <w:rPr>
          <w:sz w:val="20"/>
          <w:szCs w:val="20"/>
        </w:rPr>
        <w:t>_»_</w:t>
      </w:r>
      <w:proofErr w:type="gramEnd"/>
      <w:r>
        <w:rPr>
          <w:sz w:val="20"/>
          <w:szCs w:val="20"/>
        </w:rPr>
        <w:t>_______20__ года</w:t>
      </w:r>
    </w:p>
    <w:p w:rsidR="00C0259D" w:rsidRDefault="00C0259D" w:rsidP="00C0259D">
      <w:pPr>
        <w:ind w:firstLine="851"/>
        <w:contextualSpacing/>
        <w:rPr>
          <w:sz w:val="20"/>
          <w:szCs w:val="20"/>
        </w:rPr>
      </w:pPr>
      <w:r>
        <w:rPr>
          <w:sz w:val="20"/>
          <w:szCs w:val="20"/>
        </w:rPr>
        <w:t>____________________________________________ сообщает Вам _________________________________________________________________________</w:t>
      </w:r>
    </w:p>
    <w:p w:rsidR="00C0259D" w:rsidRPr="00041081" w:rsidRDefault="00C0259D" w:rsidP="00C0259D">
      <w:pPr>
        <w:ind w:firstLine="851"/>
        <w:contextualSpacing/>
        <w:rPr>
          <w:sz w:val="20"/>
          <w:szCs w:val="20"/>
        </w:rPr>
      </w:pPr>
      <w:r>
        <w:rPr>
          <w:sz w:val="20"/>
          <w:szCs w:val="20"/>
        </w:rPr>
        <w:t xml:space="preserve">              (</w:t>
      </w:r>
      <w:r w:rsidRPr="00675F41">
        <w:rPr>
          <w:sz w:val="20"/>
          <w:szCs w:val="20"/>
        </w:rPr>
        <w:t>наим</w:t>
      </w:r>
      <w:r>
        <w:rPr>
          <w:sz w:val="20"/>
          <w:szCs w:val="20"/>
        </w:rPr>
        <w:t xml:space="preserve">енование, код, адрес </w:t>
      </w:r>
      <w:proofErr w:type="gramStart"/>
      <w:r>
        <w:rPr>
          <w:sz w:val="20"/>
          <w:szCs w:val="20"/>
        </w:rPr>
        <w:t xml:space="preserve">ОГД)   </w:t>
      </w:r>
      <w:proofErr w:type="gramEnd"/>
      <w:r>
        <w:rPr>
          <w:sz w:val="20"/>
          <w:szCs w:val="20"/>
        </w:rPr>
        <w:t xml:space="preserve">                                                     (фамилия, имя и отчество или наименование налогоплательщика)</w:t>
      </w:r>
    </w:p>
    <w:p w:rsidR="00C0259D" w:rsidRDefault="00C0259D" w:rsidP="00C0259D">
      <w:pPr>
        <w:contextualSpacing/>
        <w:rPr>
          <w:b/>
          <w:sz w:val="20"/>
          <w:szCs w:val="20"/>
        </w:rPr>
      </w:pPr>
    </w:p>
    <w:p w:rsidR="00C0259D" w:rsidRPr="000C432B" w:rsidRDefault="00C0259D" w:rsidP="00C0259D">
      <w:pPr>
        <w:ind w:left="851"/>
        <w:contextualSpacing/>
        <w:rPr>
          <w:sz w:val="20"/>
          <w:szCs w:val="20"/>
        </w:rPr>
      </w:pPr>
      <w:r w:rsidRPr="000C432B">
        <w:rPr>
          <w:sz w:val="20"/>
          <w:szCs w:val="20"/>
        </w:rPr>
        <w:t>ИИН</w:t>
      </w:r>
      <w:r>
        <w:rPr>
          <w:sz w:val="20"/>
          <w:szCs w:val="20"/>
        </w:rPr>
        <w:t>/БИН</w:t>
      </w:r>
      <w:r w:rsidRPr="000C432B">
        <w:rPr>
          <w:sz w:val="20"/>
          <w:szCs w:val="20"/>
        </w:rPr>
        <w:t>______________________________</w:t>
      </w:r>
      <w:r>
        <w:rPr>
          <w:sz w:val="20"/>
          <w:szCs w:val="20"/>
        </w:rPr>
        <w:t xml:space="preserve"> </w:t>
      </w:r>
      <w:proofErr w:type="gramStart"/>
      <w:r>
        <w:rPr>
          <w:sz w:val="20"/>
          <w:szCs w:val="20"/>
        </w:rPr>
        <w:t>о  состоянии</w:t>
      </w:r>
      <w:proofErr w:type="gramEnd"/>
      <w:r>
        <w:rPr>
          <w:sz w:val="20"/>
          <w:szCs w:val="20"/>
        </w:rPr>
        <w:t xml:space="preserve"> расчетов с бюджетом, а также по исполнению обязательств по уплате социальных платежей за период с _____________ 20___года по ________________ 20____ года.</w:t>
      </w:r>
    </w:p>
    <w:p w:rsidR="00C0259D" w:rsidRPr="000C432B" w:rsidRDefault="00C0259D" w:rsidP="00C0259D">
      <w:pPr>
        <w:contextualSpacing/>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(тенге)</w:t>
      </w:r>
    </w:p>
    <w:tbl>
      <w:tblPr>
        <w:tblStyle w:val="a3"/>
        <w:tblW w:w="14737" w:type="dxa"/>
        <w:tblLayout w:type="fixed"/>
        <w:tblLook w:val="04A0" w:firstRow="1" w:lastRow="0" w:firstColumn="1" w:lastColumn="0" w:noHBand="0" w:noVBand="1"/>
      </w:tblPr>
      <w:tblGrid>
        <w:gridCol w:w="1129"/>
        <w:gridCol w:w="993"/>
        <w:gridCol w:w="708"/>
        <w:gridCol w:w="851"/>
        <w:gridCol w:w="850"/>
        <w:gridCol w:w="993"/>
        <w:gridCol w:w="708"/>
        <w:gridCol w:w="851"/>
        <w:gridCol w:w="850"/>
        <w:gridCol w:w="993"/>
        <w:gridCol w:w="708"/>
        <w:gridCol w:w="851"/>
        <w:gridCol w:w="850"/>
        <w:gridCol w:w="993"/>
        <w:gridCol w:w="708"/>
        <w:gridCol w:w="851"/>
        <w:gridCol w:w="850"/>
      </w:tblGrid>
      <w:tr w:rsidR="00C0259D" w:rsidRPr="000C432B" w:rsidTr="003D1F39">
        <w:trPr>
          <w:trHeight w:val="599"/>
        </w:trPr>
        <w:tc>
          <w:tcPr>
            <w:tcW w:w="1129" w:type="dxa"/>
            <w:vMerge w:val="restart"/>
          </w:tcPr>
          <w:p w:rsidR="00C0259D" w:rsidRPr="000C432B" w:rsidRDefault="00C0259D" w:rsidP="003D1F39">
            <w:pPr>
              <w:contextualSpacing/>
              <w:jc w:val="center"/>
              <w:rPr>
                <w:sz w:val="20"/>
                <w:szCs w:val="20"/>
              </w:rPr>
            </w:pPr>
            <w:r>
              <w:rPr>
                <w:sz w:val="20"/>
                <w:szCs w:val="20"/>
              </w:rPr>
              <w:t>Наименование и код налога (платежа)</w:t>
            </w:r>
          </w:p>
        </w:tc>
        <w:tc>
          <w:tcPr>
            <w:tcW w:w="3402" w:type="dxa"/>
            <w:gridSpan w:val="4"/>
          </w:tcPr>
          <w:p w:rsidR="00C0259D" w:rsidRDefault="00C0259D" w:rsidP="003D1F39">
            <w:pPr>
              <w:contextualSpacing/>
              <w:jc w:val="center"/>
              <w:rPr>
                <w:sz w:val="20"/>
                <w:szCs w:val="20"/>
              </w:rPr>
            </w:pPr>
            <w:r>
              <w:rPr>
                <w:sz w:val="20"/>
                <w:szCs w:val="20"/>
              </w:rPr>
              <w:t xml:space="preserve">Сальдо на начало периода </w:t>
            </w:r>
          </w:p>
          <w:p w:rsidR="00C0259D" w:rsidRPr="000C432B" w:rsidRDefault="00C0259D" w:rsidP="003D1F39">
            <w:pPr>
              <w:contextualSpacing/>
              <w:jc w:val="center"/>
              <w:rPr>
                <w:sz w:val="20"/>
                <w:szCs w:val="20"/>
              </w:rPr>
            </w:pPr>
            <w:r>
              <w:rPr>
                <w:sz w:val="20"/>
                <w:szCs w:val="20"/>
              </w:rPr>
              <w:t>(недоимка -, переплата (превышение) +)</w:t>
            </w:r>
          </w:p>
        </w:tc>
        <w:tc>
          <w:tcPr>
            <w:tcW w:w="3402" w:type="dxa"/>
            <w:gridSpan w:val="4"/>
          </w:tcPr>
          <w:p w:rsidR="00C0259D" w:rsidRPr="000C432B" w:rsidRDefault="00C0259D" w:rsidP="003D1F39">
            <w:pPr>
              <w:contextualSpacing/>
              <w:jc w:val="center"/>
              <w:rPr>
                <w:sz w:val="20"/>
                <w:szCs w:val="20"/>
              </w:rPr>
            </w:pPr>
            <w:r>
              <w:rPr>
                <w:sz w:val="20"/>
                <w:szCs w:val="20"/>
              </w:rPr>
              <w:t>Сальдо принятое (недоимка - , переплата (превышение) +)</w:t>
            </w:r>
          </w:p>
        </w:tc>
        <w:tc>
          <w:tcPr>
            <w:tcW w:w="3402" w:type="dxa"/>
            <w:gridSpan w:val="4"/>
          </w:tcPr>
          <w:p w:rsidR="00C0259D" w:rsidRPr="000C432B" w:rsidRDefault="00C0259D" w:rsidP="003D1F39">
            <w:pPr>
              <w:contextualSpacing/>
              <w:jc w:val="center"/>
              <w:rPr>
                <w:sz w:val="20"/>
                <w:szCs w:val="20"/>
              </w:rPr>
            </w:pPr>
            <w:r>
              <w:rPr>
                <w:sz w:val="20"/>
                <w:szCs w:val="20"/>
              </w:rPr>
              <w:t>Начислено</w:t>
            </w:r>
          </w:p>
        </w:tc>
        <w:tc>
          <w:tcPr>
            <w:tcW w:w="3402" w:type="dxa"/>
            <w:gridSpan w:val="4"/>
          </w:tcPr>
          <w:p w:rsidR="00C0259D" w:rsidRPr="000C432B" w:rsidRDefault="00C0259D" w:rsidP="003D1F39">
            <w:pPr>
              <w:contextualSpacing/>
              <w:jc w:val="center"/>
              <w:rPr>
                <w:sz w:val="20"/>
                <w:szCs w:val="20"/>
              </w:rPr>
            </w:pPr>
            <w:r>
              <w:rPr>
                <w:sz w:val="20"/>
                <w:szCs w:val="20"/>
              </w:rPr>
              <w:t>Уменьшено</w:t>
            </w:r>
          </w:p>
        </w:tc>
      </w:tr>
      <w:tr w:rsidR="00C0259D" w:rsidRPr="000C432B" w:rsidTr="003D1F39">
        <w:tc>
          <w:tcPr>
            <w:tcW w:w="1129" w:type="dxa"/>
            <w:vMerge/>
          </w:tcPr>
          <w:p w:rsidR="00C0259D" w:rsidRPr="000C432B" w:rsidRDefault="00C0259D" w:rsidP="003D1F39">
            <w:pPr>
              <w:contextualSpacing/>
              <w:jc w:val="center"/>
              <w:rPr>
                <w:sz w:val="20"/>
                <w:szCs w:val="20"/>
              </w:rPr>
            </w:pPr>
          </w:p>
        </w:tc>
        <w:tc>
          <w:tcPr>
            <w:tcW w:w="993" w:type="dxa"/>
          </w:tcPr>
          <w:p w:rsidR="00C0259D" w:rsidRPr="000C432B" w:rsidRDefault="00C0259D" w:rsidP="003D1F39">
            <w:pPr>
              <w:contextualSpacing/>
              <w:jc w:val="center"/>
              <w:rPr>
                <w:sz w:val="20"/>
                <w:szCs w:val="20"/>
              </w:rPr>
            </w:pPr>
            <w:r>
              <w:rPr>
                <w:sz w:val="20"/>
                <w:szCs w:val="20"/>
              </w:rPr>
              <w:t>налог (платеж)</w:t>
            </w:r>
          </w:p>
        </w:tc>
        <w:tc>
          <w:tcPr>
            <w:tcW w:w="708" w:type="dxa"/>
          </w:tcPr>
          <w:p w:rsidR="00C0259D" w:rsidRPr="000C432B" w:rsidRDefault="00C0259D" w:rsidP="003D1F39">
            <w:pPr>
              <w:contextualSpacing/>
              <w:jc w:val="center"/>
              <w:rPr>
                <w:sz w:val="20"/>
                <w:szCs w:val="20"/>
              </w:rPr>
            </w:pPr>
            <w:r>
              <w:rPr>
                <w:sz w:val="20"/>
                <w:szCs w:val="20"/>
              </w:rPr>
              <w:t>пени</w:t>
            </w:r>
          </w:p>
        </w:tc>
        <w:tc>
          <w:tcPr>
            <w:tcW w:w="851" w:type="dxa"/>
          </w:tcPr>
          <w:p w:rsidR="00C0259D" w:rsidRPr="000C432B" w:rsidRDefault="00C0259D" w:rsidP="003D1F39">
            <w:pPr>
              <w:contextualSpacing/>
              <w:jc w:val="center"/>
              <w:rPr>
                <w:sz w:val="20"/>
                <w:szCs w:val="20"/>
              </w:rPr>
            </w:pPr>
            <w:r>
              <w:rPr>
                <w:sz w:val="20"/>
                <w:szCs w:val="20"/>
              </w:rPr>
              <w:t>проценты</w:t>
            </w:r>
          </w:p>
        </w:tc>
        <w:tc>
          <w:tcPr>
            <w:tcW w:w="850" w:type="dxa"/>
          </w:tcPr>
          <w:p w:rsidR="00C0259D" w:rsidRPr="000C432B" w:rsidRDefault="00C0259D" w:rsidP="003D1F39">
            <w:pPr>
              <w:contextualSpacing/>
              <w:jc w:val="center"/>
              <w:rPr>
                <w:sz w:val="20"/>
                <w:szCs w:val="20"/>
              </w:rPr>
            </w:pPr>
            <w:r>
              <w:rPr>
                <w:sz w:val="20"/>
                <w:szCs w:val="20"/>
              </w:rPr>
              <w:t>штраф</w:t>
            </w:r>
          </w:p>
        </w:tc>
        <w:tc>
          <w:tcPr>
            <w:tcW w:w="993" w:type="dxa"/>
          </w:tcPr>
          <w:p w:rsidR="00C0259D" w:rsidRPr="000C432B" w:rsidRDefault="00C0259D" w:rsidP="003D1F39">
            <w:pPr>
              <w:contextualSpacing/>
              <w:jc w:val="center"/>
              <w:rPr>
                <w:sz w:val="20"/>
                <w:szCs w:val="20"/>
              </w:rPr>
            </w:pPr>
            <w:r>
              <w:rPr>
                <w:sz w:val="20"/>
                <w:szCs w:val="20"/>
              </w:rPr>
              <w:t>налог (платеж)</w:t>
            </w:r>
          </w:p>
        </w:tc>
        <w:tc>
          <w:tcPr>
            <w:tcW w:w="708" w:type="dxa"/>
          </w:tcPr>
          <w:p w:rsidR="00C0259D" w:rsidRPr="000C432B" w:rsidRDefault="00C0259D" w:rsidP="003D1F39">
            <w:pPr>
              <w:contextualSpacing/>
              <w:jc w:val="center"/>
              <w:rPr>
                <w:sz w:val="20"/>
                <w:szCs w:val="20"/>
              </w:rPr>
            </w:pPr>
            <w:r>
              <w:rPr>
                <w:sz w:val="20"/>
                <w:szCs w:val="20"/>
              </w:rPr>
              <w:t>пени</w:t>
            </w:r>
          </w:p>
        </w:tc>
        <w:tc>
          <w:tcPr>
            <w:tcW w:w="851" w:type="dxa"/>
          </w:tcPr>
          <w:p w:rsidR="00C0259D" w:rsidRPr="000C432B" w:rsidRDefault="00C0259D" w:rsidP="003D1F39">
            <w:pPr>
              <w:contextualSpacing/>
              <w:jc w:val="center"/>
              <w:rPr>
                <w:sz w:val="20"/>
                <w:szCs w:val="20"/>
              </w:rPr>
            </w:pPr>
            <w:r>
              <w:rPr>
                <w:sz w:val="20"/>
                <w:szCs w:val="20"/>
              </w:rPr>
              <w:t>проценты</w:t>
            </w:r>
          </w:p>
        </w:tc>
        <w:tc>
          <w:tcPr>
            <w:tcW w:w="850" w:type="dxa"/>
          </w:tcPr>
          <w:p w:rsidR="00C0259D" w:rsidRPr="000C432B" w:rsidRDefault="00C0259D" w:rsidP="003D1F39">
            <w:pPr>
              <w:contextualSpacing/>
              <w:jc w:val="center"/>
              <w:rPr>
                <w:sz w:val="20"/>
                <w:szCs w:val="20"/>
              </w:rPr>
            </w:pPr>
            <w:r>
              <w:rPr>
                <w:sz w:val="20"/>
                <w:szCs w:val="20"/>
              </w:rPr>
              <w:t>штраф</w:t>
            </w:r>
          </w:p>
        </w:tc>
        <w:tc>
          <w:tcPr>
            <w:tcW w:w="993" w:type="dxa"/>
          </w:tcPr>
          <w:p w:rsidR="00C0259D" w:rsidRPr="000C432B" w:rsidRDefault="00C0259D" w:rsidP="003D1F39">
            <w:pPr>
              <w:contextualSpacing/>
              <w:jc w:val="center"/>
              <w:rPr>
                <w:sz w:val="20"/>
                <w:szCs w:val="20"/>
              </w:rPr>
            </w:pPr>
            <w:r>
              <w:rPr>
                <w:sz w:val="20"/>
                <w:szCs w:val="20"/>
              </w:rPr>
              <w:t>налог (платеж)</w:t>
            </w:r>
          </w:p>
        </w:tc>
        <w:tc>
          <w:tcPr>
            <w:tcW w:w="708" w:type="dxa"/>
          </w:tcPr>
          <w:p w:rsidR="00C0259D" w:rsidRPr="000C432B" w:rsidRDefault="00C0259D" w:rsidP="003D1F39">
            <w:pPr>
              <w:contextualSpacing/>
              <w:jc w:val="center"/>
              <w:rPr>
                <w:sz w:val="20"/>
                <w:szCs w:val="20"/>
              </w:rPr>
            </w:pPr>
            <w:r>
              <w:rPr>
                <w:sz w:val="20"/>
                <w:szCs w:val="20"/>
              </w:rPr>
              <w:t>пени</w:t>
            </w:r>
          </w:p>
        </w:tc>
        <w:tc>
          <w:tcPr>
            <w:tcW w:w="851" w:type="dxa"/>
          </w:tcPr>
          <w:p w:rsidR="00C0259D" w:rsidRPr="000C432B" w:rsidRDefault="00C0259D" w:rsidP="003D1F39">
            <w:pPr>
              <w:contextualSpacing/>
              <w:jc w:val="center"/>
              <w:rPr>
                <w:sz w:val="20"/>
                <w:szCs w:val="20"/>
              </w:rPr>
            </w:pPr>
            <w:r>
              <w:rPr>
                <w:sz w:val="20"/>
                <w:szCs w:val="20"/>
              </w:rPr>
              <w:t>проценты</w:t>
            </w:r>
          </w:p>
        </w:tc>
        <w:tc>
          <w:tcPr>
            <w:tcW w:w="850" w:type="dxa"/>
          </w:tcPr>
          <w:p w:rsidR="00C0259D" w:rsidRPr="000C432B" w:rsidRDefault="00C0259D" w:rsidP="003D1F39">
            <w:pPr>
              <w:contextualSpacing/>
              <w:jc w:val="center"/>
              <w:rPr>
                <w:sz w:val="20"/>
                <w:szCs w:val="20"/>
              </w:rPr>
            </w:pPr>
            <w:r>
              <w:rPr>
                <w:sz w:val="20"/>
                <w:szCs w:val="20"/>
              </w:rPr>
              <w:t>штраф</w:t>
            </w:r>
          </w:p>
        </w:tc>
        <w:tc>
          <w:tcPr>
            <w:tcW w:w="993" w:type="dxa"/>
          </w:tcPr>
          <w:p w:rsidR="00C0259D" w:rsidRPr="000C432B" w:rsidRDefault="00C0259D" w:rsidP="003D1F39">
            <w:pPr>
              <w:contextualSpacing/>
              <w:jc w:val="center"/>
              <w:rPr>
                <w:sz w:val="20"/>
                <w:szCs w:val="20"/>
              </w:rPr>
            </w:pPr>
            <w:r>
              <w:rPr>
                <w:sz w:val="20"/>
                <w:szCs w:val="20"/>
              </w:rPr>
              <w:t>налог (платеж)</w:t>
            </w:r>
          </w:p>
        </w:tc>
        <w:tc>
          <w:tcPr>
            <w:tcW w:w="708" w:type="dxa"/>
          </w:tcPr>
          <w:p w:rsidR="00C0259D" w:rsidRPr="000C432B" w:rsidRDefault="00C0259D" w:rsidP="003D1F39">
            <w:pPr>
              <w:contextualSpacing/>
              <w:jc w:val="center"/>
              <w:rPr>
                <w:sz w:val="20"/>
                <w:szCs w:val="20"/>
              </w:rPr>
            </w:pPr>
            <w:r>
              <w:rPr>
                <w:sz w:val="20"/>
                <w:szCs w:val="20"/>
              </w:rPr>
              <w:t>пени</w:t>
            </w:r>
          </w:p>
        </w:tc>
        <w:tc>
          <w:tcPr>
            <w:tcW w:w="851" w:type="dxa"/>
          </w:tcPr>
          <w:p w:rsidR="00C0259D" w:rsidRPr="000C432B" w:rsidRDefault="00C0259D" w:rsidP="003D1F39">
            <w:pPr>
              <w:contextualSpacing/>
              <w:jc w:val="center"/>
              <w:rPr>
                <w:sz w:val="20"/>
                <w:szCs w:val="20"/>
              </w:rPr>
            </w:pPr>
            <w:r>
              <w:rPr>
                <w:sz w:val="20"/>
                <w:szCs w:val="20"/>
              </w:rPr>
              <w:t>проценты</w:t>
            </w:r>
          </w:p>
        </w:tc>
        <w:tc>
          <w:tcPr>
            <w:tcW w:w="850" w:type="dxa"/>
          </w:tcPr>
          <w:p w:rsidR="00C0259D" w:rsidRPr="000C432B" w:rsidRDefault="00C0259D" w:rsidP="003D1F39">
            <w:pPr>
              <w:contextualSpacing/>
              <w:jc w:val="center"/>
              <w:rPr>
                <w:sz w:val="20"/>
                <w:szCs w:val="20"/>
              </w:rPr>
            </w:pPr>
            <w:r>
              <w:rPr>
                <w:sz w:val="20"/>
                <w:szCs w:val="20"/>
              </w:rPr>
              <w:t>штраф</w:t>
            </w:r>
          </w:p>
        </w:tc>
      </w:tr>
      <w:tr w:rsidR="00C0259D" w:rsidRPr="000C432B" w:rsidTr="003D1F39">
        <w:tc>
          <w:tcPr>
            <w:tcW w:w="1129" w:type="dxa"/>
          </w:tcPr>
          <w:p w:rsidR="00C0259D" w:rsidRPr="000C432B" w:rsidRDefault="00C0259D" w:rsidP="003D1F39">
            <w:pPr>
              <w:contextualSpacing/>
              <w:jc w:val="center"/>
              <w:rPr>
                <w:sz w:val="20"/>
                <w:szCs w:val="20"/>
              </w:rPr>
            </w:pPr>
            <w:r>
              <w:rPr>
                <w:sz w:val="20"/>
                <w:szCs w:val="20"/>
              </w:rPr>
              <w:t>1</w:t>
            </w:r>
          </w:p>
        </w:tc>
        <w:tc>
          <w:tcPr>
            <w:tcW w:w="993" w:type="dxa"/>
          </w:tcPr>
          <w:p w:rsidR="00C0259D" w:rsidRPr="000C432B" w:rsidRDefault="00C0259D" w:rsidP="003D1F39">
            <w:pPr>
              <w:contextualSpacing/>
              <w:jc w:val="center"/>
              <w:rPr>
                <w:sz w:val="20"/>
                <w:szCs w:val="20"/>
              </w:rPr>
            </w:pPr>
            <w:r>
              <w:rPr>
                <w:sz w:val="20"/>
                <w:szCs w:val="20"/>
              </w:rPr>
              <w:t>2</w:t>
            </w:r>
          </w:p>
        </w:tc>
        <w:tc>
          <w:tcPr>
            <w:tcW w:w="708" w:type="dxa"/>
          </w:tcPr>
          <w:p w:rsidR="00C0259D" w:rsidRPr="000C432B" w:rsidRDefault="00C0259D" w:rsidP="003D1F39">
            <w:pPr>
              <w:contextualSpacing/>
              <w:jc w:val="center"/>
              <w:rPr>
                <w:sz w:val="20"/>
                <w:szCs w:val="20"/>
              </w:rPr>
            </w:pPr>
            <w:r>
              <w:rPr>
                <w:sz w:val="20"/>
                <w:szCs w:val="20"/>
              </w:rPr>
              <w:t>3</w:t>
            </w:r>
          </w:p>
        </w:tc>
        <w:tc>
          <w:tcPr>
            <w:tcW w:w="851" w:type="dxa"/>
          </w:tcPr>
          <w:p w:rsidR="00C0259D" w:rsidRPr="000C432B" w:rsidRDefault="00C0259D" w:rsidP="003D1F39">
            <w:pPr>
              <w:contextualSpacing/>
              <w:jc w:val="center"/>
              <w:rPr>
                <w:sz w:val="20"/>
                <w:szCs w:val="20"/>
              </w:rPr>
            </w:pPr>
            <w:r>
              <w:rPr>
                <w:sz w:val="20"/>
                <w:szCs w:val="20"/>
              </w:rPr>
              <w:t>4</w:t>
            </w:r>
          </w:p>
        </w:tc>
        <w:tc>
          <w:tcPr>
            <w:tcW w:w="850" w:type="dxa"/>
          </w:tcPr>
          <w:p w:rsidR="00C0259D" w:rsidRPr="000C432B" w:rsidRDefault="00C0259D" w:rsidP="003D1F39">
            <w:pPr>
              <w:contextualSpacing/>
              <w:jc w:val="center"/>
              <w:rPr>
                <w:sz w:val="20"/>
                <w:szCs w:val="20"/>
              </w:rPr>
            </w:pPr>
            <w:r>
              <w:rPr>
                <w:sz w:val="20"/>
                <w:szCs w:val="20"/>
              </w:rPr>
              <w:t>5</w:t>
            </w:r>
          </w:p>
        </w:tc>
        <w:tc>
          <w:tcPr>
            <w:tcW w:w="993" w:type="dxa"/>
          </w:tcPr>
          <w:p w:rsidR="00C0259D" w:rsidRPr="000C432B" w:rsidRDefault="00C0259D" w:rsidP="003D1F39">
            <w:pPr>
              <w:contextualSpacing/>
              <w:jc w:val="center"/>
              <w:rPr>
                <w:sz w:val="20"/>
                <w:szCs w:val="20"/>
              </w:rPr>
            </w:pPr>
            <w:r>
              <w:rPr>
                <w:sz w:val="20"/>
                <w:szCs w:val="20"/>
              </w:rPr>
              <w:t>6</w:t>
            </w:r>
          </w:p>
        </w:tc>
        <w:tc>
          <w:tcPr>
            <w:tcW w:w="708" w:type="dxa"/>
          </w:tcPr>
          <w:p w:rsidR="00C0259D" w:rsidRPr="000C432B" w:rsidRDefault="00C0259D" w:rsidP="003D1F39">
            <w:pPr>
              <w:contextualSpacing/>
              <w:jc w:val="center"/>
              <w:rPr>
                <w:sz w:val="20"/>
                <w:szCs w:val="20"/>
              </w:rPr>
            </w:pPr>
            <w:r>
              <w:rPr>
                <w:sz w:val="20"/>
                <w:szCs w:val="20"/>
              </w:rPr>
              <w:t>7</w:t>
            </w:r>
          </w:p>
        </w:tc>
        <w:tc>
          <w:tcPr>
            <w:tcW w:w="851" w:type="dxa"/>
          </w:tcPr>
          <w:p w:rsidR="00C0259D" w:rsidRPr="000C432B" w:rsidRDefault="00C0259D" w:rsidP="003D1F39">
            <w:pPr>
              <w:contextualSpacing/>
              <w:jc w:val="center"/>
              <w:rPr>
                <w:sz w:val="20"/>
                <w:szCs w:val="20"/>
              </w:rPr>
            </w:pPr>
            <w:r>
              <w:rPr>
                <w:sz w:val="20"/>
                <w:szCs w:val="20"/>
              </w:rPr>
              <w:t>8</w:t>
            </w:r>
          </w:p>
        </w:tc>
        <w:tc>
          <w:tcPr>
            <w:tcW w:w="850" w:type="dxa"/>
          </w:tcPr>
          <w:p w:rsidR="00C0259D" w:rsidRPr="000C432B" w:rsidRDefault="00C0259D" w:rsidP="003D1F39">
            <w:pPr>
              <w:contextualSpacing/>
              <w:jc w:val="center"/>
              <w:rPr>
                <w:sz w:val="20"/>
                <w:szCs w:val="20"/>
              </w:rPr>
            </w:pPr>
            <w:r>
              <w:rPr>
                <w:sz w:val="20"/>
                <w:szCs w:val="20"/>
              </w:rPr>
              <w:t>9</w:t>
            </w:r>
          </w:p>
        </w:tc>
        <w:tc>
          <w:tcPr>
            <w:tcW w:w="993" w:type="dxa"/>
          </w:tcPr>
          <w:p w:rsidR="00C0259D" w:rsidRPr="000C432B" w:rsidRDefault="00C0259D" w:rsidP="003D1F39">
            <w:pPr>
              <w:contextualSpacing/>
              <w:jc w:val="center"/>
              <w:rPr>
                <w:sz w:val="20"/>
                <w:szCs w:val="20"/>
              </w:rPr>
            </w:pPr>
            <w:r>
              <w:rPr>
                <w:sz w:val="20"/>
                <w:szCs w:val="20"/>
              </w:rPr>
              <w:t>10</w:t>
            </w:r>
          </w:p>
        </w:tc>
        <w:tc>
          <w:tcPr>
            <w:tcW w:w="708" w:type="dxa"/>
          </w:tcPr>
          <w:p w:rsidR="00C0259D" w:rsidRPr="000C432B" w:rsidRDefault="00C0259D" w:rsidP="003D1F39">
            <w:pPr>
              <w:contextualSpacing/>
              <w:jc w:val="center"/>
              <w:rPr>
                <w:sz w:val="20"/>
                <w:szCs w:val="20"/>
              </w:rPr>
            </w:pPr>
            <w:r>
              <w:rPr>
                <w:sz w:val="20"/>
                <w:szCs w:val="20"/>
              </w:rPr>
              <w:t>11</w:t>
            </w:r>
          </w:p>
        </w:tc>
        <w:tc>
          <w:tcPr>
            <w:tcW w:w="851" w:type="dxa"/>
          </w:tcPr>
          <w:p w:rsidR="00C0259D" w:rsidRPr="000C432B" w:rsidRDefault="00C0259D" w:rsidP="003D1F39">
            <w:pPr>
              <w:contextualSpacing/>
              <w:jc w:val="center"/>
              <w:rPr>
                <w:sz w:val="20"/>
                <w:szCs w:val="20"/>
              </w:rPr>
            </w:pPr>
            <w:r>
              <w:rPr>
                <w:sz w:val="20"/>
                <w:szCs w:val="20"/>
              </w:rPr>
              <w:t>12</w:t>
            </w:r>
          </w:p>
        </w:tc>
        <w:tc>
          <w:tcPr>
            <w:tcW w:w="850" w:type="dxa"/>
          </w:tcPr>
          <w:p w:rsidR="00C0259D" w:rsidRPr="000C432B" w:rsidRDefault="00C0259D" w:rsidP="003D1F39">
            <w:pPr>
              <w:contextualSpacing/>
              <w:jc w:val="center"/>
              <w:rPr>
                <w:sz w:val="20"/>
                <w:szCs w:val="20"/>
              </w:rPr>
            </w:pPr>
            <w:r>
              <w:rPr>
                <w:sz w:val="20"/>
                <w:szCs w:val="20"/>
              </w:rPr>
              <w:t>13</w:t>
            </w:r>
          </w:p>
        </w:tc>
        <w:tc>
          <w:tcPr>
            <w:tcW w:w="993" w:type="dxa"/>
          </w:tcPr>
          <w:p w:rsidR="00C0259D" w:rsidRPr="000C432B" w:rsidRDefault="00C0259D" w:rsidP="003D1F39">
            <w:pPr>
              <w:contextualSpacing/>
              <w:jc w:val="center"/>
              <w:rPr>
                <w:sz w:val="20"/>
                <w:szCs w:val="20"/>
              </w:rPr>
            </w:pPr>
            <w:r>
              <w:rPr>
                <w:sz w:val="20"/>
                <w:szCs w:val="20"/>
              </w:rPr>
              <w:t>14</w:t>
            </w:r>
          </w:p>
        </w:tc>
        <w:tc>
          <w:tcPr>
            <w:tcW w:w="708" w:type="dxa"/>
          </w:tcPr>
          <w:p w:rsidR="00C0259D" w:rsidRPr="000C432B" w:rsidRDefault="00C0259D" w:rsidP="003D1F39">
            <w:pPr>
              <w:contextualSpacing/>
              <w:jc w:val="center"/>
              <w:rPr>
                <w:sz w:val="20"/>
                <w:szCs w:val="20"/>
              </w:rPr>
            </w:pPr>
            <w:r>
              <w:rPr>
                <w:sz w:val="20"/>
                <w:szCs w:val="20"/>
              </w:rPr>
              <w:t>15</w:t>
            </w:r>
          </w:p>
        </w:tc>
        <w:tc>
          <w:tcPr>
            <w:tcW w:w="851" w:type="dxa"/>
          </w:tcPr>
          <w:p w:rsidR="00C0259D" w:rsidRPr="000C432B" w:rsidRDefault="00C0259D" w:rsidP="003D1F39">
            <w:pPr>
              <w:contextualSpacing/>
              <w:jc w:val="center"/>
              <w:rPr>
                <w:sz w:val="20"/>
                <w:szCs w:val="20"/>
              </w:rPr>
            </w:pPr>
            <w:r>
              <w:rPr>
                <w:sz w:val="20"/>
                <w:szCs w:val="20"/>
              </w:rPr>
              <w:t>16</w:t>
            </w:r>
          </w:p>
        </w:tc>
        <w:tc>
          <w:tcPr>
            <w:tcW w:w="850" w:type="dxa"/>
          </w:tcPr>
          <w:p w:rsidR="00C0259D" w:rsidRPr="000C432B" w:rsidRDefault="00C0259D" w:rsidP="003D1F39">
            <w:pPr>
              <w:contextualSpacing/>
              <w:jc w:val="center"/>
              <w:rPr>
                <w:sz w:val="20"/>
                <w:szCs w:val="20"/>
              </w:rPr>
            </w:pPr>
            <w:r>
              <w:rPr>
                <w:sz w:val="20"/>
                <w:szCs w:val="20"/>
              </w:rPr>
              <w:t>17</w:t>
            </w:r>
          </w:p>
        </w:tc>
      </w:tr>
      <w:tr w:rsidR="00C0259D" w:rsidRPr="000C432B" w:rsidTr="003D1F39">
        <w:tc>
          <w:tcPr>
            <w:tcW w:w="1129" w:type="dxa"/>
          </w:tcPr>
          <w:p w:rsidR="00C0259D" w:rsidRPr="000C432B" w:rsidRDefault="00C0259D" w:rsidP="003D1F39">
            <w:pPr>
              <w:contextualSpacing/>
              <w:jc w:val="center"/>
              <w:rPr>
                <w:sz w:val="20"/>
                <w:szCs w:val="20"/>
              </w:rPr>
            </w:pPr>
          </w:p>
        </w:tc>
        <w:tc>
          <w:tcPr>
            <w:tcW w:w="993" w:type="dxa"/>
          </w:tcPr>
          <w:p w:rsidR="00C0259D" w:rsidRPr="000C432B" w:rsidRDefault="00C0259D" w:rsidP="003D1F39">
            <w:pPr>
              <w:contextualSpacing/>
              <w:jc w:val="center"/>
              <w:rPr>
                <w:sz w:val="20"/>
                <w:szCs w:val="20"/>
              </w:rPr>
            </w:pPr>
          </w:p>
        </w:tc>
        <w:tc>
          <w:tcPr>
            <w:tcW w:w="708" w:type="dxa"/>
          </w:tcPr>
          <w:p w:rsidR="00C0259D" w:rsidRPr="000C432B" w:rsidRDefault="00C0259D" w:rsidP="003D1F39">
            <w:pPr>
              <w:contextualSpacing/>
              <w:jc w:val="center"/>
              <w:rPr>
                <w:sz w:val="20"/>
                <w:szCs w:val="20"/>
              </w:rPr>
            </w:pPr>
          </w:p>
        </w:tc>
        <w:tc>
          <w:tcPr>
            <w:tcW w:w="851" w:type="dxa"/>
          </w:tcPr>
          <w:p w:rsidR="00C0259D" w:rsidRPr="000C432B" w:rsidRDefault="00C0259D" w:rsidP="003D1F39">
            <w:pPr>
              <w:contextualSpacing/>
              <w:jc w:val="center"/>
              <w:rPr>
                <w:sz w:val="20"/>
                <w:szCs w:val="20"/>
              </w:rPr>
            </w:pPr>
          </w:p>
        </w:tc>
        <w:tc>
          <w:tcPr>
            <w:tcW w:w="850" w:type="dxa"/>
          </w:tcPr>
          <w:p w:rsidR="00C0259D" w:rsidRPr="000C432B" w:rsidRDefault="00C0259D" w:rsidP="003D1F39">
            <w:pPr>
              <w:contextualSpacing/>
              <w:jc w:val="center"/>
              <w:rPr>
                <w:sz w:val="20"/>
                <w:szCs w:val="20"/>
              </w:rPr>
            </w:pPr>
          </w:p>
        </w:tc>
        <w:tc>
          <w:tcPr>
            <w:tcW w:w="993" w:type="dxa"/>
          </w:tcPr>
          <w:p w:rsidR="00C0259D" w:rsidRPr="000C432B" w:rsidRDefault="00C0259D" w:rsidP="003D1F39">
            <w:pPr>
              <w:contextualSpacing/>
              <w:jc w:val="center"/>
              <w:rPr>
                <w:sz w:val="20"/>
                <w:szCs w:val="20"/>
              </w:rPr>
            </w:pPr>
          </w:p>
        </w:tc>
        <w:tc>
          <w:tcPr>
            <w:tcW w:w="708" w:type="dxa"/>
          </w:tcPr>
          <w:p w:rsidR="00C0259D" w:rsidRPr="000C432B" w:rsidRDefault="00C0259D" w:rsidP="003D1F39">
            <w:pPr>
              <w:contextualSpacing/>
              <w:jc w:val="center"/>
              <w:rPr>
                <w:sz w:val="20"/>
                <w:szCs w:val="20"/>
              </w:rPr>
            </w:pPr>
          </w:p>
        </w:tc>
        <w:tc>
          <w:tcPr>
            <w:tcW w:w="851" w:type="dxa"/>
          </w:tcPr>
          <w:p w:rsidR="00C0259D" w:rsidRPr="000C432B" w:rsidRDefault="00C0259D" w:rsidP="003D1F39">
            <w:pPr>
              <w:contextualSpacing/>
              <w:jc w:val="center"/>
              <w:rPr>
                <w:sz w:val="20"/>
                <w:szCs w:val="20"/>
              </w:rPr>
            </w:pPr>
          </w:p>
        </w:tc>
        <w:tc>
          <w:tcPr>
            <w:tcW w:w="850" w:type="dxa"/>
          </w:tcPr>
          <w:p w:rsidR="00C0259D" w:rsidRPr="000C432B" w:rsidRDefault="00C0259D" w:rsidP="003D1F39">
            <w:pPr>
              <w:contextualSpacing/>
              <w:jc w:val="center"/>
              <w:rPr>
                <w:sz w:val="20"/>
                <w:szCs w:val="20"/>
              </w:rPr>
            </w:pPr>
          </w:p>
        </w:tc>
        <w:tc>
          <w:tcPr>
            <w:tcW w:w="993" w:type="dxa"/>
          </w:tcPr>
          <w:p w:rsidR="00C0259D" w:rsidRPr="000C432B" w:rsidRDefault="00C0259D" w:rsidP="003D1F39">
            <w:pPr>
              <w:contextualSpacing/>
              <w:jc w:val="center"/>
              <w:rPr>
                <w:sz w:val="20"/>
                <w:szCs w:val="20"/>
              </w:rPr>
            </w:pPr>
          </w:p>
        </w:tc>
        <w:tc>
          <w:tcPr>
            <w:tcW w:w="708" w:type="dxa"/>
          </w:tcPr>
          <w:p w:rsidR="00C0259D" w:rsidRPr="000C432B" w:rsidRDefault="00C0259D" w:rsidP="003D1F39">
            <w:pPr>
              <w:contextualSpacing/>
              <w:jc w:val="center"/>
              <w:rPr>
                <w:sz w:val="20"/>
                <w:szCs w:val="20"/>
              </w:rPr>
            </w:pPr>
          </w:p>
        </w:tc>
        <w:tc>
          <w:tcPr>
            <w:tcW w:w="851" w:type="dxa"/>
          </w:tcPr>
          <w:p w:rsidR="00C0259D" w:rsidRPr="000C432B" w:rsidRDefault="00C0259D" w:rsidP="003D1F39">
            <w:pPr>
              <w:contextualSpacing/>
              <w:jc w:val="center"/>
              <w:rPr>
                <w:sz w:val="20"/>
                <w:szCs w:val="20"/>
              </w:rPr>
            </w:pPr>
          </w:p>
        </w:tc>
        <w:tc>
          <w:tcPr>
            <w:tcW w:w="850" w:type="dxa"/>
          </w:tcPr>
          <w:p w:rsidR="00C0259D" w:rsidRPr="000C432B" w:rsidRDefault="00C0259D" w:rsidP="003D1F39">
            <w:pPr>
              <w:contextualSpacing/>
              <w:jc w:val="center"/>
              <w:rPr>
                <w:sz w:val="20"/>
                <w:szCs w:val="20"/>
              </w:rPr>
            </w:pPr>
          </w:p>
        </w:tc>
        <w:tc>
          <w:tcPr>
            <w:tcW w:w="993" w:type="dxa"/>
          </w:tcPr>
          <w:p w:rsidR="00C0259D" w:rsidRPr="000C432B" w:rsidRDefault="00C0259D" w:rsidP="003D1F39">
            <w:pPr>
              <w:contextualSpacing/>
              <w:jc w:val="center"/>
              <w:rPr>
                <w:sz w:val="20"/>
                <w:szCs w:val="20"/>
              </w:rPr>
            </w:pPr>
          </w:p>
        </w:tc>
        <w:tc>
          <w:tcPr>
            <w:tcW w:w="708" w:type="dxa"/>
          </w:tcPr>
          <w:p w:rsidR="00C0259D" w:rsidRPr="000C432B" w:rsidRDefault="00C0259D" w:rsidP="003D1F39">
            <w:pPr>
              <w:contextualSpacing/>
              <w:jc w:val="center"/>
              <w:rPr>
                <w:sz w:val="20"/>
                <w:szCs w:val="20"/>
              </w:rPr>
            </w:pPr>
          </w:p>
        </w:tc>
        <w:tc>
          <w:tcPr>
            <w:tcW w:w="851" w:type="dxa"/>
          </w:tcPr>
          <w:p w:rsidR="00C0259D" w:rsidRPr="000C432B" w:rsidRDefault="00C0259D" w:rsidP="003D1F39">
            <w:pPr>
              <w:contextualSpacing/>
              <w:jc w:val="center"/>
              <w:rPr>
                <w:sz w:val="20"/>
                <w:szCs w:val="20"/>
              </w:rPr>
            </w:pPr>
          </w:p>
        </w:tc>
        <w:tc>
          <w:tcPr>
            <w:tcW w:w="850" w:type="dxa"/>
          </w:tcPr>
          <w:p w:rsidR="00C0259D" w:rsidRPr="000C432B" w:rsidRDefault="00C0259D" w:rsidP="003D1F39">
            <w:pPr>
              <w:contextualSpacing/>
              <w:jc w:val="center"/>
              <w:rPr>
                <w:sz w:val="20"/>
                <w:szCs w:val="20"/>
              </w:rPr>
            </w:pPr>
          </w:p>
        </w:tc>
      </w:tr>
      <w:tr w:rsidR="00C0259D" w:rsidRPr="000C432B" w:rsidTr="003D1F39">
        <w:tc>
          <w:tcPr>
            <w:tcW w:w="1129" w:type="dxa"/>
          </w:tcPr>
          <w:p w:rsidR="00C0259D" w:rsidRPr="000C432B" w:rsidRDefault="00C0259D" w:rsidP="003D1F39">
            <w:pPr>
              <w:contextualSpacing/>
              <w:jc w:val="center"/>
              <w:rPr>
                <w:sz w:val="20"/>
                <w:szCs w:val="20"/>
              </w:rPr>
            </w:pPr>
            <w:r>
              <w:rPr>
                <w:sz w:val="20"/>
                <w:szCs w:val="20"/>
              </w:rPr>
              <w:t>Итого:</w:t>
            </w:r>
          </w:p>
        </w:tc>
        <w:tc>
          <w:tcPr>
            <w:tcW w:w="993" w:type="dxa"/>
          </w:tcPr>
          <w:p w:rsidR="00C0259D" w:rsidRPr="000C432B" w:rsidRDefault="00C0259D" w:rsidP="003D1F39">
            <w:pPr>
              <w:contextualSpacing/>
              <w:jc w:val="center"/>
              <w:rPr>
                <w:sz w:val="20"/>
                <w:szCs w:val="20"/>
              </w:rPr>
            </w:pPr>
          </w:p>
        </w:tc>
        <w:tc>
          <w:tcPr>
            <w:tcW w:w="708" w:type="dxa"/>
          </w:tcPr>
          <w:p w:rsidR="00C0259D" w:rsidRPr="000C432B" w:rsidRDefault="00C0259D" w:rsidP="003D1F39">
            <w:pPr>
              <w:contextualSpacing/>
              <w:jc w:val="center"/>
              <w:rPr>
                <w:sz w:val="20"/>
                <w:szCs w:val="20"/>
              </w:rPr>
            </w:pPr>
          </w:p>
        </w:tc>
        <w:tc>
          <w:tcPr>
            <w:tcW w:w="851" w:type="dxa"/>
          </w:tcPr>
          <w:p w:rsidR="00C0259D" w:rsidRPr="000C432B" w:rsidRDefault="00C0259D" w:rsidP="003D1F39">
            <w:pPr>
              <w:contextualSpacing/>
              <w:jc w:val="center"/>
              <w:rPr>
                <w:sz w:val="20"/>
                <w:szCs w:val="20"/>
              </w:rPr>
            </w:pPr>
          </w:p>
        </w:tc>
        <w:tc>
          <w:tcPr>
            <w:tcW w:w="850" w:type="dxa"/>
          </w:tcPr>
          <w:p w:rsidR="00C0259D" w:rsidRPr="000C432B" w:rsidRDefault="00C0259D" w:rsidP="003D1F39">
            <w:pPr>
              <w:contextualSpacing/>
              <w:jc w:val="center"/>
              <w:rPr>
                <w:sz w:val="20"/>
                <w:szCs w:val="20"/>
              </w:rPr>
            </w:pPr>
          </w:p>
        </w:tc>
        <w:tc>
          <w:tcPr>
            <w:tcW w:w="993" w:type="dxa"/>
          </w:tcPr>
          <w:p w:rsidR="00C0259D" w:rsidRPr="000C432B" w:rsidRDefault="00C0259D" w:rsidP="003D1F39">
            <w:pPr>
              <w:contextualSpacing/>
              <w:jc w:val="center"/>
              <w:rPr>
                <w:sz w:val="20"/>
                <w:szCs w:val="20"/>
              </w:rPr>
            </w:pPr>
          </w:p>
        </w:tc>
        <w:tc>
          <w:tcPr>
            <w:tcW w:w="708" w:type="dxa"/>
          </w:tcPr>
          <w:p w:rsidR="00C0259D" w:rsidRPr="000C432B" w:rsidRDefault="00C0259D" w:rsidP="003D1F39">
            <w:pPr>
              <w:contextualSpacing/>
              <w:jc w:val="center"/>
              <w:rPr>
                <w:sz w:val="20"/>
                <w:szCs w:val="20"/>
              </w:rPr>
            </w:pPr>
          </w:p>
        </w:tc>
        <w:tc>
          <w:tcPr>
            <w:tcW w:w="851" w:type="dxa"/>
          </w:tcPr>
          <w:p w:rsidR="00C0259D" w:rsidRPr="000C432B" w:rsidRDefault="00C0259D" w:rsidP="003D1F39">
            <w:pPr>
              <w:contextualSpacing/>
              <w:jc w:val="center"/>
              <w:rPr>
                <w:sz w:val="20"/>
                <w:szCs w:val="20"/>
              </w:rPr>
            </w:pPr>
          </w:p>
        </w:tc>
        <w:tc>
          <w:tcPr>
            <w:tcW w:w="850" w:type="dxa"/>
          </w:tcPr>
          <w:p w:rsidR="00C0259D" w:rsidRPr="000C432B" w:rsidRDefault="00C0259D" w:rsidP="003D1F39">
            <w:pPr>
              <w:contextualSpacing/>
              <w:jc w:val="center"/>
              <w:rPr>
                <w:sz w:val="20"/>
                <w:szCs w:val="20"/>
              </w:rPr>
            </w:pPr>
          </w:p>
        </w:tc>
        <w:tc>
          <w:tcPr>
            <w:tcW w:w="993" w:type="dxa"/>
          </w:tcPr>
          <w:p w:rsidR="00C0259D" w:rsidRPr="000C432B" w:rsidRDefault="00C0259D" w:rsidP="003D1F39">
            <w:pPr>
              <w:contextualSpacing/>
              <w:jc w:val="center"/>
              <w:rPr>
                <w:sz w:val="20"/>
                <w:szCs w:val="20"/>
              </w:rPr>
            </w:pPr>
          </w:p>
        </w:tc>
        <w:tc>
          <w:tcPr>
            <w:tcW w:w="708" w:type="dxa"/>
          </w:tcPr>
          <w:p w:rsidR="00C0259D" w:rsidRPr="000C432B" w:rsidRDefault="00C0259D" w:rsidP="003D1F39">
            <w:pPr>
              <w:contextualSpacing/>
              <w:jc w:val="center"/>
              <w:rPr>
                <w:sz w:val="20"/>
                <w:szCs w:val="20"/>
              </w:rPr>
            </w:pPr>
          </w:p>
        </w:tc>
        <w:tc>
          <w:tcPr>
            <w:tcW w:w="851" w:type="dxa"/>
          </w:tcPr>
          <w:p w:rsidR="00C0259D" w:rsidRPr="000C432B" w:rsidRDefault="00C0259D" w:rsidP="003D1F39">
            <w:pPr>
              <w:contextualSpacing/>
              <w:jc w:val="center"/>
              <w:rPr>
                <w:sz w:val="20"/>
                <w:szCs w:val="20"/>
              </w:rPr>
            </w:pPr>
          </w:p>
        </w:tc>
        <w:tc>
          <w:tcPr>
            <w:tcW w:w="850" w:type="dxa"/>
          </w:tcPr>
          <w:p w:rsidR="00C0259D" w:rsidRPr="000C432B" w:rsidRDefault="00C0259D" w:rsidP="003D1F39">
            <w:pPr>
              <w:contextualSpacing/>
              <w:jc w:val="center"/>
              <w:rPr>
                <w:sz w:val="20"/>
                <w:szCs w:val="20"/>
              </w:rPr>
            </w:pPr>
          </w:p>
        </w:tc>
        <w:tc>
          <w:tcPr>
            <w:tcW w:w="993" w:type="dxa"/>
          </w:tcPr>
          <w:p w:rsidR="00C0259D" w:rsidRPr="000C432B" w:rsidRDefault="00C0259D" w:rsidP="003D1F39">
            <w:pPr>
              <w:contextualSpacing/>
              <w:jc w:val="center"/>
              <w:rPr>
                <w:sz w:val="20"/>
                <w:szCs w:val="20"/>
              </w:rPr>
            </w:pPr>
          </w:p>
        </w:tc>
        <w:tc>
          <w:tcPr>
            <w:tcW w:w="708" w:type="dxa"/>
          </w:tcPr>
          <w:p w:rsidR="00C0259D" w:rsidRPr="000C432B" w:rsidRDefault="00C0259D" w:rsidP="003D1F39">
            <w:pPr>
              <w:contextualSpacing/>
              <w:jc w:val="center"/>
              <w:rPr>
                <w:sz w:val="20"/>
                <w:szCs w:val="20"/>
              </w:rPr>
            </w:pPr>
          </w:p>
        </w:tc>
        <w:tc>
          <w:tcPr>
            <w:tcW w:w="851" w:type="dxa"/>
          </w:tcPr>
          <w:p w:rsidR="00C0259D" w:rsidRPr="000C432B" w:rsidRDefault="00C0259D" w:rsidP="003D1F39">
            <w:pPr>
              <w:contextualSpacing/>
              <w:jc w:val="center"/>
              <w:rPr>
                <w:sz w:val="20"/>
                <w:szCs w:val="20"/>
              </w:rPr>
            </w:pPr>
          </w:p>
        </w:tc>
        <w:tc>
          <w:tcPr>
            <w:tcW w:w="850" w:type="dxa"/>
          </w:tcPr>
          <w:p w:rsidR="00C0259D" w:rsidRPr="000C432B" w:rsidRDefault="00C0259D" w:rsidP="003D1F39">
            <w:pPr>
              <w:contextualSpacing/>
              <w:jc w:val="center"/>
              <w:rPr>
                <w:sz w:val="20"/>
                <w:szCs w:val="20"/>
              </w:rPr>
            </w:pPr>
          </w:p>
        </w:tc>
      </w:tr>
    </w:tbl>
    <w:p w:rsidR="00C0259D" w:rsidRDefault="00C0259D" w:rsidP="00C0259D">
      <w:pPr>
        <w:contextualSpacing/>
        <w:rPr>
          <w:sz w:val="28"/>
        </w:rPr>
      </w:pPr>
    </w:p>
    <w:p w:rsidR="00C0259D" w:rsidRDefault="00C0259D" w:rsidP="00C0259D">
      <w:pPr>
        <w:contextualSpacing/>
        <w:rPr>
          <w:sz w:val="20"/>
          <w:szCs w:val="20"/>
        </w:rPr>
      </w:pPr>
      <w:r w:rsidRPr="000C432B">
        <w:rPr>
          <w:sz w:val="20"/>
          <w:szCs w:val="20"/>
        </w:rPr>
        <w:t>Продолжение таблицы</w:t>
      </w:r>
    </w:p>
    <w:p w:rsidR="00C0259D" w:rsidRDefault="00C0259D" w:rsidP="00C0259D">
      <w:pPr>
        <w:contextualSpacing/>
        <w:rPr>
          <w:sz w:val="20"/>
          <w:szCs w:val="20"/>
        </w:rPr>
      </w:pPr>
    </w:p>
    <w:tbl>
      <w:tblPr>
        <w:tblStyle w:val="a3"/>
        <w:tblW w:w="14737" w:type="dxa"/>
        <w:tblLayout w:type="fixed"/>
        <w:tblLook w:val="04A0" w:firstRow="1" w:lastRow="0" w:firstColumn="1" w:lastColumn="0" w:noHBand="0" w:noVBand="1"/>
      </w:tblPr>
      <w:tblGrid>
        <w:gridCol w:w="987"/>
        <w:gridCol w:w="704"/>
        <w:gridCol w:w="856"/>
        <w:gridCol w:w="992"/>
        <w:gridCol w:w="992"/>
        <w:gridCol w:w="709"/>
        <w:gridCol w:w="851"/>
        <w:gridCol w:w="992"/>
        <w:gridCol w:w="992"/>
        <w:gridCol w:w="709"/>
        <w:gridCol w:w="850"/>
        <w:gridCol w:w="851"/>
        <w:gridCol w:w="1152"/>
        <w:gridCol w:w="1152"/>
        <w:gridCol w:w="1152"/>
        <w:gridCol w:w="796"/>
      </w:tblGrid>
      <w:tr w:rsidR="00C0259D" w:rsidTr="003D1F39">
        <w:tc>
          <w:tcPr>
            <w:tcW w:w="3539" w:type="dxa"/>
            <w:gridSpan w:val="4"/>
          </w:tcPr>
          <w:p w:rsidR="00C0259D" w:rsidRDefault="00C0259D" w:rsidP="003D1F39">
            <w:pPr>
              <w:contextualSpacing/>
              <w:jc w:val="center"/>
              <w:rPr>
                <w:sz w:val="20"/>
                <w:szCs w:val="20"/>
              </w:rPr>
            </w:pPr>
            <w:r>
              <w:rPr>
                <w:sz w:val="20"/>
                <w:szCs w:val="20"/>
              </w:rPr>
              <w:t>Уплачено</w:t>
            </w:r>
          </w:p>
        </w:tc>
        <w:tc>
          <w:tcPr>
            <w:tcW w:w="3544" w:type="dxa"/>
            <w:gridSpan w:val="4"/>
          </w:tcPr>
          <w:p w:rsidR="00C0259D" w:rsidRDefault="00C0259D" w:rsidP="003D1F39">
            <w:pPr>
              <w:contextualSpacing/>
              <w:jc w:val="center"/>
              <w:rPr>
                <w:sz w:val="20"/>
                <w:szCs w:val="20"/>
              </w:rPr>
            </w:pPr>
            <w:r>
              <w:rPr>
                <w:sz w:val="20"/>
                <w:szCs w:val="20"/>
              </w:rPr>
              <w:t>Возвращено</w:t>
            </w:r>
          </w:p>
        </w:tc>
        <w:tc>
          <w:tcPr>
            <w:tcW w:w="3402" w:type="dxa"/>
            <w:gridSpan w:val="4"/>
          </w:tcPr>
          <w:p w:rsidR="00C0259D" w:rsidRDefault="00C0259D" w:rsidP="003D1F39">
            <w:pPr>
              <w:contextualSpacing/>
              <w:jc w:val="center"/>
              <w:rPr>
                <w:sz w:val="20"/>
                <w:szCs w:val="20"/>
              </w:rPr>
            </w:pPr>
            <w:r>
              <w:rPr>
                <w:sz w:val="20"/>
                <w:szCs w:val="20"/>
              </w:rPr>
              <w:t>Сальдо переданное (недоимка - , переплата (превышение) +)</w:t>
            </w:r>
          </w:p>
        </w:tc>
        <w:tc>
          <w:tcPr>
            <w:tcW w:w="4252" w:type="dxa"/>
            <w:gridSpan w:val="4"/>
          </w:tcPr>
          <w:p w:rsidR="00C0259D" w:rsidRDefault="00C0259D" w:rsidP="003D1F39">
            <w:pPr>
              <w:contextualSpacing/>
              <w:jc w:val="center"/>
              <w:rPr>
                <w:sz w:val="20"/>
                <w:szCs w:val="20"/>
              </w:rPr>
            </w:pPr>
            <w:r>
              <w:rPr>
                <w:sz w:val="20"/>
                <w:szCs w:val="20"/>
              </w:rPr>
              <w:t>Сальдо списанное (недоимка -, переплата (превышение) +)</w:t>
            </w:r>
          </w:p>
        </w:tc>
      </w:tr>
      <w:tr w:rsidR="00C0259D" w:rsidTr="003D1F39">
        <w:tc>
          <w:tcPr>
            <w:tcW w:w="987" w:type="dxa"/>
          </w:tcPr>
          <w:p w:rsidR="00C0259D" w:rsidRPr="000C432B" w:rsidRDefault="00C0259D" w:rsidP="003D1F39">
            <w:pPr>
              <w:contextualSpacing/>
              <w:jc w:val="center"/>
              <w:rPr>
                <w:sz w:val="20"/>
                <w:szCs w:val="20"/>
              </w:rPr>
            </w:pPr>
            <w:r>
              <w:rPr>
                <w:sz w:val="20"/>
                <w:szCs w:val="20"/>
              </w:rPr>
              <w:t>налог (платеж)</w:t>
            </w:r>
          </w:p>
        </w:tc>
        <w:tc>
          <w:tcPr>
            <w:tcW w:w="704" w:type="dxa"/>
          </w:tcPr>
          <w:p w:rsidR="00C0259D" w:rsidRPr="000C432B" w:rsidRDefault="00C0259D" w:rsidP="003D1F39">
            <w:pPr>
              <w:contextualSpacing/>
              <w:jc w:val="center"/>
              <w:rPr>
                <w:sz w:val="20"/>
                <w:szCs w:val="20"/>
              </w:rPr>
            </w:pPr>
            <w:r>
              <w:rPr>
                <w:sz w:val="20"/>
                <w:szCs w:val="20"/>
              </w:rPr>
              <w:t>пени</w:t>
            </w:r>
          </w:p>
        </w:tc>
        <w:tc>
          <w:tcPr>
            <w:tcW w:w="856" w:type="dxa"/>
          </w:tcPr>
          <w:p w:rsidR="00C0259D" w:rsidRPr="000C432B" w:rsidRDefault="00C0259D" w:rsidP="003D1F39">
            <w:pPr>
              <w:contextualSpacing/>
              <w:jc w:val="center"/>
              <w:rPr>
                <w:sz w:val="20"/>
                <w:szCs w:val="20"/>
              </w:rPr>
            </w:pPr>
            <w:r>
              <w:rPr>
                <w:sz w:val="20"/>
                <w:szCs w:val="20"/>
              </w:rPr>
              <w:t>проценты</w:t>
            </w:r>
          </w:p>
        </w:tc>
        <w:tc>
          <w:tcPr>
            <w:tcW w:w="992" w:type="dxa"/>
          </w:tcPr>
          <w:p w:rsidR="00C0259D" w:rsidRPr="000C432B" w:rsidRDefault="00C0259D" w:rsidP="003D1F39">
            <w:pPr>
              <w:contextualSpacing/>
              <w:jc w:val="center"/>
              <w:rPr>
                <w:sz w:val="20"/>
                <w:szCs w:val="20"/>
              </w:rPr>
            </w:pPr>
            <w:r>
              <w:rPr>
                <w:sz w:val="20"/>
                <w:szCs w:val="20"/>
              </w:rPr>
              <w:t>штраф</w:t>
            </w:r>
          </w:p>
        </w:tc>
        <w:tc>
          <w:tcPr>
            <w:tcW w:w="992" w:type="dxa"/>
          </w:tcPr>
          <w:p w:rsidR="00C0259D" w:rsidRPr="000C432B" w:rsidRDefault="00C0259D" w:rsidP="003D1F39">
            <w:pPr>
              <w:contextualSpacing/>
              <w:jc w:val="center"/>
              <w:rPr>
                <w:sz w:val="20"/>
                <w:szCs w:val="20"/>
              </w:rPr>
            </w:pPr>
            <w:r>
              <w:rPr>
                <w:sz w:val="20"/>
                <w:szCs w:val="20"/>
              </w:rPr>
              <w:t>налог (платеж)</w:t>
            </w:r>
          </w:p>
        </w:tc>
        <w:tc>
          <w:tcPr>
            <w:tcW w:w="709" w:type="dxa"/>
          </w:tcPr>
          <w:p w:rsidR="00C0259D" w:rsidRPr="000C432B" w:rsidRDefault="00C0259D" w:rsidP="003D1F39">
            <w:pPr>
              <w:contextualSpacing/>
              <w:jc w:val="center"/>
              <w:rPr>
                <w:sz w:val="20"/>
                <w:szCs w:val="20"/>
              </w:rPr>
            </w:pPr>
            <w:r>
              <w:rPr>
                <w:sz w:val="20"/>
                <w:szCs w:val="20"/>
              </w:rPr>
              <w:t>пени</w:t>
            </w:r>
          </w:p>
        </w:tc>
        <w:tc>
          <w:tcPr>
            <w:tcW w:w="851" w:type="dxa"/>
          </w:tcPr>
          <w:p w:rsidR="00C0259D" w:rsidRPr="000C432B" w:rsidRDefault="00C0259D" w:rsidP="003D1F39">
            <w:pPr>
              <w:contextualSpacing/>
              <w:jc w:val="center"/>
              <w:rPr>
                <w:sz w:val="20"/>
                <w:szCs w:val="20"/>
              </w:rPr>
            </w:pPr>
            <w:r>
              <w:rPr>
                <w:sz w:val="20"/>
                <w:szCs w:val="20"/>
              </w:rPr>
              <w:t>проценты</w:t>
            </w:r>
          </w:p>
        </w:tc>
        <w:tc>
          <w:tcPr>
            <w:tcW w:w="992" w:type="dxa"/>
          </w:tcPr>
          <w:p w:rsidR="00C0259D" w:rsidRPr="000C432B" w:rsidRDefault="00C0259D" w:rsidP="003D1F39">
            <w:pPr>
              <w:contextualSpacing/>
              <w:jc w:val="center"/>
              <w:rPr>
                <w:sz w:val="20"/>
                <w:szCs w:val="20"/>
              </w:rPr>
            </w:pPr>
            <w:r>
              <w:rPr>
                <w:sz w:val="20"/>
                <w:szCs w:val="20"/>
              </w:rPr>
              <w:t>штраф</w:t>
            </w:r>
          </w:p>
        </w:tc>
        <w:tc>
          <w:tcPr>
            <w:tcW w:w="992" w:type="dxa"/>
          </w:tcPr>
          <w:p w:rsidR="00C0259D" w:rsidRPr="000C432B" w:rsidRDefault="00C0259D" w:rsidP="003D1F39">
            <w:pPr>
              <w:contextualSpacing/>
              <w:jc w:val="center"/>
              <w:rPr>
                <w:sz w:val="20"/>
                <w:szCs w:val="20"/>
              </w:rPr>
            </w:pPr>
            <w:r>
              <w:rPr>
                <w:sz w:val="20"/>
                <w:szCs w:val="20"/>
              </w:rPr>
              <w:t>налог (платеж)</w:t>
            </w:r>
          </w:p>
        </w:tc>
        <w:tc>
          <w:tcPr>
            <w:tcW w:w="709" w:type="dxa"/>
          </w:tcPr>
          <w:p w:rsidR="00C0259D" w:rsidRPr="000C432B" w:rsidRDefault="00C0259D" w:rsidP="003D1F39">
            <w:pPr>
              <w:contextualSpacing/>
              <w:jc w:val="center"/>
              <w:rPr>
                <w:sz w:val="20"/>
                <w:szCs w:val="20"/>
              </w:rPr>
            </w:pPr>
            <w:r>
              <w:rPr>
                <w:sz w:val="20"/>
                <w:szCs w:val="20"/>
              </w:rPr>
              <w:t>пени</w:t>
            </w:r>
          </w:p>
        </w:tc>
        <w:tc>
          <w:tcPr>
            <w:tcW w:w="850" w:type="dxa"/>
          </w:tcPr>
          <w:p w:rsidR="00C0259D" w:rsidRPr="000C432B" w:rsidRDefault="00C0259D" w:rsidP="003D1F39">
            <w:pPr>
              <w:contextualSpacing/>
              <w:jc w:val="center"/>
              <w:rPr>
                <w:sz w:val="20"/>
                <w:szCs w:val="20"/>
              </w:rPr>
            </w:pPr>
            <w:r>
              <w:rPr>
                <w:sz w:val="20"/>
                <w:szCs w:val="20"/>
              </w:rPr>
              <w:t>проценты</w:t>
            </w:r>
          </w:p>
        </w:tc>
        <w:tc>
          <w:tcPr>
            <w:tcW w:w="851" w:type="dxa"/>
          </w:tcPr>
          <w:p w:rsidR="00C0259D" w:rsidRPr="000C432B" w:rsidRDefault="00C0259D" w:rsidP="003D1F39">
            <w:pPr>
              <w:contextualSpacing/>
              <w:jc w:val="center"/>
              <w:rPr>
                <w:sz w:val="20"/>
                <w:szCs w:val="20"/>
              </w:rPr>
            </w:pPr>
            <w:r>
              <w:rPr>
                <w:sz w:val="20"/>
                <w:szCs w:val="20"/>
              </w:rPr>
              <w:t>штраф</w:t>
            </w:r>
          </w:p>
        </w:tc>
        <w:tc>
          <w:tcPr>
            <w:tcW w:w="1152" w:type="dxa"/>
          </w:tcPr>
          <w:p w:rsidR="00C0259D" w:rsidRPr="000C432B" w:rsidRDefault="00C0259D" w:rsidP="003D1F39">
            <w:pPr>
              <w:contextualSpacing/>
              <w:jc w:val="center"/>
              <w:rPr>
                <w:sz w:val="20"/>
                <w:szCs w:val="20"/>
              </w:rPr>
            </w:pPr>
            <w:r>
              <w:rPr>
                <w:sz w:val="20"/>
                <w:szCs w:val="20"/>
              </w:rPr>
              <w:t>налог (платеж)</w:t>
            </w:r>
          </w:p>
        </w:tc>
        <w:tc>
          <w:tcPr>
            <w:tcW w:w="1152" w:type="dxa"/>
          </w:tcPr>
          <w:p w:rsidR="00C0259D" w:rsidRPr="000C432B" w:rsidRDefault="00C0259D" w:rsidP="003D1F39">
            <w:pPr>
              <w:contextualSpacing/>
              <w:jc w:val="center"/>
              <w:rPr>
                <w:sz w:val="20"/>
                <w:szCs w:val="20"/>
              </w:rPr>
            </w:pPr>
            <w:r>
              <w:rPr>
                <w:sz w:val="20"/>
                <w:szCs w:val="20"/>
              </w:rPr>
              <w:t>пени</w:t>
            </w:r>
          </w:p>
        </w:tc>
        <w:tc>
          <w:tcPr>
            <w:tcW w:w="1152" w:type="dxa"/>
          </w:tcPr>
          <w:p w:rsidR="00C0259D" w:rsidRPr="000C432B" w:rsidRDefault="00C0259D" w:rsidP="003D1F39">
            <w:pPr>
              <w:contextualSpacing/>
              <w:jc w:val="center"/>
              <w:rPr>
                <w:sz w:val="20"/>
                <w:szCs w:val="20"/>
              </w:rPr>
            </w:pPr>
            <w:r>
              <w:rPr>
                <w:sz w:val="20"/>
                <w:szCs w:val="20"/>
              </w:rPr>
              <w:t>проценты</w:t>
            </w:r>
          </w:p>
        </w:tc>
        <w:tc>
          <w:tcPr>
            <w:tcW w:w="796" w:type="dxa"/>
          </w:tcPr>
          <w:p w:rsidR="00C0259D" w:rsidRPr="000C432B" w:rsidRDefault="00C0259D" w:rsidP="003D1F39">
            <w:pPr>
              <w:contextualSpacing/>
              <w:jc w:val="center"/>
              <w:rPr>
                <w:sz w:val="20"/>
                <w:szCs w:val="20"/>
              </w:rPr>
            </w:pPr>
            <w:r>
              <w:rPr>
                <w:sz w:val="20"/>
                <w:szCs w:val="20"/>
              </w:rPr>
              <w:t>штраф</w:t>
            </w:r>
          </w:p>
        </w:tc>
      </w:tr>
      <w:tr w:rsidR="00C0259D" w:rsidTr="003D1F39">
        <w:tc>
          <w:tcPr>
            <w:tcW w:w="987" w:type="dxa"/>
          </w:tcPr>
          <w:p w:rsidR="00C0259D" w:rsidRDefault="00C0259D" w:rsidP="003D1F39">
            <w:pPr>
              <w:contextualSpacing/>
              <w:jc w:val="center"/>
              <w:rPr>
                <w:sz w:val="20"/>
                <w:szCs w:val="20"/>
              </w:rPr>
            </w:pPr>
            <w:r>
              <w:rPr>
                <w:sz w:val="20"/>
                <w:szCs w:val="20"/>
              </w:rPr>
              <w:t>18</w:t>
            </w:r>
          </w:p>
        </w:tc>
        <w:tc>
          <w:tcPr>
            <w:tcW w:w="704" w:type="dxa"/>
          </w:tcPr>
          <w:p w:rsidR="00C0259D" w:rsidRDefault="00C0259D" w:rsidP="003D1F39">
            <w:pPr>
              <w:contextualSpacing/>
              <w:jc w:val="center"/>
              <w:rPr>
                <w:sz w:val="20"/>
                <w:szCs w:val="20"/>
              </w:rPr>
            </w:pPr>
            <w:r>
              <w:rPr>
                <w:sz w:val="20"/>
                <w:szCs w:val="20"/>
              </w:rPr>
              <w:t>19</w:t>
            </w:r>
          </w:p>
        </w:tc>
        <w:tc>
          <w:tcPr>
            <w:tcW w:w="856" w:type="dxa"/>
          </w:tcPr>
          <w:p w:rsidR="00C0259D" w:rsidRDefault="00C0259D" w:rsidP="003D1F39">
            <w:pPr>
              <w:contextualSpacing/>
              <w:jc w:val="center"/>
              <w:rPr>
                <w:sz w:val="20"/>
                <w:szCs w:val="20"/>
              </w:rPr>
            </w:pPr>
            <w:r>
              <w:rPr>
                <w:sz w:val="20"/>
                <w:szCs w:val="20"/>
              </w:rPr>
              <w:t>20</w:t>
            </w:r>
          </w:p>
        </w:tc>
        <w:tc>
          <w:tcPr>
            <w:tcW w:w="992" w:type="dxa"/>
          </w:tcPr>
          <w:p w:rsidR="00C0259D" w:rsidRDefault="00C0259D" w:rsidP="003D1F39">
            <w:pPr>
              <w:contextualSpacing/>
              <w:jc w:val="center"/>
              <w:rPr>
                <w:sz w:val="20"/>
                <w:szCs w:val="20"/>
              </w:rPr>
            </w:pPr>
            <w:r>
              <w:rPr>
                <w:sz w:val="20"/>
                <w:szCs w:val="20"/>
              </w:rPr>
              <w:t>21</w:t>
            </w:r>
          </w:p>
        </w:tc>
        <w:tc>
          <w:tcPr>
            <w:tcW w:w="992" w:type="dxa"/>
          </w:tcPr>
          <w:p w:rsidR="00C0259D" w:rsidRDefault="00C0259D" w:rsidP="003D1F39">
            <w:pPr>
              <w:contextualSpacing/>
              <w:jc w:val="center"/>
              <w:rPr>
                <w:sz w:val="20"/>
                <w:szCs w:val="20"/>
              </w:rPr>
            </w:pPr>
            <w:r>
              <w:rPr>
                <w:sz w:val="20"/>
                <w:szCs w:val="20"/>
              </w:rPr>
              <w:t>22</w:t>
            </w:r>
          </w:p>
        </w:tc>
        <w:tc>
          <w:tcPr>
            <w:tcW w:w="709" w:type="dxa"/>
          </w:tcPr>
          <w:p w:rsidR="00C0259D" w:rsidRDefault="00C0259D" w:rsidP="003D1F39">
            <w:pPr>
              <w:contextualSpacing/>
              <w:jc w:val="center"/>
              <w:rPr>
                <w:sz w:val="20"/>
                <w:szCs w:val="20"/>
              </w:rPr>
            </w:pPr>
            <w:r>
              <w:rPr>
                <w:sz w:val="20"/>
                <w:szCs w:val="20"/>
              </w:rPr>
              <w:t>23</w:t>
            </w:r>
          </w:p>
        </w:tc>
        <w:tc>
          <w:tcPr>
            <w:tcW w:w="851" w:type="dxa"/>
          </w:tcPr>
          <w:p w:rsidR="00C0259D" w:rsidRDefault="00C0259D" w:rsidP="003D1F39">
            <w:pPr>
              <w:contextualSpacing/>
              <w:jc w:val="center"/>
              <w:rPr>
                <w:sz w:val="20"/>
                <w:szCs w:val="20"/>
              </w:rPr>
            </w:pPr>
            <w:r>
              <w:rPr>
                <w:sz w:val="20"/>
                <w:szCs w:val="20"/>
              </w:rPr>
              <w:t>24</w:t>
            </w:r>
          </w:p>
        </w:tc>
        <w:tc>
          <w:tcPr>
            <w:tcW w:w="992" w:type="dxa"/>
          </w:tcPr>
          <w:p w:rsidR="00C0259D" w:rsidRDefault="00C0259D" w:rsidP="003D1F39">
            <w:pPr>
              <w:contextualSpacing/>
              <w:jc w:val="center"/>
              <w:rPr>
                <w:sz w:val="20"/>
                <w:szCs w:val="20"/>
              </w:rPr>
            </w:pPr>
            <w:r>
              <w:rPr>
                <w:sz w:val="20"/>
                <w:szCs w:val="20"/>
              </w:rPr>
              <w:t>25</w:t>
            </w:r>
          </w:p>
        </w:tc>
        <w:tc>
          <w:tcPr>
            <w:tcW w:w="992" w:type="dxa"/>
          </w:tcPr>
          <w:p w:rsidR="00C0259D" w:rsidRDefault="00C0259D" w:rsidP="003D1F39">
            <w:pPr>
              <w:contextualSpacing/>
              <w:jc w:val="center"/>
              <w:rPr>
                <w:sz w:val="20"/>
                <w:szCs w:val="20"/>
              </w:rPr>
            </w:pPr>
            <w:r>
              <w:rPr>
                <w:sz w:val="20"/>
                <w:szCs w:val="20"/>
              </w:rPr>
              <w:t>26</w:t>
            </w:r>
          </w:p>
        </w:tc>
        <w:tc>
          <w:tcPr>
            <w:tcW w:w="709" w:type="dxa"/>
          </w:tcPr>
          <w:p w:rsidR="00C0259D" w:rsidRDefault="00C0259D" w:rsidP="003D1F39">
            <w:pPr>
              <w:contextualSpacing/>
              <w:jc w:val="center"/>
              <w:rPr>
                <w:sz w:val="20"/>
                <w:szCs w:val="20"/>
              </w:rPr>
            </w:pPr>
            <w:r>
              <w:rPr>
                <w:sz w:val="20"/>
                <w:szCs w:val="20"/>
              </w:rPr>
              <w:t>27</w:t>
            </w:r>
          </w:p>
        </w:tc>
        <w:tc>
          <w:tcPr>
            <w:tcW w:w="850" w:type="dxa"/>
          </w:tcPr>
          <w:p w:rsidR="00C0259D" w:rsidRDefault="00C0259D" w:rsidP="003D1F39">
            <w:pPr>
              <w:contextualSpacing/>
              <w:jc w:val="center"/>
              <w:rPr>
                <w:sz w:val="20"/>
                <w:szCs w:val="20"/>
              </w:rPr>
            </w:pPr>
            <w:r>
              <w:rPr>
                <w:sz w:val="20"/>
                <w:szCs w:val="20"/>
              </w:rPr>
              <w:t>28</w:t>
            </w:r>
          </w:p>
        </w:tc>
        <w:tc>
          <w:tcPr>
            <w:tcW w:w="851" w:type="dxa"/>
          </w:tcPr>
          <w:p w:rsidR="00C0259D" w:rsidRDefault="00C0259D" w:rsidP="003D1F39">
            <w:pPr>
              <w:contextualSpacing/>
              <w:jc w:val="center"/>
              <w:rPr>
                <w:sz w:val="20"/>
                <w:szCs w:val="20"/>
              </w:rPr>
            </w:pPr>
            <w:r>
              <w:rPr>
                <w:sz w:val="20"/>
                <w:szCs w:val="20"/>
              </w:rPr>
              <w:t>29</w:t>
            </w:r>
          </w:p>
        </w:tc>
        <w:tc>
          <w:tcPr>
            <w:tcW w:w="1152" w:type="dxa"/>
          </w:tcPr>
          <w:p w:rsidR="00C0259D" w:rsidRDefault="00C0259D" w:rsidP="003D1F39">
            <w:pPr>
              <w:contextualSpacing/>
              <w:jc w:val="center"/>
              <w:rPr>
                <w:sz w:val="20"/>
                <w:szCs w:val="20"/>
              </w:rPr>
            </w:pPr>
            <w:r>
              <w:rPr>
                <w:sz w:val="20"/>
                <w:szCs w:val="20"/>
              </w:rPr>
              <w:t>30</w:t>
            </w:r>
          </w:p>
        </w:tc>
        <w:tc>
          <w:tcPr>
            <w:tcW w:w="1152" w:type="dxa"/>
          </w:tcPr>
          <w:p w:rsidR="00C0259D" w:rsidRDefault="00C0259D" w:rsidP="003D1F39">
            <w:pPr>
              <w:contextualSpacing/>
              <w:jc w:val="center"/>
              <w:rPr>
                <w:sz w:val="20"/>
                <w:szCs w:val="20"/>
              </w:rPr>
            </w:pPr>
            <w:r>
              <w:rPr>
                <w:sz w:val="20"/>
                <w:szCs w:val="20"/>
              </w:rPr>
              <w:t>31</w:t>
            </w:r>
          </w:p>
        </w:tc>
        <w:tc>
          <w:tcPr>
            <w:tcW w:w="1152" w:type="dxa"/>
          </w:tcPr>
          <w:p w:rsidR="00C0259D" w:rsidRDefault="00C0259D" w:rsidP="003D1F39">
            <w:pPr>
              <w:contextualSpacing/>
              <w:jc w:val="center"/>
              <w:rPr>
                <w:sz w:val="20"/>
                <w:szCs w:val="20"/>
              </w:rPr>
            </w:pPr>
            <w:r>
              <w:rPr>
                <w:sz w:val="20"/>
                <w:szCs w:val="20"/>
              </w:rPr>
              <w:t>32</w:t>
            </w:r>
          </w:p>
        </w:tc>
        <w:tc>
          <w:tcPr>
            <w:tcW w:w="796" w:type="dxa"/>
          </w:tcPr>
          <w:p w:rsidR="00C0259D" w:rsidRDefault="00C0259D" w:rsidP="003D1F39">
            <w:pPr>
              <w:contextualSpacing/>
              <w:jc w:val="center"/>
              <w:rPr>
                <w:sz w:val="20"/>
                <w:szCs w:val="20"/>
              </w:rPr>
            </w:pPr>
            <w:r>
              <w:rPr>
                <w:sz w:val="20"/>
                <w:szCs w:val="20"/>
              </w:rPr>
              <w:t>33</w:t>
            </w:r>
          </w:p>
        </w:tc>
      </w:tr>
      <w:tr w:rsidR="00C0259D" w:rsidTr="003D1F39">
        <w:tc>
          <w:tcPr>
            <w:tcW w:w="987" w:type="dxa"/>
          </w:tcPr>
          <w:p w:rsidR="00C0259D" w:rsidRDefault="00C0259D" w:rsidP="003D1F39">
            <w:pPr>
              <w:contextualSpacing/>
              <w:jc w:val="center"/>
              <w:rPr>
                <w:sz w:val="20"/>
                <w:szCs w:val="20"/>
              </w:rPr>
            </w:pPr>
          </w:p>
        </w:tc>
        <w:tc>
          <w:tcPr>
            <w:tcW w:w="704" w:type="dxa"/>
          </w:tcPr>
          <w:p w:rsidR="00C0259D" w:rsidRDefault="00C0259D" w:rsidP="003D1F39">
            <w:pPr>
              <w:contextualSpacing/>
              <w:jc w:val="center"/>
              <w:rPr>
                <w:sz w:val="20"/>
                <w:szCs w:val="20"/>
              </w:rPr>
            </w:pPr>
          </w:p>
        </w:tc>
        <w:tc>
          <w:tcPr>
            <w:tcW w:w="856" w:type="dxa"/>
          </w:tcPr>
          <w:p w:rsidR="00C0259D" w:rsidRDefault="00C0259D" w:rsidP="003D1F39">
            <w:pPr>
              <w:contextualSpacing/>
              <w:jc w:val="center"/>
              <w:rPr>
                <w:sz w:val="20"/>
                <w:szCs w:val="20"/>
              </w:rPr>
            </w:pPr>
          </w:p>
        </w:tc>
        <w:tc>
          <w:tcPr>
            <w:tcW w:w="992" w:type="dxa"/>
          </w:tcPr>
          <w:p w:rsidR="00C0259D" w:rsidRDefault="00C0259D" w:rsidP="003D1F39">
            <w:pPr>
              <w:contextualSpacing/>
              <w:jc w:val="center"/>
              <w:rPr>
                <w:sz w:val="20"/>
                <w:szCs w:val="20"/>
              </w:rPr>
            </w:pPr>
          </w:p>
        </w:tc>
        <w:tc>
          <w:tcPr>
            <w:tcW w:w="992" w:type="dxa"/>
          </w:tcPr>
          <w:p w:rsidR="00C0259D" w:rsidRDefault="00C0259D" w:rsidP="003D1F39">
            <w:pPr>
              <w:contextualSpacing/>
              <w:rPr>
                <w:sz w:val="20"/>
                <w:szCs w:val="20"/>
              </w:rPr>
            </w:pPr>
          </w:p>
        </w:tc>
        <w:tc>
          <w:tcPr>
            <w:tcW w:w="709" w:type="dxa"/>
          </w:tcPr>
          <w:p w:rsidR="00C0259D" w:rsidRDefault="00C0259D" w:rsidP="003D1F39">
            <w:pPr>
              <w:contextualSpacing/>
              <w:rPr>
                <w:sz w:val="20"/>
                <w:szCs w:val="20"/>
              </w:rPr>
            </w:pPr>
          </w:p>
        </w:tc>
        <w:tc>
          <w:tcPr>
            <w:tcW w:w="851" w:type="dxa"/>
          </w:tcPr>
          <w:p w:rsidR="00C0259D" w:rsidRDefault="00C0259D" w:rsidP="003D1F39">
            <w:pPr>
              <w:contextualSpacing/>
              <w:rPr>
                <w:sz w:val="20"/>
                <w:szCs w:val="20"/>
              </w:rPr>
            </w:pPr>
          </w:p>
        </w:tc>
        <w:tc>
          <w:tcPr>
            <w:tcW w:w="992" w:type="dxa"/>
          </w:tcPr>
          <w:p w:rsidR="00C0259D" w:rsidRDefault="00C0259D" w:rsidP="003D1F39">
            <w:pPr>
              <w:contextualSpacing/>
              <w:rPr>
                <w:sz w:val="20"/>
                <w:szCs w:val="20"/>
              </w:rPr>
            </w:pPr>
          </w:p>
        </w:tc>
        <w:tc>
          <w:tcPr>
            <w:tcW w:w="992" w:type="dxa"/>
          </w:tcPr>
          <w:p w:rsidR="00C0259D" w:rsidRDefault="00C0259D" w:rsidP="003D1F39">
            <w:pPr>
              <w:contextualSpacing/>
              <w:rPr>
                <w:sz w:val="20"/>
                <w:szCs w:val="20"/>
              </w:rPr>
            </w:pPr>
          </w:p>
        </w:tc>
        <w:tc>
          <w:tcPr>
            <w:tcW w:w="709" w:type="dxa"/>
          </w:tcPr>
          <w:p w:rsidR="00C0259D" w:rsidRDefault="00C0259D" w:rsidP="003D1F39">
            <w:pPr>
              <w:contextualSpacing/>
              <w:rPr>
                <w:sz w:val="20"/>
                <w:szCs w:val="20"/>
              </w:rPr>
            </w:pPr>
          </w:p>
        </w:tc>
        <w:tc>
          <w:tcPr>
            <w:tcW w:w="850" w:type="dxa"/>
          </w:tcPr>
          <w:p w:rsidR="00C0259D" w:rsidRDefault="00C0259D" w:rsidP="003D1F39">
            <w:pPr>
              <w:contextualSpacing/>
              <w:rPr>
                <w:sz w:val="20"/>
                <w:szCs w:val="20"/>
              </w:rPr>
            </w:pPr>
          </w:p>
        </w:tc>
        <w:tc>
          <w:tcPr>
            <w:tcW w:w="851" w:type="dxa"/>
          </w:tcPr>
          <w:p w:rsidR="00C0259D" w:rsidRDefault="00C0259D" w:rsidP="003D1F39">
            <w:pPr>
              <w:contextualSpacing/>
              <w:rPr>
                <w:sz w:val="20"/>
                <w:szCs w:val="20"/>
              </w:rPr>
            </w:pPr>
          </w:p>
        </w:tc>
        <w:tc>
          <w:tcPr>
            <w:tcW w:w="1152" w:type="dxa"/>
          </w:tcPr>
          <w:p w:rsidR="00C0259D" w:rsidRDefault="00C0259D" w:rsidP="003D1F39">
            <w:pPr>
              <w:contextualSpacing/>
              <w:rPr>
                <w:sz w:val="20"/>
                <w:szCs w:val="20"/>
              </w:rPr>
            </w:pPr>
          </w:p>
        </w:tc>
        <w:tc>
          <w:tcPr>
            <w:tcW w:w="1152" w:type="dxa"/>
          </w:tcPr>
          <w:p w:rsidR="00C0259D" w:rsidRDefault="00C0259D" w:rsidP="003D1F39">
            <w:pPr>
              <w:contextualSpacing/>
              <w:rPr>
                <w:sz w:val="20"/>
                <w:szCs w:val="20"/>
              </w:rPr>
            </w:pPr>
          </w:p>
        </w:tc>
        <w:tc>
          <w:tcPr>
            <w:tcW w:w="1152" w:type="dxa"/>
          </w:tcPr>
          <w:p w:rsidR="00C0259D" w:rsidRDefault="00C0259D" w:rsidP="003D1F39">
            <w:pPr>
              <w:contextualSpacing/>
              <w:rPr>
                <w:sz w:val="20"/>
                <w:szCs w:val="20"/>
              </w:rPr>
            </w:pPr>
          </w:p>
        </w:tc>
        <w:tc>
          <w:tcPr>
            <w:tcW w:w="796" w:type="dxa"/>
          </w:tcPr>
          <w:p w:rsidR="00C0259D" w:rsidRDefault="00C0259D" w:rsidP="003D1F39">
            <w:pPr>
              <w:contextualSpacing/>
              <w:rPr>
                <w:sz w:val="20"/>
                <w:szCs w:val="20"/>
              </w:rPr>
            </w:pPr>
          </w:p>
        </w:tc>
      </w:tr>
      <w:tr w:rsidR="00C0259D" w:rsidTr="003D1F39">
        <w:tc>
          <w:tcPr>
            <w:tcW w:w="987" w:type="dxa"/>
          </w:tcPr>
          <w:p w:rsidR="00C0259D" w:rsidRDefault="00C0259D" w:rsidP="003D1F39">
            <w:pPr>
              <w:contextualSpacing/>
              <w:jc w:val="center"/>
              <w:rPr>
                <w:sz w:val="20"/>
                <w:szCs w:val="20"/>
              </w:rPr>
            </w:pPr>
          </w:p>
        </w:tc>
        <w:tc>
          <w:tcPr>
            <w:tcW w:w="704" w:type="dxa"/>
          </w:tcPr>
          <w:p w:rsidR="00C0259D" w:rsidRDefault="00C0259D" w:rsidP="003D1F39">
            <w:pPr>
              <w:contextualSpacing/>
              <w:jc w:val="center"/>
              <w:rPr>
                <w:sz w:val="20"/>
                <w:szCs w:val="20"/>
              </w:rPr>
            </w:pPr>
          </w:p>
        </w:tc>
        <w:tc>
          <w:tcPr>
            <w:tcW w:w="856" w:type="dxa"/>
          </w:tcPr>
          <w:p w:rsidR="00C0259D" w:rsidRDefault="00C0259D" w:rsidP="003D1F39">
            <w:pPr>
              <w:contextualSpacing/>
              <w:jc w:val="center"/>
              <w:rPr>
                <w:sz w:val="20"/>
                <w:szCs w:val="20"/>
              </w:rPr>
            </w:pPr>
          </w:p>
        </w:tc>
        <w:tc>
          <w:tcPr>
            <w:tcW w:w="992" w:type="dxa"/>
          </w:tcPr>
          <w:p w:rsidR="00C0259D" w:rsidRDefault="00C0259D" w:rsidP="003D1F39">
            <w:pPr>
              <w:contextualSpacing/>
              <w:jc w:val="center"/>
              <w:rPr>
                <w:sz w:val="20"/>
                <w:szCs w:val="20"/>
              </w:rPr>
            </w:pPr>
          </w:p>
        </w:tc>
        <w:tc>
          <w:tcPr>
            <w:tcW w:w="992" w:type="dxa"/>
          </w:tcPr>
          <w:p w:rsidR="00C0259D" w:rsidRDefault="00C0259D" w:rsidP="003D1F39">
            <w:pPr>
              <w:contextualSpacing/>
              <w:rPr>
                <w:sz w:val="20"/>
                <w:szCs w:val="20"/>
              </w:rPr>
            </w:pPr>
          </w:p>
        </w:tc>
        <w:tc>
          <w:tcPr>
            <w:tcW w:w="709" w:type="dxa"/>
          </w:tcPr>
          <w:p w:rsidR="00C0259D" w:rsidRDefault="00C0259D" w:rsidP="003D1F39">
            <w:pPr>
              <w:contextualSpacing/>
              <w:rPr>
                <w:sz w:val="20"/>
                <w:szCs w:val="20"/>
              </w:rPr>
            </w:pPr>
          </w:p>
        </w:tc>
        <w:tc>
          <w:tcPr>
            <w:tcW w:w="851" w:type="dxa"/>
          </w:tcPr>
          <w:p w:rsidR="00C0259D" w:rsidRDefault="00C0259D" w:rsidP="003D1F39">
            <w:pPr>
              <w:contextualSpacing/>
              <w:rPr>
                <w:sz w:val="20"/>
                <w:szCs w:val="20"/>
              </w:rPr>
            </w:pPr>
          </w:p>
        </w:tc>
        <w:tc>
          <w:tcPr>
            <w:tcW w:w="992" w:type="dxa"/>
          </w:tcPr>
          <w:p w:rsidR="00C0259D" w:rsidRDefault="00C0259D" w:rsidP="003D1F39">
            <w:pPr>
              <w:contextualSpacing/>
              <w:rPr>
                <w:sz w:val="20"/>
                <w:szCs w:val="20"/>
              </w:rPr>
            </w:pPr>
          </w:p>
        </w:tc>
        <w:tc>
          <w:tcPr>
            <w:tcW w:w="992" w:type="dxa"/>
          </w:tcPr>
          <w:p w:rsidR="00C0259D" w:rsidRDefault="00C0259D" w:rsidP="003D1F39">
            <w:pPr>
              <w:contextualSpacing/>
              <w:rPr>
                <w:sz w:val="20"/>
                <w:szCs w:val="20"/>
              </w:rPr>
            </w:pPr>
          </w:p>
        </w:tc>
        <w:tc>
          <w:tcPr>
            <w:tcW w:w="709" w:type="dxa"/>
          </w:tcPr>
          <w:p w:rsidR="00C0259D" w:rsidRDefault="00C0259D" w:rsidP="003D1F39">
            <w:pPr>
              <w:contextualSpacing/>
              <w:rPr>
                <w:sz w:val="20"/>
                <w:szCs w:val="20"/>
              </w:rPr>
            </w:pPr>
          </w:p>
        </w:tc>
        <w:tc>
          <w:tcPr>
            <w:tcW w:w="850" w:type="dxa"/>
          </w:tcPr>
          <w:p w:rsidR="00C0259D" w:rsidRDefault="00C0259D" w:rsidP="003D1F39">
            <w:pPr>
              <w:contextualSpacing/>
              <w:rPr>
                <w:sz w:val="20"/>
                <w:szCs w:val="20"/>
              </w:rPr>
            </w:pPr>
          </w:p>
        </w:tc>
        <w:tc>
          <w:tcPr>
            <w:tcW w:w="851" w:type="dxa"/>
          </w:tcPr>
          <w:p w:rsidR="00C0259D" w:rsidRDefault="00C0259D" w:rsidP="003D1F39">
            <w:pPr>
              <w:contextualSpacing/>
              <w:rPr>
                <w:sz w:val="20"/>
                <w:szCs w:val="20"/>
              </w:rPr>
            </w:pPr>
          </w:p>
        </w:tc>
        <w:tc>
          <w:tcPr>
            <w:tcW w:w="1152" w:type="dxa"/>
          </w:tcPr>
          <w:p w:rsidR="00C0259D" w:rsidRDefault="00C0259D" w:rsidP="003D1F39">
            <w:pPr>
              <w:contextualSpacing/>
              <w:rPr>
                <w:sz w:val="20"/>
                <w:szCs w:val="20"/>
              </w:rPr>
            </w:pPr>
          </w:p>
        </w:tc>
        <w:tc>
          <w:tcPr>
            <w:tcW w:w="1152" w:type="dxa"/>
          </w:tcPr>
          <w:p w:rsidR="00C0259D" w:rsidRDefault="00C0259D" w:rsidP="003D1F39">
            <w:pPr>
              <w:contextualSpacing/>
              <w:rPr>
                <w:sz w:val="20"/>
                <w:szCs w:val="20"/>
              </w:rPr>
            </w:pPr>
          </w:p>
        </w:tc>
        <w:tc>
          <w:tcPr>
            <w:tcW w:w="1152" w:type="dxa"/>
          </w:tcPr>
          <w:p w:rsidR="00C0259D" w:rsidRDefault="00C0259D" w:rsidP="003D1F39">
            <w:pPr>
              <w:contextualSpacing/>
              <w:rPr>
                <w:sz w:val="20"/>
                <w:szCs w:val="20"/>
              </w:rPr>
            </w:pPr>
          </w:p>
        </w:tc>
        <w:tc>
          <w:tcPr>
            <w:tcW w:w="796" w:type="dxa"/>
          </w:tcPr>
          <w:p w:rsidR="00C0259D" w:rsidRDefault="00C0259D" w:rsidP="003D1F39">
            <w:pPr>
              <w:contextualSpacing/>
              <w:rPr>
                <w:sz w:val="20"/>
                <w:szCs w:val="20"/>
              </w:rPr>
            </w:pPr>
          </w:p>
        </w:tc>
      </w:tr>
    </w:tbl>
    <w:p w:rsidR="00C0259D" w:rsidRDefault="00C0259D" w:rsidP="00C0259D">
      <w:pPr>
        <w:contextualSpacing/>
        <w:rPr>
          <w:sz w:val="20"/>
          <w:szCs w:val="20"/>
        </w:rPr>
      </w:pPr>
    </w:p>
    <w:p w:rsidR="00C0259D" w:rsidRDefault="00C0259D" w:rsidP="00C0259D">
      <w:pPr>
        <w:contextualSpacing/>
        <w:rPr>
          <w:sz w:val="20"/>
          <w:szCs w:val="20"/>
        </w:rPr>
      </w:pPr>
    </w:p>
    <w:p w:rsidR="00C0259D" w:rsidRDefault="00C0259D" w:rsidP="00C0259D">
      <w:pPr>
        <w:contextualSpacing/>
        <w:rPr>
          <w:sz w:val="20"/>
          <w:szCs w:val="20"/>
        </w:rPr>
      </w:pPr>
      <w:r>
        <w:rPr>
          <w:sz w:val="20"/>
          <w:szCs w:val="20"/>
        </w:rPr>
        <w:lastRenderedPageBreak/>
        <w:t>Продолжение таблицы</w:t>
      </w:r>
    </w:p>
    <w:p w:rsidR="00C0259D" w:rsidRDefault="00C0259D" w:rsidP="00C0259D">
      <w:pPr>
        <w:contextualSpacing/>
        <w:rPr>
          <w:sz w:val="20"/>
          <w:szCs w:val="20"/>
        </w:rPr>
      </w:pPr>
    </w:p>
    <w:tbl>
      <w:tblPr>
        <w:tblStyle w:val="a3"/>
        <w:tblW w:w="0" w:type="auto"/>
        <w:tblLook w:val="04A0" w:firstRow="1" w:lastRow="0" w:firstColumn="1" w:lastColumn="0" w:noHBand="0" w:noVBand="1"/>
      </w:tblPr>
      <w:tblGrid>
        <w:gridCol w:w="1802"/>
        <w:gridCol w:w="1797"/>
        <w:gridCol w:w="1805"/>
        <w:gridCol w:w="1801"/>
        <w:gridCol w:w="1810"/>
        <w:gridCol w:w="1813"/>
        <w:gridCol w:w="1817"/>
        <w:gridCol w:w="1915"/>
      </w:tblGrid>
      <w:tr w:rsidR="00C0259D" w:rsidTr="003D1F39">
        <w:tc>
          <w:tcPr>
            <w:tcW w:w="7279" w:type="dxa"/>
            <w:gridSpan w:val="4"/>
          </w:tcPr>
          <w:p w:rsidR="00C0259D" w:rsidRDefault="00C0259D" w:rsidP="003D1F39">
            <w:pPr>
              <w:contextualSpacing/>
              <w:jc w:val="center"/>
              <w:rPr>
                <w:sz w:val="20"/>
                <w:szCs w:val="20"/>
              </w:rPr>
            </w:pPr>
            <w:r>
              <w:rPr>
                <w:sz w:val="20"/>
                <w:szCs w:val="20"/>
              </w:rPr>
              <w:t>Сальдо на конец периода</w:t>
            </w:r>
          </w:p>
          <w:p w:rsidR="00C0259D" w:rsidRDefault="00C0259D" w:rsidP="003D1F39">
            <w:pPr>
              <w:contextualSpacing/>
              <w:jc w:val="center"/>
              <w:rPr>
                <w:sz w:val="20"/>
                <w:szCs w:val="20"/>
              </w:rPr>
            </w:pPr>
            <w:r>
              <w:rPr>
                <w:sz w:val="20"/>
                <w:szCs w:val="20"/>
              </w:rPr>
              <w:t>(недоимка -, переплата (превышение) +)</w:t>
            </w:r>
          </w:p>
        </w:tc>
        <w:tc>
          <w:tcPr>
            <w:tcW w:w="1820" w:type="dxa"/>
            <w:vMerge w:val="restart"/>
            <w:vAlign w:val="center"/>
          </w:tcPr>
          <w:p w:rsidR="00C0259D" w:rsidRPr="00172E87" w:rsidRDefault="00C0259D" w:rsidP="003D1F39">
            <w:pPr>
              <w:jc w:val="center"/>
              <w:rPr>
                <w:sz w:val="20"/>
                <w:szCs w:val="20"/>
              </w:rPr>
            </w:pPr>
            <w:proofErr w:type="spellStart"/>
            <w:r w:rsidRPr="00172E87">
              <w:rPr>
                <w:sz w:val="20"/>
                <w:szCs w:val="20"/>
              </w:rPr>
              <w:t>Справочно</w:t>
            </w:r>
            <w:proofErr w:type="spellEnd"/>
            <w:r w:rsidRPr="00172E87">
              <w:rPr>
                <w:sz w:val="20"/>
                <w:szCs w:val="20"/>
              </w:rPr>
              <w:t>: сумма налогов и пени с измененным сроком исполнения налоговых обязательств</w:t>
            </w:r>
          </w:p>
        </w:tc>
        <w:tc>
          <w:tcPr>
            <w:tcW w:w="1820" w:type="dxa"/>
            <w:vMerge w:val="restart"/>
          </w:tcPr>
          <w:p w:rsidR="00C0259D" w:rsidRPr="00172E87" w:rsidRDefault="00C0259D" w:rsidP="003D1F39">
            <w:pPr>
              <w:contextualSpacing/>
              <w:jc w:val="center"/>
              <w:rPr>
                <w:sz w:val="20"/>
                <w:szCs w:val="20"/>
              </w:rPr>
            </w:pPr>
            <w:proofErr w:type="spellStart"/>
            <w:r w:rsidRPr="00E34E35">
              <w:rPr>
                <w:sz w:val="20"/>
                <w:szCs w:val="20"/>
              </w:rPr>
              <w:t>Справочно</w:t>
            </w:r>
            <w:proofErr w:type="spellEnd"/>
            <w:r w:rsidRPr="00E34E35">
              <w:rPr>
                <w:sz w:val="20"/>
                <w:szCs w:val="20"/>
              </w:rPr>
              <w:t>:</w:t>
            </w:r>
            <w:r w:rsidRPr="00172E87">
              <w:rPr>
                <w:sz w:val="20"/>
                <w:szCs w:val="20"/>
              </w:rPr>
              <w:t xml:space="preserve"> сумма начисленная по акту налоговой проверки находящаяся на стадии обжалования и обжалованные</w:t>
            </w:r>
          </w:p>
        </w:tc>
        <w:tc>
          <w:tcPr>
            <w:tcW w:w="1820" w:type="dxa"/>
            <w:vMerge w:val="restart"/>
          </w:tcPr>
          <w:p w:rsidR="00C0259D" w:rsidRPr="00E34E35" w:rsidRDefault="00C0259D" w:rsidP="003D1F39">
            <w:pPr>
              <w:contextualSpacing/>
              <w:jc w:val="center"/>
              <w:rPr>
                <w:sz w:val="20"/>
                <w:szCs w:val="20"/>
              </w:rPr>
            </w:pPr>
            <w:r w:rsidRPr="00E34E35">
              <w:rPr>
                <w:sz w:val="20"/>
                <w:szCs w:val="20"/>
              </w:rPr>
              <w:t>Начислено пени органу государственных доходов за нарушение срока проведения зачета (возврата)</w:t>
            </w:r>
          </w:p>
        </w:tc>
        <w:tc>
          <w:tcPr>
            <w:tcW w:w="1820" w:type="dxa"/>
            <w:vMerge w:val="restart"/>
          </w:tcPr>
          <w:p w:rsidR="00C0259D" w:rsidRPr="00E34E35" w:rsidRDefault="00C0259D" w:rsidP="003D1F39">
            <w:pPr>
              <w:contextualSpacing/>
              <w:jc w:val="center"/>
              <w:rPr>
                <w:sz w:val="20"/>
                <w:szCs w:val="20"/>
              </w:rPr>
            </w:pPr>
            <w:r w:rsidRPr="00E34E35">
              <w:rPr>
                <w:sz w:val="20"/>
                <w:szCs w:val="20"/>
              </w:rPr>
              <w:t>Перечислено пени налогоплательщику</w:t>
            </w:r>
          </w:p>
        </w:tc>
      </w:tr>
      <w:tr w:rsidR="00C0259D" w:rsidTr="003D1F39">
        <w:tc>
          <w:tcPr>
            <w:tcW w:w="1819" w:type="dxa"/>
          </w:tcPr>
          <w:p w:rsidR="00C0259D" w:rsidRPr="000C432B" w:rsidRDefault="00C0259D" w:rsidP="003D1F39">
            <w:pPr>
              <w:contextualSpacing/>
              <w:jc w:val="center"/>
              <w:rPr>
                <w:sz w:val="20"/>
                <w:szCs w:val="20"/>
              </w:rPr>
            </w:pPr>
            <w:r>
              <w:rPr>
                <w:sz w:val="20"/>
                <w:szCs w:val="20"/>
              </w:rPr>
              <w:t>налог (платеж)</w:t>
            </w:r>
          </w:p>
        </w:tc>
        <w:tc>
          <w:tcPr>
            <w:tcW w:w="1820" w:type="dxa"/>
          </w:tcPr>
          <w:p w:rsidR="00C0259D" w:rsidRPr="000C432B" w:rsidRDefault="00C0259D" w:rsidP="003D1F39">
            <w:pPr>
              <w:contextualSpacing/>
              <w:jc w:val="center"/>
              <w:rPr>
                <w:sz w:val="20"/>
                <w:szCs w:val="20"/>
              </w:rPr>
            </w:pPr>
            <w:r>
              <w:rPr>
                <w:sz w:val="20"/>
                <w:szCs w:val="20"/>
              </w:rPr>
              <w:t>пени</w:t>
            </w:r>
          </w:p>
        </w:tc>
        <w:tc>
          <w:tcPr>
            <w:tcW w:w="1820" w:type="dxa"/>
          </w:tcPr>
          <w:p w:rsidR="00C0259D" w:rsidRPr="000C432B" w:rsidRDefault="00C0259D" w:rsidP="003D1F39">
            <w:pPr>
              <w:contextualSpacing/>
              <w:jc w:val="center"/>
              <w:rPr>
                <w:sz w:val="20"/>
                <w:szCs w:val="20"/>
              </w:rPr>
            </w:pPr>
            <w:r>
              <w:rPr>
                <w:sz w:val="20"/>
                <w:szCs w:val="20"/>
              </w:rPr>
              <w:t>проценты</w:t>
            </w:r>
          </w:p>
        </w:tc>
        <w:tc>
          <w:tcPr>
            <w:tcW w:w="1820" w:type="dxa"/>
          </w:tcPr>
          <w:p w:rsidR="00C0259D" w:rsidRPr="000C432B" w:rsidRDefault="00C0259D" w:rsidP="003D1F39">
            <w:pPr>
              <w:contextualSpacing/>
              <w:jc w:val="center"/>
              <w:rPr>
                <w:sz w:val="20"/>
                <w:szCs w:val="20"/>
              </w:rPr>
            </w:pPr>
            <w:r>
              <w:rPr>
                <w:sz w:val="20"/>
                <w:szCs w:val="20"/>
              </w:rPr>
              <w:t>Штраф</w:t>
            </w:r>
          </w:p>
        </w:tc>
        <w:tc>
          <w:tcPr>
            <w:tcW w:w="1820" w:type="dxa"/>
            <w:vMerge/>
          </w:tcPr>
          <w:p w:rsidR="00C0259D" w:rsidRDefault="00C0259D" w:rsidP="003D1F39">
            <w:pPr>
              <w:contextualSpacing/>
              <w:rPr>
                <w:sz w:val="20"/>
                <w:szCs w:val="20"/>
              </w:rPr>
            </w:pPr>
          </w:p>
        </w:tc>
        <w:tc>
          <w:tcPr>
            <w:tcW w:w="1820" w:type="dxa"/>
            <w:vMerge/>
          </w:tcPr>
          <w:p w:rsidR="00C0259D" w:rsidRDefault="00C0259D" w:rsidP="003D1F39">
            <w:pPr>
              <w:contextualSpacing/>
              <w:rPr>
                <w:sz w:val="20"/>
                <w:szCs w:val="20"/>
              </w:rPr>
            </w:pPr>
          </w:p>
        </w:tc>
        <w:tc>
          <w:tcPr>
            <w:tcW w:w="1820" w:type="dxa"/>
            <w:vMerge/>
          </w:tcPr>
          <w:p w:rsidR="00C0259D" w:rsidRDefault="00C0259D" w:rsidP="003D1F39">
            <w:pPr>
              <w:contextualSpacing/>
              <w:rPr>
                <w:sz w:val="20"/>
                <w:szCs w:val="20"/>
              </w:rPr>
            </w:pPr>
          </w:p>
        </w:tc>
        <w:tc>
          <w:tcPr>
            <w:tcW w:w="1820" w:type="dxa"/>
            <w:vMerge/>
          </w:tcPr>
          <w:p w:rsidR="00C0259D" w:rsidRDefault="00C0259D" w:rsidP="003D1F39">
            <w:pPr>
              <w:contextualSpacing/>
              <w:rPr>
                <w:sz w:val="20"/>
                <w:szCs w:val="20"/>
              </w:rPr>
            </w:pPr>
          </w:p>
        </w:tc>
      </w:tr>
      <w:tr w:rsidR="00C0259D" w:rsidTr="003D1F39">
        <w:tc>
          <w:tcPr>
            <w:tcW w:w="1819" w:type="dxa"/>
          </w:tcPr>
          <w:p w:rsidR="00C0259D" w:rsidRDefault="00C0259D" w:rsidP="003D1F39">
            <w:pPr>
              <w:contextualSpacing/>
              <w:jc w:val="center"/>
              <w:rPr>
                <w:sz w:val="20"/>
                <w:szCs w:val="20"/>
              </w:rPr>
            </w:pPr>
            <w:r>
              <w:rPr>
                <w:sz w:val="20"/>
                <w:szCs w:val="20"/>
              </w:rPr>
              <w:t>34</w:t>
            </w:r>
          </w:p>
        </w:tc>
        <w:tc>
          <w:tcPr>
            <w:tcW w:w="1820" w:type="dxa"/>
          </w:tcPr>
          <w:p w:rsidR="00C0259D" w:rsidRDefault="00C0259D" w:rsidP="003D1F39">
            <w:pPr>
              <w:contextualSpacing/>
              <w:jc w:val="center"/>
              <w:rPr>
                <w:sz w:val="20"/>
                <w:szCs w:val="20"/>
              </w:rPr>
            </w:pPr>
            <w:r>
              <w:rPr>
                <w:sz w:val="20"/>
                <w:szCs w:val="20"/>
              </w:rPr>
              <w:t>35</w:t>
            </w:r>
          </w:p>
        </w:tc>
        <w:tc>
          <w:tcPr>
            <w:tcW w:w="1820" w:type="dxa"/>
          </w:tcPr>
          <w:p w:rsidR="00C0259D" w:rsidRDefault="00C0259D" w:rsidP="003D1F39">
            <w:pPr>
              <w:contextualSpacing/>
              <w:jc w:val="center"/>
              <w:rPr>
                <w:sz w:val="20"/>
                <w:szCs w:val="20"/>
              </w:rPr>
            </w:pPr>
            <w:r>
              <w:rPr>
                <w:sz w:val="20"/>
                <w:szCs w:val="20"/>
              </w:rPr>
              <w:t>36</w:t>
            </w:r>
          </w:p>
        </w:tc>
        <w:tc>
          <w:tcPr>
            <w:tcW w:w="1820" w:type="dxa"/>
          </w:tcPr>
          <w:p w:rsidR="00C0259D" w:rsidRDefault="00C0259D" w:rsidP="003D1F39">
            <w:pPr>
              <w:contextualSpacing/>
              <w:jc w:val="center"/>
              <w:rPr>
                <w:sz w:val="20"/>
                <w:szCs w:val="20"/>
              </w:rPr>
            </w:pPr>
            <w:r>
              <w:rPr>
                <w:sz w:val="20"/>
                <w:szCs w:val="20"/>
              </w:rPr>
              <w:t>37</w:t>
            </w:r>
          </w:p>
        </w:tc>
        <w:tc>
          <w:tcPr>
            <w:tcW w:w="1820" w:type="dxa"/>
          </w:tcPr>
          <w:p w:rsidR="00C0259D" w:rsidRDefault="00C0259D" w:rsidP="003D1F39">
            <w:pPr>
              <w:contextualSpacing/>
              <w:jc w:val="center"/>
              <w:rPr>
                <w:sz w:val="20"/>
                <w:szCs w:val="20"/>
              </w:rPr>
            </w:pPr>
            <w:r>
              <w:rPr>
                <w:sz w:val="20"/>
                <w:szCs w:val="20"/>
              </w:rPr>
              <w:t>38</w:t>
            </w:r>
          </w:p>
        </w:tc>
        <w:tc>
          <w:tcPr>
            <w:tcW w:w="1820" w:type="dxa"/>
          </w:tcPr>
          <w:p w:rsidR="00C0259D" w:rsidRDefault="00C0259D" w:rsidP="003D1F39">
            <w:pPr>
              <w:contextualSpacing/>
              <w:jc w:val="center"/>
              <w:rPr>
                <w:sz w:val="20"/>
                <w:szCs w:val="20"/>
              </w:rPr>
            </w:pPr>
            <w:r>
              <w:rPr>
                <w:sz w:val="20"/>
                <w:szCs w:val="20"/>
              </w:rPr>
              <w:t>39</w:t>
            </w:r>
          </w:p>
        </w:tc>
        <w:tc>
          <w:tcPr>
            <w:tcW w:w="1820" w:type="dxa"/>
          </w:tcPr>
          <w:p w:rsidR="00C0259D" w:rsidRDefault="00C0259D" w:rsidP="003D1F39">
            <w:pPr>
              <w:contextualSpacing/>
              <w:jc w:val="center"/>
              <w:rPr>
                <w:sz w:val="20"/>
                <w:szCs w:val="20"/>
              </w:rPr>
            </w:pPr>
            <w:r>
              <w:rPr>
                <w:sz w:val="20"/>
                <w:szCs w:val="20"/>
              </w:rPr>
              <w:t>40</w:t>
            </w:r>
          </w:p>
        </w:tc>
        <w:tc>
          <w:tcPr>
            <w:tcW w:w="1820" w:type="dxa"/>
          </w:tcPr>
          <w:p w:rsidR="00C0259D" w:rsidRDefault="00C0259D" w:rsidP="003D1F39">
            <w:pPr>
              <w:contextualSpacing/>
              <w:jc w:val="center"/>
              <w:rPr>
                <w:sz w:val="20"/>
                <w:szCs w:val="20"/>
              </w:rPr>
            </w:pPr>
            <w:r>
              <w:rPr>
                <w:sz w:val="20"/>
                <w:szCs w:val="20"/>
              </w:rPr>
              <w:t>41</w:t>
            </w:r>
          </w:p>
        </w:tc>
      </w:tr>
      <w:tr w:rsidR="00C0259D" w:rsidTr="003D1F39">
        <w:tc>
          <w:tcPr>
            <w:tcW w:w="1819" w:type="dxa"/>
          </w:tcPr>
          <w:p w:rsidR="00C0259D" w:rsidRDefault="00C0259D" w:rsidP="003D1F39">
            <w:pPr>
              <w:contextualSpacing/>
              <w:jc w:val="center"/>
              <w:rPr>
                <w:sz w:val="20"/>
                <w:szCs w:val="20"/>
              </w:rPr>
            </w:pPr>
          </w:p>
        </w:tc>
        <w:tc>
          <w:tcPr>
            <w:tcW w:w="1820" w:type="dxa"/>
          </w:tcPr>
          <w:p w:rsidR="00C0259D" w:rsidRDefault="00C0259D" w:rsidP="003D1F39">
            <w:pPr>
              <w:contextualSpacing/>
              <w:jc w:val="center"/>
              <w:rPr>
                <w:sz w:val="20"/>
                <w:szCs w:val="20"/>
              </w:rPr>
            </w:pPr>
          </w:p>
        </w:tc>
        <w:tc>
          <w:tcPr>
            <w:tcW w:w="1820" w:type="dxa"/>
          </w:tcPr>
          <w:p w:rsidR="00C0259D" w:rsidRDefault="00C0259D" w:rsidP="003D1F39">
            <w:pPr>
              <w:contextualSpacing/>
              <w:jc w:val="center"/>
              <w:rPr>
                <w:sz w:val="20"/>
                <w:szCs w:val="20"/>
              </w:rPr>
            </w:pPr>
          </w:p>
        </w:tc>
        <w:tc>
          <w:tcPr>
            <w:tcW w:w="1820" w:type="dxa"/>
          </w:tcPr>
          <w:p w:rsidR="00C0259D" w:rsidRDefault="00C0259D" w:rsidP="003D1F39">
            <w:pPr>
              <w:contextualSpacing/>
              <w:jc w:val="center"/>
              <w:rPr>
                <w:sz w:val="20"/>
                <w:szCs w:val="20"/>
              </w:rPr>
            </w:pPr>
          </w:p>
        </w:tc>
        <w:tc>
          <w:tcPr>
            <w:tcW w:w="1820" w:type="dxa"/>
          </w:tcPr>
          <w:p w:rsidR="00C0259D" w:rsidRDefault="00C0259D" w:rsidP="003D1F39">
            <w:pPr>
              <w:contextualSpacing/>
              <w:rPr>
                <w:sz w:val="20"/>
                <w:szCs w:val="20"/>
              </w:rPr>
            </w:pPr>
          </w:p>
        </w:tc>
        <w:tc>
          <w:tcPr>
            <w:tcW w:w="1820" w:type="dxa"/>
          </w:tcPr>
          <w:p w:rsidR="00C0259D" w:rsidRDefault="00C0259D" w:rsidP="003D1F39">
            <w:pPr>
              <w:contextualSpacing/>
              <w:rPr>
                <w:sz w:val="20"/>
                <w:szCs w:val="20"/>
              </w:rPr>
            </w:pPr>
          </w:p>
        </w:tc>
        <w:tc>
          <w:tcPr>
            <w:tcW w:w="1820" w:type="dxa"/>
          </w:tcPr>
          <w:p w:rsidR="00C0259D" w:rsidRDefault="00C0259D" w:rsidP="003D1F39">
            <w:pPr>
              <w:contextualSpacing/>
              <w:rPr>
                <w:sz w:val="20"/>
                <w:szCs w:val="20"/>
              </w:rPr>
            </w:pPr>
          </w:p>
        </w:tc>
        <w:tc>
          <w:tcPr>
            <w:tcW w:w="1820" w:type="dxa"/>
          </w:tcPr>
          <w:p w:rsidR="00C0259D" w:rsidRDefault="00C0259D" w:rsidP="003D1F39">
            <w:pPr>
              <w:contextualSpacing/>
              <w:rPr>
                <w:sz w:val="20"/>
                <w:szCs w:val="20"/>
              </w:rPr>
            </w:pPr>
          </w:p>
        </w:tc>
      </w:tr>
      <w:tr w:rsidR="00C0259D" w:rsidTr="003D1F39">
        <w:tc>
          <w:tcPr>
            <w:tcW w:w="1819" w:type="dxa"/>
          </w:tcPr>
          <w:p w:rsidR="00C0259D" w:rsidRDefault="00C0259D" w:rsidP="003D1F39">
            <w:pPr>
              <w:contextualSpacing/>
              <w:jc w:val="center"/>
              <w:rPr>
                <w:sz w:val="20"/>
                <w:szCs w:val="20"/>
              </w:rPr>
            </w:pPr>
          </w:p>
        </w:tc>
        <w:tc>
          <w:tcPr>
            <w:tcW w:w="1820" w:type="dxa"/>
          </w:tcPr>
          <w:p w:rsidR="00C0259D" w:rsidRDefault="00C0259D" w:rsidP="003D1F39">
            <w:pPr>
              <w:contextualSpacing/>
              <w:jc w:val="center"/>
              <w:rPr>
                <w:sz w:val="20"/>
                <w:szCs w:val="20"/>
              </w:rPr>
            </w:pPr>
          </w:p>
        </w:tc>
        <w:tc>
          <w:tcPr>
            <w:tcW w:w="1820" w:type="dxa"/>
          </w:tcPr>
          <w:p w:rsidR="00C0259D" w:rsidRDefault="00C0259D" w:rsidP="003D1F39">
            <w:pPr>
              <w:contextualSpacing/>
              <w:jc w:val="center"/>
              <w:rPr>
                <w:sz w:val="20"/>
                <w:szCs w:val="20"/>
              </w:rPr>
            </w:pPr>
          </w:p>
        </w:tc>
        <w:tc>
          <w:tcPr>
            <w:tcW w:w="1820" w:type="dxa"/>
          </w:tcPr>
          <w:p w:rsidR="00C0259D" w:rsidRDefault="00C0259D" w:rsidP="003D1F39">
            <w:pPr>
              <w:contextualSpacing/>
              <w:jc w:val="center"/>
              <w:rPr>
                <w:sz w:val="20"/>
                <w:szCs w:val="20"/>
              </w:rPr>
            </w:pPr>
          </w:p>
        </w:tc>
        <w:tc>
          <w:tcPr>
            <w:tcW w:w="1820" w:type="dxa"/>
          </w:tcPr>
          <w:p w:rsidR="00C0259D" w:rsidRDefault="00C0259D" w:rsidP="003D1F39">
            <w:pPr>
              <w:contextualSpacing/>
              <w:rPr>
                <w:sz w:val="20"/>
                <w:szCs w:val="20"/>
              </w:rPr>
            </w:pPr>
          </w:p>
        </w:tc>
        <w:tc>
          <w:tcPr>
            <w:tcW w:w="1820" w:type="dxa"/>
          </w:tcPr>
          <w:p w:rsidR="00C0259D" w:rsidRDefault="00C0259D" w:rsidP="003D1F39">
            <w:pPr>
              <w:contextualSpacing/>
              <w:rPr>
                <w:sz w:val="20"/>
                <w:szCs w:val="20"/>
              </w:rPr>
            </w:pPr>
          </w:p>
        </w:tc>
        <w:tc>
          <w:tcPr>
            <w:tcW w:w="1820" w:type="dxa"/>
          </w:tcPr>
          <w:p w:rsidR="00C0259D" w:rsidRDefault="00C0259D" w:rsidP="003D1F39">
            <w:pPr>
              <w:contextualSpacing/>
              <w:rPr>
                <w:sz w:val="20"/>
                <w:szCs w:val="20"/>
              </w:rPr>
            </w:pPr>
          </w:p>
        </w:tc>
        <w:tc>
          <w:tcPr>
            <w:tcW w:w="1820" w:type="dxa"/>
          </w:tcPr>
          <w:p w:rsidR="00C0259D" w:rsidRDefault="00C0259D" w:rsidP="003D1F39">
            <w:pPr>
              <w:contextualSpacing/>
              <w:rPr>
                <w:sz w:val="20"/>
                <w:szCs w:val="20"/>
              </w:rPr>
            </w:pPr>
          </w:p>
        </w:tc>
      </w:tr>
    </w:tbl>
    <w:p w:rsidR="00C0259D" w:rsidRDefault="00C0259D" w:rsidP="00C0259D">
      <w:pPr>
        <w:contextualSpacing/>
        <w:rPr>
          <w:sz w:val="20"/>
          <w:szCs w:val="20"/>
        </w:rPr>
      </w:pPr>
    </w:p>
    <w:p w:rsidR="00C0259D" w:rsidRDefault="00C0259D" w:rsidP="00C0259D">
      <w:pPr>
        <w:contextualSpacing/>
        <w:rPr>
          <w:sz w:val="20"/>
          <w:szCs w:val="20"/>
        </w:rPr>
      </w:pPr>
    </w:p>
    <w:p w:rsidR="00C0259D" w:rsidRDefault="00C0259D" w:rsidP="00C0259D">
      <w:pPr>
        <w:ind w:firstLine="851"/>
        <w:contextualSpacing/>
        <w:rPr>
          <w:sz w:val="20"/>
          <w:szCs w:val="20"/>
        </w:rPr>
      </w:pPr>
      <w:r>
        <w:rPr>
          <w:sz w:val="20"/>
          <w:szCs w:val="20"/>
        </w:rPr>
        <w:t>Должностное лицо________________________________________</w:t>
      </w:r>
    </w:p>
    <w:p w:rsidR="00C0259D" w:rsidRDefault="00C0259D" w:rsidP="00C0259D">
      <w:pPr>
        <w:ind w:firstLine="851"/>
        <w:contextualSpacing/>
        <w:rPr>
          <w:sz w:val="20"/>
          <w:szCs w:val="20"/>
        </w:rPr>
      </w:pPr>
      <w:r>
        <w:rPr>
          <w:sz w:val="20"/>
          <w:szCs w:val="20"/>
        </w:rPr>
        <w:tab/>
      </w:r>
      <w:r>
        <w:rPr>
          <w:sz w:val="20"/>
          <w:szCs w:val="20"/>
        </w:rPr>
        <w:tab/>
      </w:r>
      <w:r>
        <w:rPr>
          <w:sz w:val="20"/>
          <w:szCs w:val="20"/>
        </w:rPr>
        <w:tab/>
        <w:t>(</w:t>
      </w:r>
      <w:r w:rsidRPr="000C432B">
        <w:rPr>
          <w:sz w:val="20"/>
          <w:szCs w:val="20"/>
        </w:rPr>
        <w:t>фамилия, имя и отчество</w:t>
      </w:r>
      <w:r>
        <w:rPr>
          <w:sz w:val="20"/>
          <w:szCs w:val="20"/>
        </w:rPr>
        <w:t>, подпись)</w:t>
      </w:r>
    </w:p>
    <w:p w:rsidR="00C0259D" w:rsidRDefault="00C0259D" w:rsidP="00C0259D">
      <w:pPr>
        <w:ind w:firstLine="851"/>
        <w:contextualSpacing/>
        <w:rPr>
          <w:sz w:val="20"/>
          <w:szCs w:val="20"/>
        </w:rPr>
      </w:pPr>
    </w:p>
    <w:p w:rsidR="00C0259D" w:rsidRDefault="00C0259D" w:rsidP="00C0259D">
      <w:pPr>
        <w:ind w:firstLine="851"/>
        <w:contextualSpacing/>
        <w:rPr>
          <w:sz w:val="20"/>
          <w:szCs w:val="20"/>
        </w:rPr>
      </w:pPr>
    </w:p>
    <w:p w:rsidR="00C0259D" w:rsidRDefault="00C0259D" w:rsidP="00C0259D">
      <w:pPr>
        <w:ind w:firstLine="851"/>
        <w:contextualSpacing/>
        <w:rPr>
          <w:sz w:val="20"/>
          <w:szCs w:val="20"/>
        </w:rPr>
      </w:pPr>
    </w:p>
    <w:p w:rsidR="00C0259D" w:rsidRDefault="00C0259D" w:rsidP="00C0259D">
      <w:pPr>
        <w:ind w:firstLine="851"/>
        <w:contextualSpacing/>
        <w:rPr>
          <w:sz w:val="20"/>
          <w:szCs w:val="20"/>
        </w:rPr>
      </w:pPr>
    </w:p>
    <w:p w:rsidR="00C0259D" w:rsidRDefault="00C0259D" w:rsidP="00C0259D">
      <w:pPr>
        <w:ind w:firstLine="851"/>
        <w:contextualSpacing/>
        <w:rPr>
          <w:sz w:val="20"/>
          <w:szCs w:val="20"/>
        </w:rPr>
      </w:pPr>
    </w:p>
    <w:p w:rsidR="00C0259D" w:rsidRDefault="00C0259D" w:rsidP="00C0259D">
      <w:pPr>
        <w:ind w:firstLine="851"/>
        <w:contextualSpacing/>
        <w:rPr>
          <w:sz w:val="20"/>
          <w:szCs w:val="20"/>
        </w:rPr>
      </w:pPr>
    </w:p>
    <w:p w:rsidR="00C0259D" w:rsidRDefault="00C0259D" w:rsidP="00C0259D">
      <w:pPr>
        <w:ind w:firstLine="851"/>
        <w:contextualSpacing/>
        <w:rPr>
          <w:sz w:val="20"/>
          <w:szCs w:val="20"/>
        </w:rPr>
      </w:pPr>
    </w:p>
    <w:p w:rsidR="00C0259D" w:rsidRDefault="00C0259D" w:rsidP="00C0259D">
      <w:pPr>
        <w:ind w:firstLine="851"/>
        <w:contextualSpacing/>
        <w:rPr>
          <w:sz w:val="20"/>
          <w:szCs w:val="20"/>
        </w:rPr>
      </w:pPr>
    </w:p>
    <w:p w:rsidR="00C0259D" w:rsidRDefault="00C0259D" w:rsidP="00C0259D">
      <w:pPr>
        <w:ind w:firstLine="851"/>
        <w:contextualSpacing/>
        <w:rPr>
          <w:sz w:val="20"/>
          <w:szCs w:val="20"/>
        </w:rPr>
      </w:pPr>
    </w:p>
    <w:p w:rsidR="00C0259D" w:rsidRDefault="00C0259D" w:rsidP="00C0259D">
      <w:pPr>
        <w:ind w:firstLine="851"/>
        <w:contextualSpacing/>
        <w:rPr>
          <w:sz w:val="20"/>
          <w:szCs w:val="20"/>
        </w:rPr>
      </w:pPr>
    </w:p>
    <w:p w:rsidR="00C0259D" w:rsidRDefault="00C0259D" w:rsidP="00C0259D">
      <w:pPr>
        <w:ind w:firstLine="851"/>
        <w:contextualSpacing/>
        <w:rPr>
          <w:sz w:val="20"/>
          <w:szCs w:val="20"/>
        </w:rPr>
      </w:pPr>
    </w:p>
    <w:p w:rsidR="00C0259D" w:rsidRDefault="00C0259D" w:rsidP="00C0259D">
      <w:pPr>
        <w:ind w:firstLine="851"/>
        <w:contextualSpacing/>
        <w:rPr>
          <w:sz w:val="20"/>
          <w:szCs w:val="20"/>
        </w:rPr>
      </w:pPr>
    </w:p>
    <w:p w:rsidR="00C0259D" w:rsidRDefault="00C0259D" w:rsidP="00C0259D">
      <w:pPr>
        <w:ind w:firstLine="851"/>
        <w:contextualSpacing/>
        <w:rPr>
          <w:sz w:val="20"/>
          <w:szCs w:val="20"/>
        </w:rPr>
      </w:pPr>
    </w:p>
    <w:p w:rsidR="00C0259D" w:rsidRPr="000C432B" w:rsidRDefault="00C0259D" w:rsidP="00C0259D">
      <w:pPr>
        <w:ind w:firstLine="851"/>
        <w:contextualSpacing/>
        <w:rPr>
          <w:sz w:val="20"/>
          <w:szCs w:val="20"/>
        </w:rPr>
      </w:pPr>
    </w:p>
    <w:p w:rsidR="00C0259D" w:rsidRDefault="00C0259D" w:rsidP="00C0259D">
      <w:pPr>
        <w:ind w:left="851"/>
        <w:contextualSpacing/>
        <w:rPr>
          <w:sz w:val="20"/>
          <w:szCs w:val="20"/>
        </w:rPr>
      </w:pPr>
      <w:r w:rsidRPr="000C432B">
        <w:rPr>
          <w:sz w:val="20"/>
          <w:szCs w:val="20"/>
        </w:rPr>
        <w:t xml:space="preserve">Примечание: </w:t>
      </w:r>
    </w:p>
    <w:p w:rsidR="00C0259D" w:rsidRPr="00961FDA" w:rsidRDefault="00C0259D" w:rsidP="00C0259D">
      <w:pPr>
        <w:ind w:left="851"/>
        <w:contextualSpacing/>
        <w:rPr>
          <w:sz w:val="20"/>
          <w:szCs w:val="20"/>
        </w:rPr>
      </w:pPr>
      <w:r w:rsidRPr="00961FDA">
        <w:rPr>
          <w:sz w:val="20"/>
          <w:szCs w:val="20"/>
        </w:rPr>
        <w:t>по налогу на добавленную стоимость положительное сальдо рассматривается как превышение и/или излишне уплаченная сумма</w:t>
      </w:r>
      <w:r>
        <w:rPr>
          <w:sz w:val="20"/>
          <w:szCs w:val="20"/>
        </w:rPr>
        <w:t>;</w:t>
      </w:r>
    </w:p>
    <w:p w:rsidR="00C0259D" w:rsidRDefault="00C0259D" w:rsidP="00C0259D">
      <w:pPr>
        <w:ind w:left="851"/>
        <w:contextualSpacing/>
        <w:rPr>
          <w:sz w:val="20"/>
          <w:szCs w:val="20"/>
        </w:rPr>
      </w:pPr>
      <w:r w:rsidRPr="00961FDA">
        <w:rPr>
          <w:sz w:val="20"/>
          <w:szCs w:val="20"/>
        </w:rPr>
        <w:t>расшифровка аббревиатур:</w:t>
      </w:r>
      <w:r w:rsidRPr="00961FDA">
        <w:rPr>
          <w:sz w:val="20"/>
          <w:szCs w:val="20"/>
        </w:rPr>
        <w:br/>
      </w:r>
      <w:r>
        <w:rPr>
          <w:sz w:val="20"/>
          <w:szCs w:val="20"/>
        </w:rPr>
        <w:t>ф</w:t>
      </w:r>
      <w:r w:rsidRPr="000C432B">
        <w:rPr>
          <w:sz w:val="20"/>
          <w:szCs w:val="20"/>
        </w:rPr>
        <w:t>амилия, имя и отчество – фамилия, имя и отчество (если оно указано в документе, удостоверяющем личность);</w:t>
      </w:r>
    </w:p>
    <w:p w:rsidR="00C0259D" w:rsidRPr="00967897" w:rsidRDefault="00C0259D" w:rsidP="00C0259D">
      <w:pPr>
        <w:ind w:left="851"/>
        <w:contextualSpacing/>
        <w:rPr>
          <w:sz w:val="20"/>
          <w:szCs w:val="20"/>
        </w:rPr>
      </w:pPr>
      <w:r w:rsidRPr="000C432B">
        <w:rPr>
          <w:sz w:val="20"/>
          <w:szCs w:val="20"/>
        </w:rPr>
        <w:t>ИИН</w:t>
      </w:r>
      <w:r>
        <w:rPr>
          <w:sz w:val="20"/>
          <w:szCs w:val="20"/>
        </w:rPr>
        <w:t>/БИН</w:t>
      </w:r>
      <w:r w:rsidRPr="000C432B">
        <w:rPr>
          <w:sz w:val="20"/>
          <w:szCs w:val="20"/>
        </w:rPr>
        <w:t xml:space="preserve"> – </w:t>
      </w:r>
      <w:r>
        <w:rPr>
          <w:sz w:val="20"/>
          <w:szCs w:val="20"/>
        </w:rPr>
        <w:t>бизнес идентификационный номер /</w:t>
      </w:r>
      <w:r w:rsidRPr="000C432B">
        <w:rPr>
          <w:sz w:val="20"/>
          <w:szCs w:val="20"/>
        </w:rPr>
        <w:t>индивидуальный идентификационный номер</w:t>
      </w:r>
      <w:r>
        <w:rPr>
          <w:sz w:val="20"/>
          <w:szCs w:val="20"/>
        </w:rPr>
        <w:t>.</w:t>
      </w:r>
      <w:r w:rsidRPr="000C432B">
        <w:rPr>
          <w:sz w:val="20"/>
          <w:szCs w:val="20"/>
        </w:rPr>
        <w:br/>
      </w:r>
    </w:p>
    <w:p w:rsidR="00C0259D" w:rsidRDefault="00C0259D" w:rsidP="00904E21">
      <w:pPr>
        <w:ind w:left="851"/>
        <w:contextualSpacing/>
        <w:rPr>
          <w:b/>
          <w:sz w:val="28"/>
          <w:szCs w:val="28"/>
        </w:rPr>
      </w:pPr>
    </w:p>
    <w:p w:rsidR="00493EE4" w:rsidRDefault="00493EE4" w:rsidP="00904E21">
      <w:pPr>
        <w:ind w:left="851"/>
        <w:contextualSpacing/>
        <w:rPr>
          <w:b/>
          <w:sz w:val="28"/>
          <w:szCs w:val="28"/>
        </w:rPr>
      </w:pPr>
    </w:p>
    <w:p w:rsidR="003D1F39" w:rsidRDefault="003D1F39" w:rsidP="00904E21">
      <w:pPr>
        <w:ind w:left="851"/>
        <w:contextualSpacing/>
        <w:rPr>
          <w:b/>
          <w:sz w:val="28"/>
          <w:szCs w:val="28"/>
        </w:rPr>
      </w:pPr>
    </w:p>
    <w:p w:rsidR="003D1F39" w:rsidRDefault="003D1F39" w:rsidP="00904E21">
      <w:pPr>
        <w:ind w:left="851"/>
        <w:contextualSpacing/>
        <w:rPr>
          <w:b/>
          <w:sz w:val="28"/>
          <w:szCs w:val="28"/>
        </w:rPr>
        <w:sectPr w:rsidR="003D1F39" w:rsidSect="00776006">
          <w:headerReference w:type="even" r:id="rId10"/>
          <w:headerReference w:type="default" r:id="rId11"/>
          <w:footerReference w:type="even" r:id="rId12"/>
          <w:footerReference w:type="default" r:id="rId13"/>
          <w:headerReference w:type="first" r:id="rId14"/>
          <w:footerReference w:type="first" r:id="rId15"/>
          <w:pgSz w:w="16838" w:h="11906" w:orient="landscape"/>
          <w:pgMar w:top="284" w:right="1134" w:bottom="0" w:left="1134" w:header="708" w:footer="708" w:gutter="0"/>
          <w:cols w:space="708"/>
          <w:docGrid w:linePitch="360"/>
        </w:sectPr>
      </w:pPr>
    </w:p>
    <w:p w:rsidR="00172E88" w:rsidRDefault="00172E88" w:rsidP="00172E88">
      <w:pPr>
        <w:ind w:left="4962"/>
        <w:jc w:val="center"/>
        <w:rPr>
          <w:sz w:val="28"/>
          <w:szCs w:val="28"/>
        </w:rPr>
      </w:pPr>
      <w:r>
        <w:rPr>
          <w:sz w:val="28"/>
          <w:szCs w:val="28"/>
        </w:rPr>
        <w:lastRenderedPageBreak/>
        <w:t>Приложение 17</w:t>
      </w:r>
    </w:p>
    <w:p w:rsidR="00172E88" w:rsidRDefault="00172E88" w:rsidP="00172E88">
      <w:pPr>
        <w:ind w:left="4962"/>
        <w:jc w:val="center"/>
        <w:rPr>
          <w:sz w:val="28"/>
          <w:szCs w:val="28"/>
        </w:rPr>
      </w:pPr>
      <w:r>
        <w:rPr>
          <w:sz w:val="28"/>
          <w:szCs w:val="28"/>
        </w:rPr>
        <w:t xml:space="preserve">к Правилам ведения лицевого счета налогоплательщика (налогового агента)  </w:t>
      </w:r>
    </w:p>
    <w:p w:rsidR="00BE0071" w:rsidRDefault="00BE0071" w:rsidP="00172E88">
      <w:pPr>
        <w:ind w:left="4962"/>
        <w:jc w:val="center"/>
        <w:rPr>
          <w:sz w:val="28"/>
          <w:szCs w:val="28"/>
        </w:rPr>
      </w:pPr>
    </w:p>
    <w:p w:rsidR="00BE0071" w:rsidRDefault="00BE0071" w:rsidP="00172E88">
      <w:pPr>
        <w:ind w:left="4962"/>
        <w:jc w:val="center"/>
        <w:rPr>
          <w:sz w:val="28"/>
          <w:szCs w:val="28"/>
        </w:rPr>
      </w:pPr>
      <w:r>
        <w:rPr>
          <w:sz w:val="28"/>
          <w:szCs w:val="28"/>
        </w:rPr>
        <w:t>Форма</w:t>
      </w:r>
    </w:p>
    <w:p w:rsidR="003D1F39" w:rsidRDefault="003D1F39" w:rsidP="003D1F39">
      <w:pPr>
        <w:ind w:firstLine="4962"/>
        <w:jc w:val="center"/>
        <w:rPr>
          <w:sz w:val="20"/>
          <w:szCs w:val="20"/>
        </w:rPr>
      </w:pPr>
      <w:r>
        <w:rPr>
          <w:sz w:val="28"/>
          <w:szCs w:val="28"/>
        </w:rPr>
        <w:t xml:space="preserve">  </w:t>
      </w:r>
    </w:p>
    <w:p w:rsidR="003D1F39" w:rsidRDefault="003D1F39" w:rsidP="003D1F39">
      <w:pPr>
        <w:ind w:firstLine="851"/>
        <w:contextualSpacing/>
        <w:rPr>
          <w:sz w:val="20"/>
          <w:szCs w:val="20"/>
        </w:rPr>
      </w:pPr>
      <w:r>
        <w:rPr>
          <w:sz w:val="20"/>
          <w:szCs w:val="20"/>
        </w:rPr>
        <w:t>_____________________________</w:t>
      </w:r>
    </w:p>
    <w:p w:rsidR="003D1F39" w:rsidRPr="00675F41" w:rsidRDefault="003D1F39" w:rsidP="003D1F39">
      <w:pPr>
        <w:ind w:firstLine="851"/>
        <w:contextualSpacing/>
        <w:rPr>
          <w:sz w:val="20"/>
          <w:szCs w:val="20"/>
        </w:rPr>
      </w:pPr>
      <w:r>
        <w:rPr>
          <w:sz w:val="20"/>
          <w:szCs w:val="20"/>
        </w:rPr>
        <w:t>(</w:t>
      </w:r>
      <w:r w:rsidRPr="00675F41">
        <w:rPr>
          <w:sz w:val="20"/>
          <w:szCs w:val="20"/>
        </w:rPr>
        <w:t>наим</w:t>
      </w:r>
      <w:r>
        <w:rPr>
          <w:sz w:val="20"/>
          <w:szCs w:val="20"/>
        </w:rPr>
        <w:t>енование, код, адрес ОГД)</w:t>
      </w:r>
    </w:p>
    <w:p w:rsidR="003D1F39" w:rsidRDefault="003D1F39" w:rsidP="003D1F39">
      <w:pPr>
        <w:rPr>
          <w:sz w:val="20"/>
          <w:szCs w:val="20"/>
        </w:rPr>
      </w:pPr>
    </w:p>
    <w:p w:rsidR="003D1F39" w:rsidRPr="00781BD7" w:rsidRDefault="003D1F39" w:rsidP="003D1F39">
      <w:pPr>
        <w:jc w:val="center"/>
        <w:rPr>
          <w:b/>
          <w:sz w:val="20"/>
          <w:szCs w:val="20"/>
        </w:rPr>
      </w:pPr>
      <w:r w:rsidRPr="00781BD7">
        <w:rPr>
          <w:b/>
          <w:sz w:val="20"/>
          <w:szCs w:val="20"/>
        </w:rPr>
        <w:t xml:space="preserve">Сведения об отсутствии (наличии) задолженности, учет по которой ведется </w:t>
      </w:r>
    </w:p>
    <w:p w:rsidR="003D1F39" w:rsidRPr="00781BD7" w:rsidRDefault="003D1F39" w:rsidP="003D1F39">
      <w:pPr>
        <w:jc w:val="center"/>
        <w:rPr>
          <w:b/>
          <w:sz w:val="20"/>
          <w:szCs w:val="20"/>
        </w:rPr>
      </w:pPr>
      <w:r w:rsidRPr="00781BD7">
        <w:rPr>
          <w:b/>
          <w:sz w:val="20"/>
          <w:szCs w:val="20"/>
        </w:rPr>
        <w:t>в органе государственных доходов</w:t>
      </w:r>
      <w:r>
        <w:rPr>
          <w:b/>
          <w:sz w:val="20"/>
          <w:szCs w:val="20"/>
        </w:rPr>
        <w:t xml:space="preserve"> </w:t>
      </w:r>
    </w:p>
    <w:p w:rsidR="003D1F39" w:rsidRDefault="003D1F39" w:rsidP="003D1F39">
      <w:pPr>
        <w:jc w:val="center"/>
        <w:rPr>
          <w:sz w:val="20"/>
          <w:szCs w:val="20"/>
        </w:rPr>
      </w:pPr>
    </w:p>
    <w:p w:rsidR="003D1F39" w:rsidRDefault="003D1F39" w:rsidP="003D1F39">
      <w:pPr>
        <w:jc w:val="center"/>
        <w:rPr>
          <w:sz w:val="20"/>
          <w:szCs w:val="20"/>
        </w:rPr>
      </w:pPr>
      <w:r>
        <w:rPr>
          <w:sz w:val="20"/>
          <w:szCs w:val="20"/>
        </w:rPr>
        <w:t>№__________ по состоянию на «_____» _________________20__года</w:t>
      </w:r>
    </w:p>
    <w:p w:rsidR="003D1F39" w:rsidRDefault="003D1F39" w:rsidP="00172E88">
      <w:pPr>
        <w:rPr>
          <w:sz w:val="20"/>
          <w:szCs w:val="20"/>
        </w:rPr>
      </w:pPr>
      <w:r>
        <w:rPr>
          <w:sz w:val="20"/>
          <w:szCs w:val="20"/>
        </w:rPr>
        <w:tab/>
      </w:r>
    </w:p>
    <w:p w:rsidR="003D1F39" w:rsidRDefault="003D1F39" w:rsidP="00172E88">
      <w:pPr>
        <w:rPr>
          <w:sz w:val="20"/>
          <w:szCs w:val="20"/>
        </w:rPr>
      </w:pPr>
      <w:r>
        <w:rPr>
          <w:sz w:val="20"/>
          <w:szCs w:val="20"/>
        </w:rPr>
        <w:t>Даны в том, что ___________</w:t>
      </w:r>
      <w:r w:rsidR="00172E88">
        <w:rPr>
          <w:sz w:val="20"/>
          <w:szCs w:val="20"/>
        </w:rPr>
        <w:t>____________</w:t>
      </w:r>
      <w:r>
        <w:rPr>
          <w:sz w:val="20"/>
          <w:szCs w:val="20"/>
        </w:rPr>
        <w:t xml:space="preserve">__________________________________________________________________                                  </w:t>
      </w:r>
      <w:proofErr w:type="gramStart"/>
      <w:r>
        <w:rPr>
          <w:sz w:val="20"/>
          <w:szCs w:val="20"/>
        </w:rPr>
        <w:t xml:space="preserve">   (</w:t>
      </w:r>
      <w:proofErr w:type="gramEnd"/>
      <w:r>
        <w:rPr>
          <w:sz w:val="20"/>
          <w:szCs w:val="20"/>
        </w:rPr>
        <w:t>ИИН/БИН, фамилия, имя, отчество (если оно указано в документе, _____________________________________________________________</w:t>
      </w:r>
      <w:r w:rsidR="00172E88">
        <w:rPr>
          <w:sz w:val="20"/>
          <w:szCs w:val="20"/>
        </w:rPr>
        <w:t>_____________________________</w:t>
      </w:r>
    </w:p>
    <w:p w:rsidR="003D1F39" w:rsidRDefault="003D1F39" w:rsidP="003D1F39">
      <w:pPr>
        <w:ind w:firstLine="708"/>
        <w:jc w:val="center"/>
        <w:rPr>
          <w:sz w:val="20"/>
          <w:szCs w:val="20"/>
        </w:rPr>
      </w:pPr>
      <w:r>
        <w:rPr>
          <w:sz w:val="20"/>
          <w:szCs w:val="20"/>
        </w:rPr>
        <w:t>удостоверяющем личность) или наименование налогоплательщика)</w:t>
      </w:r>
    </w:p>
    <w:p w:rsidR="003D1F39" w:rsidRDefault="003D1F39" w:rsidP="003D1F39">
      <w:pPr>
        <w:jc w:val="both"/>
        <w:rPr>
          <w:sz w:val="20"/>
          <w:szCs w:val="20"/>
        </w:rPr>
      </w:pPr>
      <w:r>
        <w:rPr>
          <w:sz w:val="20"/>
          <w:szCs w:val="20"/>
        </w:rPr>
        <w:t xml:space="preserve">по состоянию на _________ налогоплательщик имеет задолженность, учет по которой ведется в органе государственных доходов, в </w:t>
      </w:r>
      <w:proofErr w:type="spellStart"/>
      <w:r>
        <w:rPr>
          <w:sz w:val="20"/>
          <w:szCs w:val="20"/>
        </w:rPr>
        <w:t>сумме___________________тенге</w:t>
      </w:r>
      <w:proofErr w:type="spellEnd"/>
      <w:r>
        <w:rPr>
          <w:sz w:val="20"/>
          <w:szCs w:val="20"/>
        </w:rPr>
        <w:t>/не имеет задолженности, учет по которой ведется в органе государственных доходов.</w:t>
      </w:r>
    </w:p>
    <w:p w:rsidR="003D1F39" w:rsidRDefault="003D1F39" w:rsidP="003D1F39">
      <w:pPr>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(тенге)</w:t>
      </w:r>
    </w:p>
    <w:tbl>
      <w:tblPr>
        <w:tblStyle w:val="a3"/>
        <w:tblW w:w="5000" w:type="pct"/>
        <w:tblLook w:val="04A0" w:firstRow="1" w:lastRow="0" w:firstColumn="1" w:lastColumn="0" w:noHBand="0" w:noVBand="1"/>
      </w:tblPr>
      <w:tblGrid>
        <w:gridCol w:w="364"/>
        <w:gridCol w:w="1239"/>
        <w:gridCol w:w="853"/>
        <w:gridCol w:w="1153"/>
        <w:gridCol w:w="853"/>
        <w:gridCol w:w="1153"/>
        <w:gridCol w:w="853"/>
        <w:gridCol w:w="1153"/>
        <w:gridCol w:w="853"/>
        <w:gridCol w:w="1153"/>
      </w:tblGrid>
      <w:tr w:rsidR="003D1F39" w:rsidRPr="007501C5" w:rsidTr="00172E88">
        <w:tc>
          <w:tcPr>
            <w:tcW w:w="195" w:type="pct"/>
            <w:vMerge w:val="restart"/>
            <w:vAlign w:val="center"/>
          </w:tcPr>
          <w:p w:rsidR="003D1F39" w:rsidRPr="007501C5" w:rsidRDefault="003D1F39" w:rsidP="003D1F39">
            <w:pPr>
              <w:jc w:val="center"/>
              <w:rPr>
                <w:sz w:val="20"/>
                <w:szCs w:val="20"/>
              </w:rPr>
            </w:pPr>
            <w:r w:rsidRPr="007501C5">
              <w:rPr>
                <w:sz w:val="20"/>
                <w:szCs w:val="20"/>
              </w:rPr>
              <w:t>№</w:t>
            </w:r>
          </w:p>
        </w:tc>
        <w:tc>
          <w:tcPr>
            <w:tcW w:w="641" w:type="pct"/>
            <w:vMerge w:val="restart"/>
            <w:vAlign w:val="center"/>
          </w:tcPr>
          <w:p w:rsidR="003D1F39" w:rsidRPr="007501C5" w:rsidRDefault="003D1F39" w:rsidP="003D1F39">
            <w:pPr>
              <w:jc w:val="center"/>
              <w:rPr>
                <w:sz w:val="20"/>
                <w:szCs w:val="20"/>
              </w:rPr>
            </w:pPr>
            <w:r w:rsidRPr="007501C5">
              <w:rPr>
                <w:color w:val="000000"/>
                <w:sz w:val="20"/>
                <w:szCs w:val="20"/>
              </w:rPr>
              <w:t>Код бюджетной классификации и наименование налога и платежа, социальных платежей</w:t>
            </w:r>
          </w:p>
        </w:tc>
        <w:tc>
          <w:tcPr>
            <w:tcW w:w="1041" w:type="pct"/>
            <w:gridSpan w:val="2"/>
            <w:vAlign w:val="center"/>
          </w:tcPr>
          <w:p w:rsidR="003D1F39" w:rsidRPr="007501C5" w:rsidRDefault="003D1F39" w:rsidP="003D1F39">
            <w:pPr>
              <w:jc w:val="center"/>
              <w:rPr>
                <w:sz w:val="20"/>
                <w:szCs w:val="20"/>
              </w:rPr>
            </w:pPr>
            <w:r>
              <w:rPr>
                <w:sz w:val="20"/>
                <w:szCs w:val="20"/>
              </w:rPr>
              <w:t>Сумма налога и платежа, социальных платежей</w:t>
            </w:r>
          </w:p>
        </w:tc>
        <w:tc>
          <w:tcPr>
            <w:tcW w:w="1041" w:type="pct"/>
            <w:gridSpan w:val="2"/>
            <w:vAlign w:val="center"/>
          </w:tcPr>
          <w:p w:rsidR="003D1F39" w:rsidRPr="007501C5" w:rsidRDefault="003D1F39" w:rsidP="003D1F39">
            <w:pPr>
              <w:jc w:val="center"/>
              <w:rPr>
                <w:sz w:val="20"/>
                <w:szCs w:val="20"/>
              </w:rPr>
            </w:pPr>
            <w:r>
              <w:rPr>
                <w:sz w:val="20"/>
                <w:szCs w:val="20"/>
              </w:rPr>
              <w:t>Сумма пени</w:t>
            </w:r>
          </w:p>
        </w:tc>
        <w:tc>
          <w:tcPr>
            <w:tcW w:w="1041" w:type="pct"/>
            <w:gridSpan w:val="2"/>
            <w:vAlign w:val="center"/>
          </w:tcPr>
          <w:p w:rsidR="003D1F39" w:rsidRPr="007501C5" w:rsidRDefault="003D1F39" w:rsidP="003D1F39">
            <w:pPr>
              <w:jc w:val="center"/>
              <w:rPr>
                <w:sz w:val="20"/>
                <w:szCs w:val="20"/>
              </w:rPr>
            </w:pPr>
            <w:r>
              <w:rPr>
                <w:sz w:val="20"/>
                <w:szCs w:val="20"/>
              </w:rPr>
              <w:t>Сумма процентов</w:t>
            </w:r>
          </w:p>
        </w:tc>
        <w:tc>
          <w:tcPr>
            <w:tcW w:w="1041" w:type="pct"/>
            <w:gridSpan w:val="2"/>
            <w:vAlign w:val="center"/>
          </w:tcPr>
          <w:p w:rsidR="003D1F39" w:rsidRPr="007501C5" w:rsidRDefault="003D1F39" w:rsidP="003D1F39">
            <w:pPr>
              <w:jc w:val="center"/>
              <w:rPr>
                <w:sz w:val="20"/>
                <w:szCs w:val="20"/>
              </w:rPr>
            </w:pPr>
            <w:r>
              <w:rPr>
                <w:sz w:val="20"/>
                <w:szCs w:val="20"/>
              </w:rPr>
              <w:t>Сумма штрафа</w:t>
            </w:r>
          </w:p>
        </w:tc>
      </w:tr>
      <w:tr w:rsidR="003D1F39" w:rsidTr="00172E88">
        <w:tc>
          <w:tcPr>
            <w:tcW w:w="195" w:type="pct"/>
            <w:vMerge/>
            <w:vAlign w:val="center"/>
          </w:tcPr>
          <w:p w:rsidR="003D1F39" w:rsidRDefault="003D1F39" w:rsidP="003D1F39">
            <w:pPr>
              <w:jc w:val="center"/>
              <w:rPr>
                <w:sz w:val="20"/>
                <w:szCs w:val="20"/>
              </w:rPr>
            </w:pPr>
          </w:p>
        </w:tc>
        <w:tc>
          <w:tcPr>
            <w:tcW w:w="641" w:type="pct"/>
            <w:vMerge/>
            <w:vAlign w:val="center"/>
          </w:tcPr>
          <w:p w:rsidR="003D1F39" w:rsidRDefault="003D1F39" w:rsidP="003D1F39">
            <w:pPr>
              <w:jc w:val="center"/>
              <w:rPr>
                <w:sz w:val="20"/>
                <w:szCs w:val="20"/>
              </w:rPr>
            </w:pPr>
          </w:p>
        </w:tc>
        <w:tc>
          <w:tcPr>
            <w:tcW w:w="444" w:type="pct"/>
            <w:vAlign w:val="center"/>
          </w:tcPr>
          <w:p w:rsidR="003D1F39" w:rsidRDefault="003D1F39" w:rsidP="003D1F39">
            <w:pPr>
              <w:jc w:val="center"/>
              <w:rPr>
                <w:sz w:val="20"/>
                <w:szCs w:val="20"/>
              </w:rPr>
            </w:pPr>
            <w:r>
              <w:rPr>
                <w:sz w:val="20"/>
                <w:szCs w:val="20"/>
              </w:rPr>
              <w:t>недоимка</w:t>
            </w:r>
          </w:p>
        </w:tc>
        <w:tc>
          <w:tcPr>
            <w:tcW w:w="597" w:type="pct"/>
            <w:vAlign w:val="center"/>
          </w:tcPr>
          <w:p w:rsidR="003D1F39" w:rsidRDefault="003D1F39" w:rsidP="003D1F39">
            <w:pPr>
              <w:jc w:val="center"/>
              <w:rPr>
                <w:sz w:val="20"/>
                <w:szCs w:val="20"/>
              </w:rPr>
            </w:pPr>
            <w:r>
              <w:rPr>
                <w:sz w:val="20"/>
                <w:szCs w:val="20"/>
              </w:rPr>
              <w:t>переплата (превышение)</w:t>
            </w:r>
          </w:p>
        </w:tc>
        <w:tc>
          <w:tcPr>
            <w:tcW w:w="444" w:type="pct"/>
            <w:vAlign w:val="center"/>
          </w:tcPr>
          <w:p w:rsidR="003D1F39" w:rsidRDefault="003D1F39" w:rsidP="003D1F39">
            <w:pPr>
              <w:jc w:val="center"/>
              <w:rPr>
                <w:sz w:val="20"/>
                <w:szCs w:val="20"/>
              </w:rPr>
            </w:pPr>
            <w:r>
              <w:rPr>
                <w:sz w:val="20"/>
                <w:szCs w:val="20"/>
              </w:rPr>
              <w:t>недоимка</w:t>
            </w:r>
          </w:p>
        </w:tc>
        <w:tc>
          <w:tcPr>
            <w:tcW w:w="597" w:type="pct"/>
            <w:vAlign w:val="center"/>
          </w:tcPr>
          <w:p w:rsidR="003D1F39" w:rsidRDefault="003D1F39" w:rsidP="003D1F39">
            <w:pPr>
              <w:jc w:val="center"/>
              <w:rPr>
                <w:sz w:val="20"/>
                <w:szCs w:val="20"/>
              </w:rPr>
            </w:pPr>
            <w:r>
              <w:rPr>
                <w:sz w:val="20"/>
                <w:szCs w:val="20"/>
              </w:rPr>
              <w:t>переплата (превышение)</w:t>
            </w:r>
          </w:p>
        </w:tc>
        <w:tc>
          <w:tcPr>
            <w:tcW w:w="444" w:type="pct"/>
            <w:vAlign w:val="center"/>
          </w:tcPr>
          <w:p w:rsidR="003D1F39" w:rsidRDefault="003D1F39" w:rsidP="003D1F39">
            <w:pPr>
              <w:jc w:val="center"/>
              <w:rPr>
                <w:sz w:val="20"/>
                <w:szCs w:val="20"/>
              </w:rPr>
            </w:pPr>
            <w:r>
              <w:rPr>
                <w:sz w:val="20"/>
                <w:szCs w:val="20"/>
              </w:rPr>
              <w:t>недоимка</w:t>
            </w:r>
          </w:p>
        </w:tc>
        <w:tc>
          <w:tcPr>
            <w:tcW w:w="597" w:type="pct"/>
            <w:vAlign w:val="center"/>
          </w:tcPr>
          <w:p w:rsidR="003D1F39" w:rsidRDefault="003D1F39" w:rsidP="003D1F39">
            <w:pPr>
              <w:jc w:val="center"/>
              <w:rPr>
                <w:sz w:val="20"/>
                <w:szCs w:val="20"/>
              </w:rPr>
            </w:pPr>
            <w:r>
              <w:rPr>
                <w:sz w:val="20"/>
                <w:szCs w:val="20"/>
              </w:rPr>
              <w:t>переплата (превышение)</w:t>
            </w:r>
          </w:p>
        </w:tc>
        <w:tc>
          <w:tcPr>
            <w:tcW w:w="444" w:type="pct"/>
            <w:vAlign w:val="center"/>
          </w:tcPr>
          <w:p w:rsidR="003D1F39" w:rsidRDefault="003D1F39" w:rsidP="003D1F39">
            <w:pPr>
              <w:jc w:val="center"/>
              <w:rPr>
                <w:sz w:val="20"/>
                <w:szCs w:val="20"/>
              </w:rPr>
            </w:pPr>
            <w:r>
              <w:rPr>
                <w:sz w:val="20"/>
                <w:szCs w:val="20"/>
              </w:rPr>
              <w:t>недоимка</w:t>
            </w:r>
          </w:p>
        </w:tc>
        <w:tc>
          <w:tcPr>
            <w:tcW w:w="597" w:type="pct"/>
            <w:vAlign w:val="center"/>
          </w:tcPr>
          <w:p w:rsidR="003D1F39" w:rsidRDefault="003D1F39" w:rsidP="003D1F39">
            <w:pPr>
              <w:jc w:val="center"/>
              <w:rPr>
                <w:sz w:val="20"/>
                <w:szCs w:val="20"/>
              </w:rPr>
            </w:pPr>
            <w:r>
              <w:rPr>
                <w:sz w:val="20"/>
                <w:szCs w:val="20"/>
              </w:rPr>
              <w:t>переплата (превышение)</w:t>
            </w:r>
          </w:p>
        </w:tc>
      </w:tr>
      <w:tr w:rsidR="003D1F39" w:rsidTr="00172E88">
        <w:tc>
          <w:tcPr>
            <w:tcW w:w="195" w:type="pct"/>
          </w:tcPr>
          <w:p w:rsidR="003D1F39" w:rsidRDefault="003D1F39" w:rsidP="003D1F39">
            <w:pPr>
              <w:jc w:val="center"/>
              <w:rPr>
                <w:sz w:val="20"/>
                <w:szCs w:val="20"/>
              </w:rPr>
            </w:pPr>
            <w:r>
              <w:rPr>
                <w:sz w:val="20"/>
                <w:szCs w:val="20"/>
              </w:rPr>
              <w:t>1</w:t>
            </w:r>
          </w:p>
        </w:tc>
        <w:tc>
          <w:tcPr>
            <w:tcW w:w="641" w:type="pct"/>
          </w:tcPr>
          <w:p w:rsidR="003D1F39" w:rsidRDefault="003D1F39" w:rsidP="003D1F39">
            <w:pPr>
              <w:jc w:val="center"/>
              <w:rPr>
                <w:sz w:val="20"/>
                <w:szCs w:val="20"/>
              </w:rPr>
            </w:pPr>
            <w:r>
              <w:rPr>
                <w:sz w:val="20"/>
                <w:szCs w:val="20"/>
              </w:rPr>
              <w:t>2</w:t>
            </w:r>
          </w:p>
        </w:tc>
        <w:tc>
          <w:tcPr>
            <w:tcW w:w="444" w:type="pct"/>
          </w:tcPr>
          <w:p w:rsidR="003D1F39" w:rsidRDefault="003D1F39" w:rsidP="003D1F39">
            <w:pPr>
              <w:jc w:val="center"/>
              <w:rPr>
                <w:sz w:val="20"/>
                <w:szCs w:val="20"/>
              </w:rPr>
            </w:pPr>
            <w:r>
              <w:rPr>
                <w:sz w:val="20"/>
                <w:szCs w:val="20"/>
              </w:rPr>
              <w:t>3</w:t>
            </w:r>
          </w:p>
        </w:tc>
        <w:tc>
          <w:tcPr>
            <w:tcW w:w="597" w:type="pct"/>
          </w:tcPr>
          <w:p w:rsidR="003D1F39" w:rsidRDefault="003D1F39" w:rsidP="003D1F39">
            <w:pPr>
              <w:jc w:val="center"/>
              <w:rPr>
                <w:sz w:val="20"/>
                <w:szCs w:val="20"/>
              </w:rPr>
            </w:pPr>
            <w:r>
              <w:rPr>
                <w:sz w:val="20"/>
                <w:szCs w:val="20"/>
              </w:rPr>
              <w:t>4</w:t>
            </w:r>
          </w:p>
        </w:tc>
        <w:tc>
          <w:tcPr>
            <w:tcW w:w="444" w:type="pct"/>
          </w:tcPr>
          <w:p w:rsidR="003D1F39" w:rsidRDefault="003D1F39" w:rsidP="003D1F39">
            <w:pPr>
              <w:jc w:val="center"/>
              <w:rPr>
                <w:sz w:val="20"/>
                <w:szCs w:val="20"/>
              </w:rPr>
            </w:pPr>
            <w:r>
              <w:rPr>
                <w:sz w:val="20"/>
                <w:szCs w:val="20"/>
              </w:rPr>
              <w:t>5</w:t>
            </w:r>
          </w:p>
        </w:tc>
        <w:tc>
          <w:tcPr>
            <w:tcW w:w="597" w:type="pct"/>
          </w:tcPr>
          <w:p w:rsidR="003D1F39" w:rsidRDefault="003D1F39" w:rsidP="003D1F39">
            <w:pPr>
              <w:jc w:val="center"/>
              <w:rPr>
                <w:sz w:val="20"/>
                <w:szCs w:val="20"/>
              </w:rPr>
            </w:pPr>
            <w:r>
              <w:rPr>
                <w:sz w:val="20"/>
                <w:szCs w:val="20"/>
              </w:rPr>
              <w:t>6</w:t>
            </w:r>
          </w:p>
        </w:tc>
        <w:tc>
          <w:tcPr>
            <w:tcW w:w="444" w:type="pct"/>
          </w:tcPr>
          <w:p w:rsidR="003D1F39" w:rsidRDefault="003D1F39" w:rsidP="003D1F39">
            <w:pPr>
              <w:jc w:val="center"/>
              <w:rPr>
                <w:sz w:val="20"/>
                <w:szCs w:val="20"/>
              </w:rPr>
            </w:pPr>
            <w:r>
              <w:rPr>
                <w:sz w:val="20"/>
                <w:szCs w:val="20"/>
              </w:rPr>
              <w:t>7</w:t>
            </w:r>
          </w:p>
        </w:tc>
        <w:tc>
          <w:tcPr>
            <w:tcW w:w="597" w:type="pct"/>
          </w:tcPr>
          <w:p w:rsidR="003D1F39" w:rsidRDefault="003D1F39" w:rsidP="003D1F39">
            <w:pPr>
              <w:jc w:val="center"/>
              <w:rPr>
                <w:sz w:val="20"/>
                <w:szCs w:val="20"/>
              </w:rPr>
            </w:pPr>
            <w:r>
              <w:rPr>
                <w:sz w:val="20"/>
                <w:szCs w:val="20"/>
              </w:rPr>
              <w:t>8</w:t>
            </w:r>
          </w:p>
        </w:tc>
        <w:tc>
          <w:tcPr>
            <w:tcW w:w="444" w:type="pct"/>
          </w:tcPr>
          <w:p w:rsidR="003D1F39" w:rsidRDefault="003D1F39" w:rsidP="003D1F39">
            <w:pPr>
              <w:jc w:val="center"/>
              <w:rPr>
                <w:sz w:val="20"/>
                <w:szCs w:val="20"/>
              </w:rPr>
            </w:pPr>
            <w:r>
              <w:rPr>
                <w:sz w:val="20"/>
                <w:szCs w:val="20"/>
              </w:rPr>
              <w:t>9</w:t>
            </w:r>
          </w:p>
        </w:tc>
        <w:tc>
          <w:tcPr>
            <w:tcW w:w="597" w:type="pct"/>
          </w:tcPr>
          <w:p w:rsidR="003D1F39" w:rsidRDefault="003D1F39" w:rsidP="003D1F39">
            <w:pPr>
              <w:jc w:val="center"/>
              <w:rPr>
                <w:sz w:val="20"/>
                <w:szCs w:val="20"/>
              </w:rPr>
            </w:pPr>
            <w:r>
              <w:rPr>
                <w:sz w:val="20"/>
                <w:szCs w:val="20"/>
              </w:rPr>
              <w:t>10</w:t>
            </w:r>
          </w:p>
        </w:tc>
      </w:tr>
      <w:tr w:rsidR="003D1F39" w:rsidTr="00172E88">
        <w:tc>
          <w:tcPr>
            <w:tcW w:w="195" w:type="pct"/>
          </w:tcPr>
          <w:p w:rsidR="003D1F39" w:rsidRDefault="003D1F39" w:rsidP="003D1F39">
            <w:pPr>
              <w:jc w:val="both"/>
              <w:rPr>
                <w:sz w:val="20"/>
                <w:szCs w:val="20"/>
              </w:rPr>
            </w:pPr>
          </w:p>
        </w:tc>
        <w:tc>
          <w:tcPr>
            <w:tcW w:w="641" w:type="pct"/>
          </w:tcPr>
          <w:p w:rsidR="003D1F39" w:rsidRDefault="003D1F39" w:rsidP="003D1F39">
            <w:pPr>
              <w:jc w:val="both"/>
              <w:rPr>
                <w:sz w:val="20"/>
                <w:szCs w:val="20"/>
              </w:rPr>
            </w:pPr>
          </w:p>
        </w:tc>
        <w:tc>
          <w:tcPr>
            <w:tcW w:w="444" w:type="pct"/>
          </w:tcPr>
          <w:p w:rsidR="003D1F39" w:rsidRDefault="003D1F39" w:rsidP="003D1F39">
            <w:pPr>
              <w:jc w:val="both"/>
              <w:rPr>
                <w:sz w:val="20"/>
                <w:szCs w:val="20"/>
              </w:rPr>
            </w:pPr>
          </w:p>
        </w:tc>
        <w:tc>
          <w:tcPr>
            <w:tcW w:w="597" w:type="pct"/>
          </w:tcPr>
          <w:p w:rsidR="003D1F39" w:rsidRDefault="003D1F39" w:rsidP="003D1F39">
            <w:pPr>
              <w:jc w:val="both"/>
              <w:rPr>
                <w:sz w:val="20"/>
                <w:szCs w:val="20"/>
              </w:rPr>
            </w:pPr>
          </w:p>
        </w:tc>
        <w:tc>
          <w:tcPr>
            <w:tcW w:w="444" w:type="pct"/>
          </w:tcPr>
          <w:p w:rsidR="003D1F39" w:rsidRDefault="003D1F39" w:rsidP="003D1F39">
            <w:pPr>
              <w:jc w:val="both"/>
              <w:rPr>
                <w:sz w:val="20"/>
                <w:szCs w:val="20"/>
              </w:rPr>
            </w:pPr>
          </w:p>
        </w:tc>
        <w:tc>
          <w:tcPr>
            <w:tcW w:w="597" w:type="pct"/>
          </w:tcPr>
          <w:p w:rsidR="003D1F39" w:rsidRDefault="003D1F39" w:rsidP="003D1F39">
            <w:pPr>
              <w:jc w:val="both"/>
              <w:rPr>
                <w:sz w:val="20"/>
                <w:szCs w:val="20"/>
              </w:rPr>
            </w:pPr>
          </w:p>
        </w:tc>
        <w:tc>
          <w:tcPr>
            <w:tcW w:w="444" w:type="pct"/>
          </w:tcPr>
          <w:p w:rsidR="003D1F39" w:rsidRDefault="003D1F39" w:rsidP="003D1F39">
            <w:pPr>
              <w:jc w:val="both"/>
              <w:rPr>
                <w:sz w:val="20"/>
                <w:szCs w:val="20"/>
              </w:rPr>
            </w:pPr>
          </w:p>
        </w:tc>
        <w:tc>
          <w:tcPr>
            <w:tcW w:w="597" w:type="pct"/>
          </w:tcPr>
          <w:p w:rsidR="003D1F39" w:rsidRDefault="003D1F39" w:rsidP="003D1F39">
            <w:pPr>
              <w:jc w:val="both"/>
              <w:rPr>
                <w:sz w:val="20"/>
                <w:szCs w:val="20"/>
              </w:rPr>
            </w:pPr>
          </w:p>
        </w:tc>
        <w:tc>
          <w:tcPr>
            <w:tcW w:w="444" w:type="pct"/>
          </w:tcPr>
          <w:p w:rsidR="003D1F39" w:rsidRDefault="003D1F39" w:rsidP="003D1F39">
            <w:pPr>
              <w:jc w:val="both"/>
              <w:rPr>
                <w:sz w:val="20"/>
                <w:szCs w:val="20"/>
              </w:rPr>
            </w:pPr>
          </w:p>
        </w:tc>
        <w:tc>
          <w:tcPr>
            <w:tcW w:w="597" w:type="pct"/>
          </w:tcPr>
          <w:p w:rsidR="003D1F39" w:rsidRDefault="003D1F39" w:rsidP="003D1F39">
            <w:pPr>
              <w:jc w:val="both"/>
              <w:rPr>
                <w:sz w:val="20"/>
                <w:szCs w:val="20"/>
              </w:rPr>
            </w:pPr>
          </w:p>
        </w:tc>
      </w:tr>
      <w:tr w:rsidR="003D1F39" w:rsidTr="00172E88">
        <w:tc>
          <w:tcPr>
            <w:tcW w:w="195" w:type="pct"/>
          </w:tcPr>
          <w:p w:rsidR="003D1F39" w:rsidRDefault="003D1F39" w:rsidP="003D1F39">
            <w:pPr>
              <w:jc w:val="both"/>
              <w:rPr>
                <w:sz w:val="20"/>
                <w:szCs w:val="20"/>
              </w:rPr>
            </w:pPr>
          </w:p>
        </w:tc>
        <w:tc>
          <w:tcPr>
            <w:tcW w:w="641" w:type="pct"/>
          </w:tcPr>
          <w:p w:rsidR="003D1F39" w:rsidRDefault="003D1F39" w:rsidP="003D1F39">
            <w:pPr>
              <w:jc w:val="both"/>
              <w:rPr>
                <w:sz w:val="20"/>
                <w:szCs w:val="20"/>
              </w:rPr>
            </w:pPr>
          </w:p>
        </w:tc>
        <w:tc>
          <w:tcPr>
            <w:tcW w:w="444" w:type="pct"/>
          </w:tcPr>
          <w:p w:rsidR="003D1F39" w:rsidRDefault="003D1F39" w:rsidP="003D1F39">
            <w:pPr>
              <w:jc w:val="both"/>
              <w:rPr>
                <w:sz w:val="20"/>
                <w:szCs w:val="20"/>
              </w:rPr>
            </w:pPr>
          </w:p>
        </w:tc>
        <w:tc>
          <w:tcPr>
            <w:tcW w:w="597" w:type="pct"/>
          </w:tcPr>
          <w:p w:rsidR="003D1F39" w:rsidRDefault="003D1F39" w:rsidP="003D1F39">
            <w:pPr>
              <w:jc w:val="both"/>
              <w:rPr>
                <w:sz w:val="20"/>
                <w:szCs w:val="20"/>
              </w:rPr>
            </w:pPr>
          </w:p>
        </w:tc>
        <w:tc>
          <w:tcPr>
            <w:tcW w:w="444" w:type="pct"/>
          </w:tcPr>
          <w:p w:rsidR="003D1F39" w:rsidRDefault="003D1F39" w:rsidP="003D1F39">
            <w:pPr>
              <w:jc w:val="both"/>
              <w:rPr>
                <w:sz w:val="20"/>
                <w:szCs w:val="20"/>
              </w:rPr>
            </w:pPr>
          </w:p>
        </w:tc>
        <w:tc>
          <w:tcPr>
            <w:tcW w:w="597" w:type="pct"/>
          </w:tcPr>
          <w:p w:rsidR="003D1F39" w:rsidRDefault="003D1F39" w:rsidP="003D1F39">
            <w:pPr>
              <w:jc w:val="both"/>
              <w:rPr>
                <w:sz w:val="20"/>
                <w:szCs w:val="20"/>
              </w:rPr>
            </w:pPr>
          </w:p>
        </w:tc>
        <w:tc>
          <w:tcPr>
            <w:tcW w:w="444" w:type="pct"/>
          </w:tcPr>
          <w:p w:rsidR="003D1F39" w:rsidRDefault="003D1F39" w:rsidP="003D1F39">
            <w:pPr>
              <w:jc w:val="both"/>
              <w:rPr>
                <w:sz w:val="20"/>
                <w:szCs w:val="20"/>
              </w:rPr>
            </w:pPr>
          </w:p>
        </w:tc>
        <w:tc>
          <w:tcPr>
            <w:tcW w:w="597" w:type="pct"/>
          </w:tcPr>
          <w:p w:rsidR="003D1F39" w:rsidRDefault="003D1F39" w:rsidP="003D1F39">
            <w:pPr>
              <w:jc w:val="both"/>
              <w:rPr>
                <w:sz w:val="20"/>
                <w:szCs w:val="20"/>
              </w:rPr>
            </w:pPr>
          </w:p>
        </w:tc>
        <w:tc>
          <w:tcPr>
            <w:tcW w:w="444" w:type="pct"/>
          </w:tcPr>
          <w:p w:rsidR="003D1F39" w:rsidRDefault="003D1F39" w:rsidP="003D1F39">
            <w:pPr>
              <w:jc w:val="both"/>
              <w:rPr>
                <w:sz w:val="20"/>
                <w:szCs w:val="20"/>
              </w:rPr>
            </w:pPr>
          </w:p>
        </w:tc>
        <w:tc>
          <w:tcPr>
            <w:tcW w:w="597" w:type="pct"/>
          </w:tcPr>
          <w:p w:rsidR="003D1F39" w:rsidRDefault="003D1F39" w:rsidP="003D1F39">
            <w:pPr>
              <w:jc w:val="both"/>
              <w:rPr>
                <w:sz w:val="20"/>
                <w:szCs w:val="20"/>
              </w:rPr>
            </w:pPr>
          </w:p>
        </w:tc>
      </w:tr>
    </w:tbl>
    <w:p w:rsidR="003D1F39" w:rsidRDefault="003D1F39" w:rsidP="003D1F39">
      <w:pPr>
        <w:ind w:firstLine="851"/>
        <w:jc w:val="both"/>
        <w:rPr>
          <w:sz w:val="20"/>
          <w:szCs w:val="20"/>
        </w:rPr>
      </w:pPr>
      <w:r>
        <w:rPr>
          <w:sz w:val="20"/>
          <w:szCs w:val="20"/>
        </w:rPr>
        <w:t>Примечание: по налогу на добавленную стоимость положительное сальдо рассматривается как превышение и /или излишне уплаченная сумма.</w:t>
      </w:r>
    </w:p>
    <w:p w:rsidR="003D1F39" w:rsidRDefault="003D1F39" w:rsidP="003D1F39">
      <w:pPr>
        <w:ind w:firstLine="851"/>
        <w:jc w:val="both"/>
        <w:rPr>
          <w:sz w:val="20"/>
          <w:szCs w:val="20"/>
        </w:rPr>
      </w:pPr>
    </w:p>
    <w:p w:rsidR="003D1F39" w:rsidRDefault="003D1F39" w:rsidP="003D1F39">
      <w:pPr>
        <w:ind w:firstLine="851"/>
        <w:jc w:val="both"/>
        <w:rPr>
          <w:sz w:val="20"/>
          <w:szCs w:val="20"/>
        </w:rPr>
      </w:pPr>
      <w:r w:rsidRPr="007501C5">
        <w:rPr>
          <w:sz w:val="20"/>
          <w:szCs w:val="20"/>
        </w:rPr>
        <w:t>1.</w:t>
      </w:r>
      <w:r>
        <w:rPr>
          <w:sz w:val="20"/>
          <w:szCs w:val="20"/>
        </w:rPr>
        <w:t xml:space="preserve"> </w:t>
      </w:r>
      <w:r w:rsidRPr="007501C5">
        <w:rPr>
          <w:sz w:val="20"/>
          <w:szCs w:val="20"/>
        </w:rPr>
        <w:t>Всего налоговая задолженность ________________ тенге.</w:t>
      </w:r>
    </w:p>
    <w:p w:rsidR="003D1F39" w:rsidRDefault="003D1F39" w:rsidP="003D1F39">
      <w:pPr>
        <w:ind w:firstLine="851"/>
        <w:jc w:val="both"/>
        <w:rPr>
          <w:sz w:val="20"/>
          <w:szCs w:val="20"/>
        </w:rPr>
      </w:pPr>
      <w:r>
        <w:rPr>
          <w:sz w:val="20"/>
          <w:szCs w:val="20"/>
        </w:rPr>
        <w:t>2. Задолженность по обязательным пенсионным взносам, обязательным профессиональным пенсионным взносам, обязательным пенсионным взносам работодателя______________ тенге.</w:t>
      </w:r>
    </w:p>
    <w:p w:rsidR="003D1F39" w:rsidRDefault="003D1F39" w:rsidP="003D1F39">
      <w:pPr>
        <w:ind w:firstLine="851"/>
        <w:jc w:val="both"/>
        <w:rPr>
          <w:sz w:val="20"/>
          <w:szCs w:val="20"/>
        </w:rPr>
      </w:pPr>
      <w:r>
        <w:rPr>
          <w:sz w:val="20"/>
          <w:szCs w:val="20"/>
        </w:rPr>
        <w:t>3. Задолженность по отчислениям и (или) взносам на обязательное социальное медицинское страхование_____________ тенге.</w:t>
      </w:r>
    </w:p>
    <w:p w:rsidR="003D1F39" w:rsidRDefault="003D1F39" w:rsidP="003D1F39">
      <w:pPr>
        <w:ind w:firstLine="851"/>
        <w:jc w:val="both"/>
        <w:rPr>
          <w:sz w:val="20"/>
          <w:szCs w:val="20"/>
        </w:rPr>
      </w:pPr>
      <w:r>
        <w:rPr>
          <w:sz w:val="20"/>
          <w:szCs w:val="20"/>
        </w:rPr>
        <w:t>4. Задолженность по социальным отчислениям_____________ тенге.</w:t>
      </w:r>
    </w:p>
    <w:p w:rsidR="003D1F39" w:rsidRDefault="003D1F39" w:rsidP="003D1F39">
      <w:pPr>
        <w:ind w:firstLine="851"/>
        <w:jc w:val="both"/>
        <w:rPr>
          <w:sz w:val="20"/>
          <w:szCs w:val="20"/>
        </w:rPr>
      </w:pPr>
      <w:r>
        <w:rPr>
          <w:sz w:val="20"/>
          <w:szCs w:val="20"/>
        </w:rPr>
        <w:t>Примечание: в общей сумме задолженности не отражены:</w:t>
      </w:r>
    </w:p>
    <w:p w:rsidR="003D1F39" w:rsidRDefault="003D1F39" w:rsidP="003D1F39">
      <w:pPr>
        <w:pStyle w:val="af7"/>
        <w:numPr>
          <w:ilvl w:val="0"/>
          <w:numId w:val="14"/>
        </w:numPr>
        <w:spacing w:after="0" w:line="240" w:lineRule="auto"/>
        <w:ind w:firstLine="131"/>
        <w:jc w:val="both"/>
        <w:rPr>
          <w:rFonts w:ascii="Times New Roman" w:hAnsi="Times New Roman"/>
          <w:sz w:val="20"/>
          <w:szCs w:val="20"/>
        </w:rPr>
      </w:pPr>
      <w:r>
        <w:rPr>
          <w:rFonts w:ascii="Times New Roman" w:hAnsi="Times New Roman"/>
          <w:sz w:val="20"/>
          <w:szCs w:val="20"/>
        </w:rPr>
        <w:t xml:space="preserve">суммы, начисленные по результатам налоговой проверки, находящиеся на стадии обжалования и </w:t>
      </w:r>
      <w:proofErr w:type="gramStart"/>
      <w:r>
        <w:rPr>
          <w:rFonts w:ascii="Times New Roman" w:hAnsi="Times New Roman"/>
          <w:sz w:val="20"/>
          <w:szCs w:val="20"/>
        </w:rPr>
        <w:t>обжалованные  _</w:t>
      </w:r>
      <w:proofErr w:type="gramEnd"/>
      <w:r>
        <w:rPr>
          <w:rFonts w:ascii="Times New Roman" w:hAnsi="Times New Roman"/>
          <w:sz w:val="20"/>
          <w:szCs w:val="20"/>
        </w:rPr>
        <w:t>____________ тенге;</w:t>
      </w:r>
    </w:p>
    <w:p w:rsidR="003D1F39" w:rsidRDefault="003D1F39" w:rsidP="003D1F39">
      <w:pPr>
        <w:pStyle w:val="af7"/>
        <w:numPr>
          <w:ilvl w:val="0"/>
          <w:numId w:val="14"/>
        </w:numPr>
        <w:spacing w:after="0" w:line="240" w:lineRule="auto"/>
        <w:ind w:firstLine="131"/>
        <w:jc w:val="both"/>
        <w:rPr>
          <w:rFonts w:ascii="Times New Roman" w:hAnsi="Times New Roman"/>
          <w:sz w:val="20"/>
          <w:szCs w:val="20"/>
        </w:rPr>
      </w:pPr>
      <w:r>
        <w:rPr>
          <w:rFonts w:ascii="Times New Roman" w:hAnsi="Times New Roman"/>
          <w:sz w:val="20"/>
          <w:szCs w:val="20"/>
        </w:rPr>
        <w:t xml:space="preserve">суммы, по которым изменены сроки </w:t>
      </w:r>
      <w:proofErr w:type="spellStart"/>
      <w:r>
        <w:rPr>
          <w:rFonts w:ascii="Times New Roman" w:hAnsi="Times New Roman"/>
          <w:sz w:val="20"/>
          <w:szCs w:val="20"/>
        </w:rPr>
        <w:t>уплаты____________тенге</w:t>
      </w:r>
      <w:proofErr w:type="spellEnd"/>
      <w:r>
        <w:rPr>
          <w:rFonts w:ascii="Times New Roman" w:hAnsi="Times New Roman"/>
          <w:sz w:val="20"/>
          <w:szCs w:val="20"/>
        </w:rPr>
        <w:t>;</w:t>
      </w:r>
    </w:p>
    <w:p w:rsidR="003D1F39" w:rsidRPr="006C3C1B" w:rsidRDefault="003D1F39" w:rsidP="003D1F39">
      <w:pPr>
        <w:pStyle w:val="af7"/>
        <w:numPr>
          <w:ilvl w:val="0"/>
          <w:numId w:val="14"/>
        </w:numPr>
        <w:spacing w:after="0" w:line="240" w:lineRule="auto"/>
        <w:ind w:firstLine="131"/>
        <w:jc w:val="both"/>
        <w:rPr>
          <w:rFonts w:ascii="Times New Roman" w:hAnsi="Times New Roman"/>
          <w:sz w:val="20"/>
          <w:szCs w:val="20"/>
        </w:rPr>
      </w:pPr>
      <w:r>
        <w:rPr>
          <w:rFonts w:ascii="Times New Roman" w:hAnsi="Times New Roman"/>
          <w:sz w:val="20"/>
          <w:szCs w:val="20"/>
        </w:rPr>
        <w:t>суммы, по которым применена реабилитационная процедура ______________ тенге.</w:t>
      </w:r>
    </w:p>
    <w:p w:rsidR="003D1F39" w:rsidRDefault="003D1F39" w:rsidP="00BE0071">
      <w:pPr>
        <w:ind w:firstLine="131"/>
        <w:jc w:val="both"/>
        <w:rPr>
          <w:sz w:val="20"/>
          <w:szCs w:val="20"/>
        </w:rPr>
      </w:pPr>
      <w:r>
        <w:rPr>
          <w:sz w:val="20"/>
          <w:szCs w:val="20"/>
        </w:rPr>
        <w:t xml:space="preserve"> Сведения выданы_____________________________________________________</w:t>
      </w:r>
    </w:p>
    <w:p w:rsidR="003D1F39" w:rsidRDefault="003D1F39" w:rsidP="003D1F39">
      <w:pPr>
        <w:jc w:val="both"/>
        <w:rPr>
          <w:sz w:val="20"/>
          <w:szCs w:val="20"/>
        </w:rPr>
      </w:pPr>
      <w:r>
        <w:rPr>
          <w:sz w:val="20"/>
          <w:szCs w:val="20"/>
        </w:rPr>
        <w:t xml:space="preserve">                                </w:t>
      </w:r>
      <w:r>
        <w:rPr>
          <w:sz w:val="20"/>
          <w:szCs w:val="20"/>
        </w:rPr>
        <w:tab/>
      </w:r>
      <w:r>
        <w:rPr>
          <w:sz w:val="20"/>
          <w:szCs w:val="20"/>
        </w:rPr>
        <w:tab/>
      </w:r>
      <w:r>
        <w:rPr>
          <w:sz w:val="20"/>
          <w:szCs w:val="20"/>
        </w:rPr>
        <w:tab/>
        <w:t>(место требования)</w:t>
      </w:r>
    </w:p>
    <w:p w:rsidR="003D1F39" w:rsidRDefault="003D1F39" w:rsidP="003D1F39">
      <w:pPr>
        <w:rPr>
          <w:sz w:val="20"/>
          <w:szCs w:val="20"/>
        </w:rPr>
      </w:pPr>
      <w:r>
        <w:rPr>
          <w:sz w:val="20"/>
          <w:szCs w:val="20"/>
        </w:rPr>
        <w:t>«_______</w:t>
      </w:r>
      <w:proofErr w:type="gramStart"/>
      <w:r>
        <w:rPr>
          <w:sz w:val="20"/>
          <w:szCs w:val="20"/>
        </w:rPr>
        <w:t>_»_</w:t>
      </w:r>
      <w:proofErr w:type="gramEnd"/>
      <w:r>
        <w:rPr>
          <w:sz w:val="20"/>
          <w:szCs w:val="20"/>
        </w:rPr>
        <w:t>________________ 20____ года</w:t>
      </w:r>
    </w:p>
    <w:p w:rsidR="003D1F39" w:rsidRDefault="003D1F39" w:rsidP="003D1F39">
      <w:pPr>
        <w:rPr>
          <w:sz w:val="20"/>
          <w:szCs w:val="20"/>
        </w:rPr>
      </w:pPr>
      <w:r>
        <w:rPr>
          <w:sz w:val="20"/>
          <w:szCs w:val="20"/>
        </w:rPr>
        <w:tab/>
        <w:t xml:space="preserve">        (дата выдачи)</w:t>
      </w:r>
    </w:p>
    <w:p w:rsidR="003D1F39" w:rsidRDefault="003D1F39" w:rsidP="003D1F39">
      <w:pPr>
        <w:rPr>
          <w:sz w:val="20"/>
          <w:szCs w:val="20"/>
        </w:rPr>
      </w:pPr>
      <w:r>
        <w:rPr>
          <w:sz w:val="20"/>
          <w:szCs w:val="20"/>
        </w:rPr>
        <w:t>Подпись</w:t>
      </w:r>
    </w:p>
    <w:p w:rsidR="003D1F39" w:rsidRDefault="003D1F39" w:rsidP="003D1F39">
      <w:pPr>
        <w:rPr>
          <w:sz w:val="20"/>
          <w:szCs w:val="20"/>
        </w:rPr>
      </w:pPr>
    </w:p>
    <w:p w:rsidR="003D1F39" w:rsidRDefault="003D1F39" w:rsidP="003D1F39">
      <w:pPr>
        <w:rPr>
          <w:sz w:val="20"/>
          <w:szCs w:val="20"/>
        </w:rPr>
      </w:pPr>
      <w:r>
        <w:rPr>
          <w:sz w:val="20"/>
          <w:szCs w:val="20"/>
        </w:rPr>
        <w:t>В сведениях отражена информация_________________ органов государственных доходов;</w:t>
      </w:r>
    </w:p>
    <w:p w:rsidR="003D1F39" w:rsidRDefault="003D1F39" w:rsidP="003D1F39">
      <w:pPr>
        <w:rPr>
          <w:sz w:val="20"/>
          <w:szCs w:val="20"/>
        </w:rPr>
      </w:pPr>
      <w:r>
        <w:rPr>
          <w:sz w:val="20"/>
          <w:szCs w:val="20"/>
        </w:rPr>
        <w:tab/>
      </w:r>
      <w:r>
        <w:rPr>
          <w:sz w:val="20"/>
          <w:szCs w:val="20"/>
        </w:rPr>
        <w:tab/>
      </w:r>
      <w:r>
        <w:rPr>
          <w:sz w:val="20"/>
          <w:szCs w:val="20"/>
        </w:rPr>
        <w:tab/>
      </w:r>
      <w:r>
        <w:rPr>
          <w:sz w:val="20"/>
          <w:szCs w:val="20"/>
        </w:rPr>
        <w:tab/>
        <w:t xml:space="preserve">      (указать количество)</w:t>
      </w:r>
      <w:r>
        <w:rPr>
          <w:sz w:val="20"/>
          <w:szCs w:val="20"/>
        </w:rPr>
        <w:tab/>
      </w:r>
      <w:r>
        <w:rPr>
          <w:sz w:val="20"/>
          <w:szCs w:val="20"/>
        </w:rPr>
        <w:tab/>
      </w:r>
      <w:r>
        <w:rPr>
          <w:sz w:val="20"/>
          <w:szCs w:val="20"/>
        </w:rPr>
        <w:tab/>
      </w:r>
      <w:r>
        <w:rPr>
          <w:sz w:val="20"/>
          <w:szCs w:val="20"/>
        </w:rPr>
        <w:tab/>
      </w:r>
    </w:p>
    <w:p w:rsidR="003D1F39" w:rsidRDefault="003D1F39" w:rsidP="003D1F39">
      <w:pPr>
        <w:rPr>
          <w:sz w:val="20"/>
          <w:szCs w:val="20"/>
        </w:rPr>
      </w:pPr>
      <w:r>
        <w:rPr>
          <w:sz w:val="20"/>
          <w:szCs w:val="20"/>
        </w:rPr>
        <w:t>В сведениях отраже</w:t>
      </w:r>
      <w:r w:rsidR="00172E88">
        <w:rPr>
          <w:sz w:val="20"/>
          <w:szCs w:val="20"/>
        </w:rPr>
        <w:t>на информация по _____________</w:t>
      </w:r>
      <w:r>
        <w:rPr>
          <w:sz w:val="20"/>
          <w:szCs w:val="20"/>
        </w:rPr>
        <w:t>_структурным подразделениям юридического лица.</w:t>
      </w:r>
    </w:p>
    <w:p w:rsidR="003D1F39" w:rsidRDefault="003D1F39" w:rsidP="003D1F39">
      <w:pPr>
        <w:jc w:val="both"/>
        <w:rPr>
          <w:sz w:val="20"/>
          <w:szCs w:val="20"/>
        </w:rPr>
      </w:pPr>
      <w:r>
        <w:rPr>
          <w:sz w:val="20"/>
          <w:szCs w:val="20"/>
        </w:rPr>
        <w:t xml:space="preserve">                                                                (указать количество)</w:t>
      </w:r>
    </w:p>
    <w:p w:rsidR="003D1F39" w:rsidRPr="006D3A90" w:rsidRDefault="003D1F39" w:rsidP="003D1F39">
      <w:pPr>
        <w:jc w:val="center"/>
        <w:rPr>
          <w:sz w:val="20"/>
          <w:szCs w:val="20"/>
        </w:rPr>
      </w:pPr>
      <w:r w:rsidRPr="006D3A90">
        <w:rPr>
          <w:sz w:val="20"/>
          <w:szCs w:val="20"/>
        </w:rPr>
        <w:lastRenderedPageBreak/>
        <w:t xml:space="preserve">Приложение к сведениям об отсутствии (наличии) задолженности, учет по которой ведется </w:t>
      </w:r>
    </w:p>
    <w:p w:rsidR="003D1F39" w:rsidRDefault="003D1F39" w:rsidP="003D1F39">
      <w:pPr>
        <w:jc w:val="center"/>
        <w:rPr>
          <w:sz w:val="20"/>
          <w:szCs w:val="20"/>
        </w:rPr>
      </w:pPr>
      <w:r w:rsidRPr="006D3A90">
        <w:rPr>
          <w:sz w:val="20"/>
          <w:szCs w:val="20"/>
        </w:rPr>
        <w:t xml:space="preserve">в органе государственных доходов </w:t>
      </w:r>
    </w:p>
    <w:p w:rsidR="003D1F39" w:rsidRDefault="003D1F39" w:rsidP="003D1F39">
      <w:pPr>
        <w:jc w:val="center"/>
        <w:rPr>
          <w:sz w:val="20"/>
          <w:szCs w:val="20"/>
        </w:rPr>
      </w:pPr>
      <w:r>
        <w:rPr>
          <w:sz w:val="20"/>
          <w:szCs w:val="20"/>
        </w:rPr>
        <w:t>_________________________________________________________</w:t>
      </w:r>
    </w:p>
    <w:p w:rsidR="003D1F39" w:rsidRDefault="003D1F39" w:rsidP="003D1F39">
      <w:pPr>
        <w:ind w:firstLine="851"/>
        <w:contextualSpacing/>
        <w:rPr>
          <w:sz w:val="20"/>
          <w:szCs w:val="20"/>
        </w:rPr>
      </w:pPr>
      <w:r>
        <w:rPr>
          <w:sz w:val="20"/>
          <w:szCs w:val="20"/>
        </w:rPr>
        <w:t xml:space="preserve">                                               (</w:t>
      </w:r>
      <w:r w:rsidRPr="00675F41">
        <w:rPr>
          <w:sz w:val="20"/>
          <w:szCs w:val="20"/>
        </w:rPr>
        <w:t>наим</w:t>
      </w:r>
      <w:r>
        <w:rPr>
          <w:sz w:val="20"/>
          <w:szCs w:val="20"/>
        </w:rPr>
        <w:t xml:space="preserve">енование, код, адрес ОГД) </w:t>
      </w:r>
    </w:p>
    <w:p w:rsidR="003D1F39" w:rsidRPr="006D3A90" w:rsidRDefault="003D1F39" w:rsidP="003D1F39">
      <w:pPr>
        <w:rPr>
          <w:sz w:val="20"/>
          <w:szCs w:val="20"/>
        </w:rPr>
      </w:pPr>
    </w:p>
    <w:p w:rsidR="003D1F39" w:rsidRDefault="003D1F39" w:rsidP="003D1F39">
      <w:pPr>
        <w:jc w:val="center"/>
        <w:rPr>
          <w:sz w:val="20"/>
          <w:szCs w:val="20"/>
        </w:rPr>
      </w:pPr>
      <w:r>
        <w:rPr>
          <w:sz w:val="20"/>
          <w:szCs w:val="20"/>
        </w:rPr>
        <w:t>____________________________________________________________</w:t>
      </w:r>
      <w:r w:rsidR="00172E88">
        <w:rPr>
          <w:sz w:val="20"/>
          <w:szCs w:val="20"/>
        </w:rPr>
        <w:t>______________________________</w:t>
      </w:r>
    </w:p>
    <w:p w:rsidR="003D1F39" w:rsidRDefault="003D1F39" w:rsidP="003D1F39">
      <w:pPr>
        <w:jc w:val="center"/>
        <w:rPr>
          <w:sz w:val="20"/>
          <w:szCs w:val="20"/>
        </w:rPr>
      </w:pPr>
      <w:r>
        <w:rPr>
          <w:sz w:val="20"/>
          <w:szCs w:val="20"/>
        </w:rPr>
        <w:t>(ИИН/БИН, фамилия, имя, отчество (если оно указано в документе, _____________________________________________________________</w:t>
      </w:r>
      <w:r w:rsidR="00172E88">
        <w:rPr>
          <w:sz w:val="20"/>
          <w:szCs w:val="20"/>
        </w:rPr>
        <w:t>_____________________________</w:t>
      </w:r>
    </w:p>
    <w:p w:rsidR="003D1F39" w:rsidRDefault="003D1F39" w:rsidP="003D1F39">
      <w:pPr>
        <w:ind w:firstLine="708"/>
        <w:jc w:val="center"/>
        <w:rPr>
          <w:sz w:val="20"/>
          <w:szCs w:val="20"/>
        </w:rPr>
      </w:pPr>
      <w:r>
        <w:rPr>
          <w:sz w:val="20"/>
          <w:szCs w:val="20"/>
        </w:rPr>
        <w:t>удостоверяющем личность) или наименование налогоплательщика)</w:t>
      </w:r>
    </w:p>
    <w:p w:rsidR="003D1F39" w:rsidRDefault="003D1F39" w:rsidP="003D1F39">
      <w:pPr>
        <w:ind w:firstLine="708"/>
        <w:jc w:val="cente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(тенге)</w:t>
      </w:r>
    </w:p>
    <w:tbl>
      <w:tblPr>
        <w:tblStyle w:val="a3"/>
        <w:tblW w:w="5000" w:type="pct"/>
        <w:tblLayout w:type="fixed"/>
        <w:tblLook w:val="04A0" w:firstRow="1" w:lastRow="0" w:firstColumn="1" w:lastColumn="0" w:noHBand="0" w:noVBand="1"/>
      </w:tblPr>
      <w:tblGrid>
        <w:gridCol w:w="1455"/>
        <w:gridCol w:w="1609"/>
        <w:gridCol w:w="730"/>
        <w:gridCol w:w="1032"/>
        <w:gridCol w:w="697"/>
        <w:gridCol w:w="1146"/>
        <w:gridCol w:w="757"/>
        <w:gridCol w:w="1040"/>
        <w:gridCol w:w="1161"/>
      </w:tblGrid>
      <w:tr w:rsidR="003D1F39" w:rsidRPr="00594D74" w:rsidTr="003D1F39">
        <w:tc>
          <w:tcPr>
            <w:tcW w:w="756" w:type="pct"/>
            <w:vMerge w:val="restart"/>
          </w:tcPr>
          <w:p w:rsidR="003D1F39" w:rsidRPr="00594D74" w:rsidRDefault="003D1F39" w:rsidP="003D1F39">
            <w:pPr>
              <w:jc w:val="center"/>
              <w:rPr>
                <w:sz w:val="20"/>
                <w:szCs w:val="20"/>
              </w:rPr>
            </w:pPr>
            <w:r>
              <w:rPr>
                <w:sz w:val="20"/>
                <w:szCs w:val="20"/>
              </w:rPr>
              <w:t>БИН/ИИН налогоплательщика и/или его структурного подразделения</w:t>
            </w:r>
          </w:p>
        </w:tc>
        <w:tc>
          <w:tcPr>
            <w:tcW w:w="836" w:type="pct"/>
            <w:vMerge w:val="restart"/>
          </w:tcPr>
          <w:p w:rsidR="003D1F39" w:rsidRPr="00594D74" w:rsidRDefault="003D1F39" w:rsidP="003D1F39">
            <w:pPr>
              <w:jc w:val="center"/>
              <w:rPr>
                <w:sz w:val="20"/>
                <w:szCs w:val="20"/>
              </w:rPr>
            </w:pPr>
            <w:r>
              <w:rPr>
                <w:sz w:val="20"/>
                <w:szCs w:val="20"/>
              </w:rPr>
              <w:t>Фамилия, имя и отчество или наименование налогоплательщика и/или его структурного подразделения</w:t>
            </w:r>
          </w:p>
        </w:tc>
        <w:tc>
          <w:tcPr>
            <w:tcW w:w="379" w:type="pct"/>
            <w:vMerge w:val="restart"/>
          </w:tcPr>
          <w:p w:rsidR="003D1F39" w:rsidRPr="00594D74" w:rsidRDefault="003D1F39" w:rsidP="003D1F39">
            <w:pPr>
              <w:jc w:val="center"/>
              <w:rPr>
                <w:sz w:val="20"/>
                <w:szCs w:val="20"/>
              </w:rPr>
            </w:pPr>
            <w:r>
              <w:rPr>
                <w:sz w:val="20"/>
                <w:szCs w:val="20"/>
              </w:rPr>
              <w:t>КБК</w:t>
            </w:r>
          </w:p>
        </w:tc>
        <w:tc>
          <w:tcPr>
            <w:tcW w:w="536" w:type="pct"/>
            <w:vMerge w:val="restart"/>
          </w:tcPr>
          <w:p w:rsidR="003D1F39" w:rsidRPr="00594D74" w:rsidRDefault="003D1F39" w:rsidP="003D1F39">
            <w:pPr>
              <w:jc w:val="center"/>
              <w:rPr>
                <w:sz w:val="20"/>
                <w:szCs w:val="20"/>
              </w:rPr>
            </w:pPr>
            <w:r>
              <w:rPr>
                <w:sz w:val="20"/>
                <w:szCs w:val="20"/>
              </w:rPr>
              <w:t>Сумма налога и платежа, социальных платежей (+, -)</w:t>
            </w:r>
          </w:p>
        </w:tc>
        <w:tc>
          <w:tcPr>
            <w:tcW w:w="362" w:type="pct"/>
            <w:vMerge w:val="restart"/>
          </w:tcPr>
          <w:p w:rsidR="003D1F39" w:rsidRPr="00594D74" w:rsidRDefault="003D1F39" w:rsidP="003D1F39">
            <w:pPr>
              <w:jc w:val="center"/>
              <w:rPr>
                <w:sz w:val="20"/>
                <w:szCs w:val="20"/>
              </w:rPr>
            </w:pPr>
            <w:r>
              <w:rPr>
                <w:sz w:val="20"/>
                <w:szCs w:val="20"/>
              </w:rPr>
              <w:t>Сумма пени (+, -)</w:t>
            </w:r>
          </w:p>
        </w:tc>
        <w:tc>
          <w:tcPr>
            <w:tcW w:w="595" w:type="pct"/>
            <w:vMerge w:val="restart"/>
          </w:tcPr>
          <w:p w:rsidR="003D1F39" w:rsidRPr="00594D74" w:rsidRDefault="003D1F39" w:rsidP="003D1F39">
            <w:pPr>
              <w:jc w:val="center"/>
              <w:rPr>
                <w:sz w:val="20"/>
                <w:szCs w:val="20"/>
              </w:rPr>
            </w:pPr>
            <w:r>
              <w:rPr>
                <w:sz w:val="20"/>
                <w:szCs w:val="20"/>
              </w:rPr>
              <w:t>Сумма процентов(+, -)</w:t>
            </w:r>
          </w:p>
        </w:tc>
        <w:tc>
          <w:tcPr>
            <w:tcW w:w="393" w:type="pct"/>
            <w:vMerge w:val="restart"/>
          </w:tcPr>
          <w:p w:rsidR="003D1F39" w:rsidRPr="00594D74" w:rsidRDefault="003D1F39" w:rsidP="003D1F39">
            <w:pPr>
              <w:jc w:val="center"/>
              <w:rPr>
                <w:sz w:val="20"/>
                <w:szCs w:val="20"/>
              </w:rPr>
            </w:pPr>
            <w:r>
              <w:rPr>
                <w:sz w:val="20"/>
                <w:szCs w:val="20"/>
              </w:rPr>
              <w:t>Сумма штрафа (+, -)</w:t>
            </w:r>
          </w:p>
        </w:tc>
        <w:tc>
          <w:tcPr>
            <w:tcW w:w="1143" w:type="pct"/>
            <w:gridSpan w:val="2"/>
          </w:tcPr>
          <w:p w:rsidR="003D1F39" w:rsidRPr="00594D74" w:rsidRDefault="003D1F39" w:rsidP="003D1F39">
            <w:pPr>
              <w:jc w:val="center"/>
              <w:rPr>
                <w:sz w:val="20"/>
                <w:szCs w:val="20"/>
              </w:rPr>
            </w:pPr>
            <w:r>
              <w:rPr>
                <w:sz w:val="20"/>
                <w:szCs w:val="20"/>
              </w:rPr>
              <w:t>Всего</w:t>
            </w:r>
          </w:p>
        </w:tc>
      </w:tr>
      <w:tr w:rsidR="003D1F39" w:rsidRPr="00594D74" w:rsidTr="003D1F39">
        <w:tc>
          <w:tcPr>
            <w:tcW w:w="756" w:type="pct"/>
            <w:vMerge/>
          </w:tcPr>
          <w:p w:rsidR="003D1F39" w:rsidRPr="00594D74" w:rsidRDefault="003D1F39" w:rsidP="003D1F39">
            <w:pPr>
              <w:rPr>
                <w:sz w:val="20"/>
                <w:szCs w:val="20"/>
              </w:rPr>
            </w:pPr>
          </w:p>
        </w:tc>
        <w:tc>
          <w:tcPr>
            <w:tcW w:w="836" w:type="pct"/>
            <w:vMerge/>
          </w:tcPr>
          <w:p w:rsidR="003D1F39" w:rsidRPr="00594D74" w:rsidRDefault="003D1F39" w:rsidP="003D1F39">
            <w:pPr>
              <w:rPr>
                <w:sz w:val="20"/>
                <w:szCs w:val="20"/>
              </w:rPr>
            </w:pPr>
          </w:p>
        </w:tc>
        <w:tc>
          <w:tcPr>
            <w:tcW w:w="379" w:type="pct"/>
            <w:vMerge/>
          </w:tcPr>
          <w:p w:rsidR="003D1F39" w:rsidRPr="00594D74" w:rsidRDefault="003D1F39" w:rsidP="003D1F39">
            <w:pPr>
              <w:rPr>
                <w:sz w:val="20"/>
                <w:szCs w:val="20"/>
              </w:rPr>
            </w:pPr>
          </w:p>
        </w:tc>
        <w:tc>
          <w:tcPr>
            <w:tcW w:w="536" w:type="pct"/>
            <w:vMerge/>
          </w:tcPr>
          <w:p w:rsidR="003D1F39" w:rsidRPr="00594D74" w:rsidRDefault="003D1F39" w:rsidP="003D1F39">
            <w:pPr>
              <w:rPr>
                <w:sz w:val="20"/>
                <w:szCs w:val="20"/>
              </w:rPr>
            </w:pPr>
          </w:p>
        </w:tc>
        <w:tc>
          <w:tcPr>
            <w:tcW w:w="362" w:type="pct"/>
            <w:vMerge/>
          </w:tcPr>
          <w:p w:rsidR="003D1F39" w:rsidRPr="00594D74" w:rsidRDefault="003D1F39" w:rsidP="003D1F39">
            <w:pPr>
              <w:rPr>
                <w:sz w:val="20"/>
                <w:szCs w:val="20"/>
              </w:rPr>
            </w:pPr>
          </w:p>
        </w:tc>
        <w:tc>
          <w:tcPr>
            <w:tcW w:w="595" w:type="pct"/>
            <w:vMerge/>
          </w:tcPr>
          <w:p w:rsidR="003D1F39" w:rsidRPr="00594D74" w:rsidRDefault="003D1F39" w:rsidP="003D1F39">
            <w:pPr>
              <w:rPr>
                <w:sz w:val="20"/>
                <w:szCs w:val="20"/>
              </w:rPr>
            </w:pPr>
          </w:p>
        </w:tc>
        <w:tc>
          <w:tcPr>
            <w:tcW w:w="393" w:type="pct"/>
            <w:vMerge/>
          </w:tcPr>
          <w:p w:rsidR="003D1F39" w:rsidRPr="00594D74" w:rsidRDefault="003D1F39" w:rsidP="003D1F39">
            <w:pPr>
              <w:rPr>
                <w:sz w:val="20"/>
                <w:szCs w:val="20"/>
              </w:rPr>
            </w:pPr>
          </w:p>
        </w:tc>
        <w:tc>
          <w:tcPr>
            <w:tcW w:w="540" w:type="pct"/>
          </w:tcPr>
          <w:p w:rsidR="003D1F39" w:rsidRPr="00594D74" w:rsidRDefault="003D1F39" w:rsidP="003D1F39">
            <w:pPr>
              <w:jc w:val="center"/>
              <w:rPr>
                <w:sz w:val="20"/>
                <w:szCs w:val="20"/>
              </w:rPr>
            </w:pPr>
            <w:r>
              <w:rPr>
                <w:sz w:val="20"/>
                <w:szCs w:val="20"/>
              </w:rPr>
              <w:t>задолженность</w:t>
            </w:r>
          </w:p>
        </w:tc>
        <w:tc>
          <w:tcPr>
            <w:tcW w:w="603" w:type="pct"/>
          </w:tcPr>
          <w:p w:rsidR="003D1F39" w:rsidRPr="00594D74" w:rsidRDefault="003D1F39" w:rsidP="003D1F39">
            <w:pPr>
              <w:jc w:val="center"/>
              <w:rPr>
                <w:sz w:val="20"/>
                <w:szCs w:val="20"/>
              </w:rPr>
            </w:pPr>
            <w:r>
              <w:rPr>
                <w:sz w:val="20"/>
                <w:szCs w:val="20"/>
              </w:rPr>
              <w:t>переплата</w:t>
            </w:r>
          </w:p>
        </w:tc>
      </w:tr>
      <w:tr w:rsidR="003D1F39" w:rsidRPr="00594D74" w:rsidTr="003D1F39">
        <w:tc>
          <w:tcPr>
            <w:tcW w:w="756" w:type="pct"/>
          </w:tcPr>
          <w:p w:rsidR="003D1F39" w:rsidRPr="00594D74" w:rsidRDefault="003D1F39" w:rsidP="003D1F39">
            <w:pPr>
              <w:jc w:val="center"/>
              <w:rPr>
                <w:sz w:val="20"/>
                <w:szCs w:val="20"/>
              </w:rPr>
            </w:pPr>
            <w:r>
              <w:rPr>
                <w:sz w:val="20"/>
                <w:szCs w:val="20"/>
              </w:rPr>
              <w:t>1</w:t>
            </w:r>
          </w:p>
        </w:tc>
        <w:tc>
          <w:tcPr>
            <w:tcW w:w="836" w:type="pct"/>
          </w:tcPr>
          <w:p w:rsidR="003D1F39" w:rsidRPr="00594D74" w:rsidRDefault="003D1F39" w:rsidP="003D1F39">
            <w:pPr>
              <w:jc w:val="center"/>
              <w:rPr>
                <w:sz w:val="20"/>
                <w:szCs w:val="20"/>
              </w:rPr>
            </w:pPr>
            <w:r>
              <w:rPr>
                <w:sz w:val="20"/>
                <w:szCs w:val="20"/>
              </w:rPr>
              <w:t>2</w:t>
            </w:r>
          </w:p>
        </w:tc>
        <w:tc>
          <w:tcPr>
            <w:tcW w:w="379" w:type="pct"/>
          </w:tcPr>
          <w:p w:rsidR="003D1F39" w:rsidRPr="00594D74" w:rsidRDefault="003D1F39" w:rsidP="003D1F39">
            <w:pPr>
              <w:jc w:val="center"/>
              <w:rPr>
                <w:sz w:val="20"/>
                <w:szCs w:val="20"/>
              </w:rPr>
            </w:pPr>
            <w:r>
              <w:rPr>
                <w:sz w:val="20"/>
                <w:szCs w:val="20"/>
              </w:rPr>
              <w:t>3</w:t>
            </w:r>
          </w:p>
        </w:tc>
        <w:tc>
          <w:tcPr>
            <w:tcW w:w="536" w:type="pct"/>
          </w:tcPr>
          <w:p w:rsidR="003D1F39" w:rsidRPr="00594D74" w:rsidRDefault="003D1F39" w:rsidP="003D1F39">
            <w:pPr>
              <w:jc w:val="center"/>
              <w:rPr>
                <w:sz w:val="20"/>
                <w:szCs w:val="20"/>
              </w:rPr>
            </w:pPr>
            <w:r>
              <w:rPr>
                <w:sz w:val="20"/>
                <w:szCs w:val="20"/>
              </w:rPr>
              <w:t>4</w:t>
            </w:r>
          </w:p>
        </w:tc>
        <w:tc>
          <w:tcPr>
            <w:tcW w:w="362" w:type="pct"/>
          </w:tcPr>
          <w:p w:rsidR="003D1F39" w:rsidRPr="00594D74" w:rsidRDefault="003D1F39" w:rsidP="003D1F39">
            <w:pPr>
              <w:jc w:val="center"/>
              <w:rPr>
                <w:sz w:val="20"/>
                <w:szCs w:val="20"/>
              </w:rPr>
            </w:pPr>
            <w:r>
              <w:rPr>
                <w:sz w:val="20"/>
                <w:szCs w:val="20"/>
              </w:rPr>
              <w:t>5</w:t>
            </w:r>
          </w:p>
        </w:tc>
        <w:tc>
          <w:tcPr>
            <w:tcW w:w="595" w:type="pct"/>
          </w:tcPr>
          <w:p w:rsidR="003D1F39" w:rsidRPr="00594D74" w:rsidRDefault="003D1F39" w:rsidP="003D1F39">
            <w:pPr>
              <w:jc w:val="center"/>
              <w:rPr>
                <w:sz w:val="20"/>
                <w:szCs w:val="20"/>
              </w:rPr>
            </w:pPr>
            <w:r>
              <w:rPr>
                <w:sz w:val="20"/>
                <w:szCs w:val="20"/>
              </w:rPr>
              <w:t>6</w:t>
            </w:r>
          </w:p>
        </w:tc>
        <w:tc>
          <w:tcPr>
            <w:tcW w:w="393" w:type="pct"/>
          </w:tcPr>
          <w:p w:rsidR="003D1F39" w:rsidRPr="00594D74" w:rsidRDefault="003D1F39" w:rsidP="003D1F39">
            <w:pPr>
              <w:jc w:val="center"/>
              <w:rPr>
                <w:sz w:val="20"/>
                <w:szCs w:val="20"/>
              </w:rPr>
            </w:pPr>
            <w:r>
              <w:rPr>
                <w:sz w:val="20"/>
                <w:szCs w:val="20"/>
              </w:rPr>
              <w:t>7</w:t>
            </w:r>
          </w:p>
        </w:tc>
        <w:tc>
          <w:tcPr>
            <w:tcW w:w="540" w:type="pct"/>
          </w:tcPr>
          <w:p w:rsidR="003D1F39" w:rsidRDefault="003D1F39" w:rsidP="003D1F39">
            <w:pPr>
              <w:jc w:val="center"/>
              <w:rPr>
                <w:sz w:val="20"/>
                <w:szCs w:val="20"/>
              </w:rPr>
            </w:pPr>
            <w:r>
              <w:rPr>
                <w:sz w:val="20"/>
                <w:szCs w:val="20"/>
              </w:rPr>
              <w:t>8</w:t>
            </w:r>
          </w:p>
        </w:tc>
        <w:tc>
          <w:tcPr>
            <w:tcW w:w="603" w:type="pct"/>
          </w:tcPr>
          <w:p w:rsidR="003D1F39" w:rsidRDefault="003D1F39" w:rsidP="003D1F39">
            <w:pPr>
              <w:jc w:val="center"/>
              <w:rPr>
                <w:sz w:val="20"/>
                <w:szCs w:val="20"/>
              </w:rPr>
            </w:pPr>
            <w:r>
              <w:rPr>
                <w:sz w:val="20"/>
                <w:szCs w:val="20"/>
              </w:rPr>
              <w:t>9</w:t>
            </w:r>
          </w:p>
        </w:tc>
      </w:tr>
      <w:tr w:rsidR="003D1F39" w:rsidRPr="00594D74" w:rsidTr="003D1F39">
        <w:tc>
          <w:tcPr>
            <w:tcW w:w="756" w:type="pct"/>
          </w:tcPr>
          <w:p w:rsidR="003D1F39" w:rsidRPr="00594D74" w:rsidRDefault="003D1F39" w:rsidP="003D1F39">
            <w:pPr>
              <w:rPr>
                <w:sz w:val="20"/>
                <w:szCs w:val="20"/>
              </w:rPr>
            </w:pPr>
            <w:r>
              <w:rPr>
                <w:sz w:val="20"/>
                <w:szCs w:val="20"/>
              </w:rPr>
              <w:t>КОГД 1</w:t>
            </w:r>
          </w:p>
        </w:tc>
        <w:tc>
          <w:tcPr>
            <w:tcW w:w="4244" w:type="pct"/>
            <w:gridSpan w:val="8"/>
          </w:tcPr>
          <w:p w:rsidR="003D1F39" w:rsidRDefault="003D1F39" w:rsidP="003D1F39">
            <w:pPr>
              <w:rPr>
                <w:sz w:val="20"/>
                <w:szCs w:val="20"/>
              </w:rPr>
            </w:pPr>
            <w:r>
              <w:rPr>
                <w:sz w:val="20"/>
                <w:szCs w:val="20"/>
              </w:rPr>
              <w:t>Наименование ОГД 1</w:t>
            </w:r>
          </w:p>
        </w:tc>
      </w:tr>
      <w:tr w:rsidR="003D1F39" w:rsidRPr="00594D74" w:rsidTr="003D1F39">
        <w:tc>
          <w:tcPr>
            <w:tcW w:w="756" w:type="pct"/>
            <w:vMerge w:val="restart"/>
          </w:tcPr>
          <w:p w:rsidR="003D1F39" w:rsidRPr="00594D74" w:rsidRDefault="003D1F39" w:rsidP="003D1F39">
            <w:pPr>
              <w:rPr>
                <w:sz w:val="20"/>
                <w:szCs w:val="20"/>
              </w:rPr>
            </w:pPr>
          </w:p>
        </w:tc>
        <w:tc>
          <w:tcPr>
            <w:tcW w:w="836" w:type="pct"/>
            <w:vMerge w:val="restart"/>
          </w:tcPr>
          <w:p w:rsidR="003D1F39" w:rsidRPr="00594D74" w:rsidRDefault="003D1F39" w:rsidP="003D1F39">
            <w:pPr>
              <w:rPr>
                <w:sz w:val="20"/>
                <w:szCs w:val="20"/>
              </w:rPr>
            </w:pP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vMerge/>
          </w:tcPr>
          <w:p w:rsidR="003D1F39" w:rsidRPr="00594D74" w:rsidRDefault="003D1F39" w:rsidP="003D1F39">
            <w:pPr>
              <w:rPr>
                <w:sz w:val="20"/>
                <w:szCs w:val="20"/>
              </w:rPr>
            </w:pPr>
          </w:p>
        </w:tc>
        <w:tc>
          <w:tcPr>
            <w:tcW w:w="836" w:type="pct"/>
            <w:vMerge/>
          </w:tcPr>
          <w:p w:rsidR="003D1F39" w:rsidRPr="00594D74" w:rsidRDefault="003D1F39" w:rsidP="003D1F39">
            <w:pPr>
              <w:rPr>
                <w:sz w:val="20"/>
                <w:szCs w:val="20"/>
              </w:rPr>
            </w:pP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vMerge/>
          </w:tcPr>
          <w:p w:rsidR="003D1F39" w:rsidRPr="00594D74" w:rsidRDefault="003D1F39" w:rsidP="003D1F39">
            <w:pPr>
              <w:rPr>
                <w:sz w:val="20"/>
                <w:szCs w:val="20"/>
              </w:rPr>
            </w:pPr>
          </w:p>
        </w:tc>
        <w:tc>
          <w:tcPr>
            <w:tcW w:w="836" w:type="pct"/>
            <w:vMerge/>
          </w:tcPr>
          <w:p w:rsidR="003D1F39" w:rsidRPr="00594D74" w:rsidRDefault="003D1F39" w:rsidP="003D1F39">
            <w:pPr>
              <w:rPr>
                <w:sz w:val="20"/>
                <w:szCs w:val="20"/>
              </w:rPr>
            </w:pP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tcPr>
          <w:p w:rsidR="003D1F39" w:rsidRPr="00594D74" w:rsidRDefault="003D1F39" w:rsidP="003D1F39">
            <w:pPr>
              <w:rPr>
                <w:sz w:val="20"/>
                <w:szCs w:val="20"/>
              </w:rPr>
            </w:pPr>
            <w:r>
              <w:rPr>
                <w:sz w:val="20"/>
                <w:szCs w:val="20"/>
              </w:rPr>
              <w:t xml:space="preserve">Итого </w:t>
            </w:r>
          </w:p>
        </w:tc>
        <w:tc>
          <w:tcPr>
            <w:tcW w:w="836" w:type="pct"/>
          </w:tcPr>
          <w:p w:rsidR="003D1F39" w:rsidRPr="00594D74" w:rsidRDefault="003D1F39" w:rsidP="003D1F39">
            <w:pPr>
              <w:rPr>
                <w:sz w:val="20"/>
                <w:szCs w:val="20"/>
              </w:rPr>
            </w:pPr>
            <w:r>
              <w:rPr>
                <w:sz w:val="20"/>
                <w:szCs w:val="20"/>
              </w:rPr>
              <w:t>недоимки</w:t>
            </w: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tcPr>
          <w:p w:rsidR="003D1F39" w:rsidRPr="00594D74" w:rsidRDefault="003D1F39" w:rsidP="003D1F39">
            <w:pPr>
              <w:rPr>
                <w:sz w:val="20"/>
                <w:szCs w:val="20"/>
              </w:rPr>
            </w:pPr>
          </w:p>
        </w:tc>
        <w:tc>
          <w:tcPr>
            <w:tcW w:w="836" w:type="pct"/>
          </w:tcPr>
          <w:p w:rsidR="003D1F39" w:rsidRPr="00594D74" w:rsidRDefault="003D1F39" w:rsidP="003D1F39">
            <w:pPr>
              <w:rPr>
                <w:sz w:val="20"/>
                <w:szCs w:val="20"/>
              </w:rPr>
            </w:pPr>
            <w:r>
              <w:rPr>
                <w:sz w:val="20"/>
                <w:szCs w:val="20"/>
              </w:rPr>
              <w:t>переплаты</w:t>
            </w: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tcPr>
          <w:p w:rsidR="003D1F39" w:rsidRPr="00594D74" w:rsidRDefault="003D1F39" w:rsidP="003D1F39">
            <w:pPr>
              <w:rPr>
                <w:sz w:val="20"/>
                <w:szCs w:val="20"/>
              </w:rPr>
            </w:pPr>
            <w:r>
              <w:rPr>
                <w:sz w:val="20"/>
                <w:szCs w:val="20"/>
              </w:rPr>
              <w:t>КОГД 2</w:t>
            </w:r>
          </w:p>
        </w:tc>
        <w:tc>
          <w:tcPr>
            <w:tcW w:w="4244" w:type="pct"/>
            <w:gridSpan w:val="8"/>
          </w:tcPr>
          <w:p w:rsidR="003D1F39" w:rsidRDefault="003D1F39" w:rsidP="003D1F39">
            <w:pPr>
              <w:rPr>
                <w:sz w:val="20"/>
                <w:szCs w:val="20"/>
              </w:rPr>
            </w:pPr>
            <w:r>
              <w:rPr>
                <w:sz w:val="20"/>
                <w:szCs w:val="20"/>
              </w:rPr>
              <w:t>Наименование ОГД 2</w:t>
            </w:r>
          </w:p>
        </w:tc>
      </w:tr>
      <w:tr w:rsidR="003D1F39" w:rsidRPr="00594D74" w:rsidTr="003D1F39">
        <w:tc>
          <w:tcPr>
            <w:tcW w:w="756" w:type="pct"/>
            <w:vMerge w:val="restart"/>
          </w:tcPr>
          <w:p w:rsidR="003D1F39" w:rsidRPr="00594D74" w:rsidRDefault="003D1F39" w:rsidP="003D1F39">
            <w:pPr>
              <w:rPr>
                <w:sz w:val="20"/>
                <w:szCs w:val="20"/>
              </w:rPr>
            </w:pPr>
          </w:p>
        </w:tc>
        <w:tc>
          <w:tcPr>
            <w:tcW w:w="836" w:type="pct"/>
            <w:vMerge w:val="restart"/>
          </w:tcPr>
          <w:p w:rsidR="003D1F39" w:rsidRPr="00594D74" w:rsidRDefault="003D1F39" w:rsidP="003D1F39">
            <w:pPr>
              <w:rPr>
                <w:sz w:val="20"/>
                <w:szCs w:val="20"/>
              </w:rPr>
            </w:pP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vMerge/>
          </w:tcPr>
          <w:p w:rsidR="003D1F39" w:rsidRPr="00594D74" w:rsidRDefault="003D1F39" w:rsidP="003D1F39">
            <w:pPr>
              <w:rPr>
                <w:sz w:val="20"/>
                <w:szCs w:val="20"/>
              </w:rPr>
            </w:pPr>
          </w:p>
        </w:tc>
        <w:tc>
          <w:tcPr>
            <w:tcW w:w="836" w:type="pct"/>
            <w:vMerge/>
          </w:tcPr>
          <w:p w:rsidR="003D1F39" w:rsidRPr="00594D74" w:rsidRDefault="003D1F39" w:rsidP="003D1F39">
            <w:pPr>
              <w:rPr>
                <w:sz w:val="20"/>
                <w:szCs w:val="20"/>
              </w:rPr>
            </w:pP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vMerge/>
          </w:tcPr>
          <w:p w:rsidR="003D1F39" w:rsidRPr="00594D74" w:rsidRDefault="003D1F39" w:rsidP="003D1F39">
            <w:pPr>
              <w:rPr>
                <w:sz w:val="20"/>
                <w:szCs w:val="20"/>
              </w:rPr>
            </w:pPr>
          </w:p>
        </w:tc>
        <w:tc>
          <w:tcPr>
            <w:tcW w:w="836" w:type="pct"/>
            <w:vMerge/>
          </w:tcPr>
          <w:p w:rsidR="003D1F39" w:rsidRPr="00594D74" w:rsidRDefault="003D1F39" w:rsidP="003D1F39">
            <w:pPr>
              <w:rPr>
                <w:sz w:val="20"/>
                <w:szCs w:val="20"/>
              </w:rPr>
            </w:pP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tcPr>
          <w:p w:rsidR="003D1F39" w:rsidRPr="00594D74" w:rsidRDefault="003D1F39" w:rsidP="003D1F39">
            <w:pPr>
              <w:rPr>
                <w:sz w:val="20"/>
                <w:szCs w:val="20"/>
              </w:rPr>
            </w:pPr>
            <w:r>
              <w:rPr>
                <w:sz w:val="20"/>
                <w:szCs w:val="20"/>
              </w:rPr>
              <w:t>Итого</w:t>
            </w:r>
          </w:p>
        </w:tc>
        <w:tc>
          <w:tcPr>
            <w:tcW w:w="836" w:type="pct"/>
          </w:tcPr>
          <w:p w:rsidR="003D1F39" w:rsidRPr="00594D74" w:rsidRDefault="003D1F39" w:rsidP="003D1F39">
            <w:pPr>
              <w:rPr>
                <w:sz w:val="20"/>
                <w:szCs w:val="20"/>
              </w:rPr>
            </w:pPr>
            <w:r>
              <w:rPr>
                <w:sz w:val="20"/>
                <w:szCs w:val="20"/>
              </w:rPr>
              <w:t>недоимки</w:t>
            </w: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tcPr>
          <w:p w:rsidR="003D1F39" w:rsidRPr="00594D74" w:rsidRDefault="003D1F39" w:rsidP="003D1F39">
            <w:pPr>
              <w:rPr>
                <w:sz w:val="20"/>
                <w:szCs w:val="20"/>
              </w:rPr>
            </w:pPr>
          </w:p>
        </w:tc>
        <w:tc>
          <w:tcPr>
            <w:tcW w:w="836" w:type="pct"/>
          </w:tcPr>
          <w:p w:rsidR="003D1F39" w:rsidRPr="00594D74" w:rsidRDefault="003D1F39" w:rsidP="003D1F39">
            <w:pPr>
              <w:rPr>
                <w:sz w:val="20"/>
                <w:szCs w:val="20"/>
              </w:rPr>
            </w:pPr>
            <w:r>
              <w:rPr>
                <w:sz w:val="20"/>
                <w:szCs w:val="20"/>
              </w:rPr>
              <w:t>переплаты</w:t>
            </w: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tcPr>
          <w:p w:rsidR="003D1F39" w:rsidRPr="00594D74" w:rsidRDefault="003D1F39" w:rsidP="003D1F39">
            <w:pPr>
              <w:rPr>
                <w:sz w:val="20"/>
                <w:szCs w:val="20"/>
              </w:rPr>
            </w:pPr>
            <w:r>
              <w:rPr>
                <w:sz w:val="20"/>
                <w:szCs w:val="20"/>
              </w:rPr>
              <w:t>КОГД 3</w:t>
            </w:r>
          </w:p>
        </w:tc>
        <w:tc>
          <w:tcPr>
            <w:tcW w:w="4244" w:type="pct"/>
            <w:gridSpan w:val="8"/>
          </w:tcPr>
          <w:p w:rsidR="003D1F39" w:rsidRDefault="003D1F39" w:rsidP="003D1F39">
            <w:pPr>
              <w:rPr>
                <w:sz w:val="20"/>
                <w:szCs w:val="20"/>
              </w:rPr>
            </w:pPr>
            <w:r>
              <w:rPr>
                <w:sz w:val="20"/>
                <w:szCs w:val="20"/>
              </w:rPr>
              <w:t>Наименование ОГД 3</w:t>
            </w:r>
          </w:p>
        </w:tc>
      </w:tr>
      <w:tr w:rsidR="003D1F39" w:rsidRPr="00594D74" w:rsidTr="003D1F39">
        <w:tc>
          <w:tcPr>
            <w:tcW w:w="756" w:type="pct"/>
            <w:vMerge w:val="restart"/>
          </w:tcPr>
          <w:p w:rsidR="003D1F39" w:rsidRPr="00594D74" w:rsidRDefault="003D1F39" w:rsidP="003D1F39">
            <w:pPr>
              <w:rPr>
                <w:sz w:val="20"/>
                <w:szCs w:val="20"/>
              </w:rPr>
            </w:pPr>
          </w:p>
        </w:tc>
        <w:tc>
          <w:tcPr>
            <w:tcW w:w="836" w:type="pct"/>
            <w:vMerge w:val="restart"/>
          </w:tcPr>
          <w:p w:rsidR="003D1F39" w:rsidRPr="00594D74" w:rsidRDefault="003D1F39" w:rsidP="003D1F39">
            <w:pPr>
              <w:rPr>
                <w:sz w:val="20"/>
                <w:szCs w:val="20"/>
              </w:rPr>
            </w:pP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vMerge/>
          </w:tcPr>
          <w:p w:rsidR="003D1F39" w:rsidRPr="00594D74" w:rsidRDefault="003D1F39" w:rsidP="003D1F39">
            <w:pPr>
              <w:rPr>
                <w:sz w:val="20"/>
                <w:szCs w:val="20"/>
              </w:rPr>
            </w:pPr>
          </w:p>
        </w:tc>
        <w:tc>
          <w:tcPr>
            <w:tcW w:w="836" w:type="pct"/>
            <w:vMerge/>
          </w:tcPr>
          <w:p w:rsidR="003D1F39" w:rsidRPr="00594D74" w:rsidRDefault="003D1F39" w:rsidP="003D1F39">
            <w:pPr>
              <w:rPr>
                <w:sz w:val="20"/>
                <w:szCs w:val="20"/>
              </w:rPr>
            </w:pP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vMerge/>
          </w:tcPr>
          <w:p w:rsidR="003D1F39" w:rsidRPr="00594D74" w:rsidRDefault="003D1F39" w:rsidP="003D1F39">
            <w:pPr>
              <w:rPr>
                <w:sz w:val="20"/>
                <w:szCs w:val="20"/>
              </w:rPr>
            </w:pPr>
          </w:p>
        </w:tc>
        <w:tc>
          <w:tcPr>
            <w:tcW w:w="836" w:type="pct"/>
            <w:vMerge/>
          </w:tcPr>
          <w:p w:rsidR="003D1F39" w:rsidRPr="00594D74" w:rsidRDefault="003D1F39" w:rsidP="003D1F39">
            <w:pPr>
              <w:rPr>
                <w:sz w:val="20"/>
                <w:szCs w:val="20"/>
              </w:rPr>
            </w:pP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tcPr>
          <w:p w:rsidR="003D1F39" w:rsidRPr="00594D74" w:rsidRDefault="003D1F39" w:rsidP="003D1F39">
            <w:pPr>
              <w:rPr>
                <w:sz w:val="20"/>
                <w:szCs w:val="20"/>
              </w:rPr>
            </w:pPr>
            <w:r>
              <w:rPr>
                <w:sz w:val="20"/>
                <w:szCs w:val="20"/>
              </w:rPr>
              <w:t>Итого</w:t>
            </w:r>
          </w:p>
        </w:tc>
        <w:tc>
          <w:tcPr>
            <w:tcW w:w="836" w:type="pct"/>
          </w:tcPr>
          <w:p w:rsidR="003D1F39" w:rsidRPr="00594D74" w:rsidRDefault="003D1F39" w:rsidP="003D1F39">
            <w:pPr>
              <w:rPr>
                <w:sz w:val="20"/>
                <w:szCs w:val="20"/>
              </w:rPr>
            </w:pPr>
            <w:r>
              <w:rPr>
                <w:sz w:val="20"/>
                <w:szCs w:val="20"/>
              </w:rPr>
              <w:t>недоимки</w:t>
            </w: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756" w:type="pct"/>
          </w:tcPr>
          <w:p w:rsidR="003D1F39" w:rsidRPr="00594D74" w:rsidRDefault="003D1F39" w:rsidP="003D1F39">
            <w:pPr>
              <w:rPr>
                <w:sz w:val="20"/>
                <w:szCs w:val="20"/>
              </w:rPr>
            </w:pPr>
          </w:p>
        </w:tc>
        <w:tc>
          <w:tcPr>
            <w:tcW w:w="836" w:type="pct"/>
          </w:tcPr>
          <w:p w:rsidR="003D1F39" w:rsidRPr="00594D74" w:rsidRDefault="003D1F39" w:rsidP="003D1F39">
            <w:pPr>
              <w:rPr>
                <w:sz w:val="20"/>
                <w:szCs w:val="20"/>
              </w:rPr>
            </w:pPr>
            <w:r>
              <w:rPr>
                <w:sz w:val="20"/>
                <w:szCs w:val="20"/>
              </w:rPr>
              <w:t>переплаты</w:t>
            </w:r>
          </w:p>
        </w:tc>
        <w:tc>
          <w:tcPr>
            <w:tcW w:w="379" w:type="pct"/>
          </w:tcPr>
          <w:p w:rsidR="003D1F39" w:rsidRPr="00594D74" w:rsidRDefault="003D1F39" w:rsidP="003D1F39">
            <w:pPr>
              <w:rPr>
                <w:sz w:val="20"/>
                <w:szCs w:val="20"/>
              </w:rPr>
            </w:pPr>
          </w:p>
        </w:tc>
        <w:tc>
          <w:tcPr>
            <w:tcW w:w="536" w:type="pct"/>
          </w:tcPr>
          <w:p w:rsidR="003D1F39" w:rsidRPr="00594D74" w:rsidRDefault="003D1F39" w:rsidP="003D1F39">
            <w:pPr>
              <w:rPr>
                <w:sz w:val="20"/>
                <w:szCs w:val="20"/>
              </w:rPr>
            </w:pPr>
          </w:p>
        </w:tc>
        <w:tc>
          <w:tcPr>
            <w:tcW w:w="362" w:type="pct"/>
          </w:tcPr>
          <w:p w:rsidR="003D1F39" w:rsidRPr="00594D74" w:rsidRDefault="003D1F39" w:rsidP="003D1F39">
            <w:pPr>
              <w:rPr>
                <w:sz w:val="20"/>
                <w:szCs w:val="20"/>
              </w:rPr>
            </w:pPr>
          </w:p>
        </w:tc>
        <w:tc>
          <w:tcPr>
            <w:tcW w:w="595" w:type="pct"/>
          </w:tcPr>
          <w:p w:rsidR="003D1F39" w:rsidRPr="00594D74" w:rsidRDefault="003D1F39" w:rsidP="003D1F39">
            <w:pPr>
              <w:rPr>
                <w:sz w:val="20"/>
                <w:szCs w:val="20"/>
              </w:rPr>
            </w:pPr>
          </w:p>
        </w:tc>
        <w:tc>
          <w:tcPr>
            <w:tcW w:w="393" w:type="pct"/>
          </w:tcPr>
          <w:p w:rsidR="003D1F39" w:rsidRPr="00594D74" w:rsidRDefault="003D1F39" w:rsidP="003D1F39">
            <w:pPr>
              <w:rPr>
                <w:sz w:val="20"/>
                <w:szCs w:val="20"/>
              </w:rPr>
            </w:pP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3857" w:type="pct"/>
            <w:gridSpan w:val="7"/>
          </w:tcPr>
          <w:p w:rsidR="003D1F39" w:rsidRPr="00594D74" w:rsidRDefault="003D1F39" w:rsidP="003D1F39">
            <w:pPr>
              <w:rPr>
                <w:sz w:val="20"/>
                <w:szCs w:val="20"/>
              </w:rPr>
            </w:pPr>
            <w:r>
              <w:rPr>
                <w:sz w:val="20"/>
                <w:szCs w:val="20"/>
              </w:rPr>
              <w:t>Всего задолженности в бюджет</w:t>
            </w: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3857" w:type="pct"/>
            <w:gridSpan w:val="7"/>
          </w:tcPr>
          <w:p w:rsidR="003D1F39" w:rsidRPr="00594D74" w:rsidRDefault="003D1F39" w:rsidP="003D1F39">
            <w:pPr>
              <w:rPr>
                <w:sz w:val="20"/>
                <w:szCs w:val="20"/>
              </w:rPr>
            </w:pPr>
            <w:r>
              <w:rPr>
                <w:sz w:val="20"/>
                <w:szCs w:val="20"/>
              </w:rPr>
              <w:t>Всего переплаты по налогам и платежам</w:t>
            </w:r>
          </w:p>
        </w:tc>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3857" w:type="pct"/>
            <w:gridSpan w:val="7"/>
            <w:vAlign w:val="center"/>
          </w:tcPr>
          <w:p w:rsidR="003D1F39" w:rsidRPr="003353FE" w:rsidRDefault="003D1F39" w:rsidP="003D1F39">
            <w:pPr>
              <w:spacing w:after="20"/>
              <w:ind w:left="20"/>
              <w:jc w:val="both"/>
              <w:rPr>
                <w:sz w:val="20"/>
                <w:szCs w:val="20"/>
              </w:rPr>
            </w:pPr>
            <w:bookmarkStart w:id="699" w:name="z6031"/>
            <w:r w:rsidRPr="003353FE">
              <w:rPr>
                <w:sz w:val="20"/>
                <w:szCs w:val="20"/>
              </w:rPr>
              <w:t>Задолженность по обязательным пенсионным взносам, обязательным профессиональным пенсионным взносам, обязательным пенсионным взносам работодателя</w:t>
            </w:r>
          </w:p>
        </w:tc>
        <w:bookmarkEnd w:id="699"/>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3857" w:type="pct"/>
            <w:gridSpan w:val="7"/>
            <w:vAlign w:val="center"/>
          </w:tcPr>
          <w:p w:rsidR="003D1F39" w:rsidRPr="003353FE" w:rsidRDefault="003D1F39" w:rsidP="003D1F39">
            <w:pPr>
              <w:spacing w:after="20"/>
              <w:ind w:left="20"/>
              <w:jc w:val="both"/>
              <w:rPr>
                <w:sz w:val="20"/>
                <w:szCs w:val="20"/>
              </w:rPr>
            </w:pPr>
            <w:bookmarkStart w:id="700" w:name="z6034"/>
            <w:r w:rsidRPr="003353FE">
              <w:rPr>
                <w:sz w:val="20"/>
                <w:szCs w:val="20"/>
              </w:rPr>
              <w:t>Переплата по обязательным пенсионным взносам, обязательным профессиональным пенсионным взносам, обязательным пенсионным взносам работодателя</w:t>
            </w:r>
          </w:p>
        </w:tc>
        <w:bookmarkEnd w:id="700"/>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3857" w:type="pct"/>
            <w:gridSpan w:val="7"/>
            <w:vAlign w:val="center"/>
          </w:tcPr>
          <w:p w:rsidR="003D1F39" w:rsidRPr="003353FE" w:rsidRDefault="003D1F39" w:rsidP="003D1F39">
            <w:pPr>
              <w:spacing w:after="20"/>
              <w:ind w:left="20"/>
              <w:jc w:val="both"/>
              <w:rPr>
                <w:sz w:val="20"/>
                <w:szCs w:val="20"/>
              </w:rPr>
            </w:pPr>
            <w:bookmarkStart w:id="701" w:name="z6037"/>
            <w:r w:rsidRPr="003353FE">
              <w:rPr>
                <w:sz w:val="20"/>
                <w:szCs w:val="20"/>
              </w:rPr>
              <w:t>Задолженность по отчислениям и (или) взносам на обязательное социальное медицинское страхование</w:t>
            </w:r>
          </w:p>
        </w:tc>
        <w:bookmarkEnd w:id="701"/>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3857" w:type="pct"/>
            <w:gridSpan w:val="7"/>
            <w:vAlign w:val="center"/>
          </w:tcPr>
          <w:p w:rsidR="003D1F39" w:rsidRPr="003353FE" w:rsidRDefault="003D1F39" w:rsidP="003D1F39">
            <w:pPr>
              <w:spacing w:after="20"/>
              <w:ind w:left="20"/>
              <w:jc w:val="both"/>
              <w:rPr>
                <w:sz w:val="20"/>
                <w:szCs w:val="20"/>
              </w:rPr>
            </w:pPr>
            <w:bookmarkStart w:id="702" w:name="z6040"/>
            <w:r w:rsidRPr="003353FE">
              <w:rPr>
                <w:sz w:val="20"/>
                <w:szCs w:val="20"/>
              </w:rPr>
              <w:t>Переплата по отчислениям и (или) взносам на обязательное социальное медицинское страхование</w:t>
            </w:r>
          </w:p>
        </w:tc>
        <w:bookmarkEnd w:id="702"/>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3857" w:type="pct"/>
            <w:gridSpan w:val="7"/>
            <w:vAlign w:val="center"/>
          </w:tcPr>
          <w:p w:rsidR="003D1F39" w:rsidRPr="003353FE" w:rsidRDefault="003D1F39" w:rsidP="003D1F39">
            <w:pPr>
              <w:spacing w:after="20"/>
              <w:ind w:left="20"/>
              <w:jc w:val="both"/>
              <w:rPr>
                <w:sz w:val="20"/>
                <w:szCs w:val="20"/>
              </w:rPr>
            </w:pPr>
            <w:bookmarkStart w:id="703" w:name="z6043"/>
            <w:r w:rsidRPr="003353FE">
              <w:rPr>
                <w:sz w:val="20"/>
                <w:szCs w:val="20"/>
              </w:rPr>
              <w:t>Задолженность по социальным отчислениям</w:t>
            </w:r>
          </w:p>
        </w:tc>
        <w:bookmarkEnd w:id="703"/>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r w:rsidR="003D1F39" w:rsidRPr="00594D74" w:rsidTr="003D1F39">
        <w:tc>
          <w:tcPr>
            <w:tcW w:w="3857" w:type="pct"/>
            <w:gridSpan w:val="7"/>
            <w:vAlign w:val="center"/>
          </w:tcPr>
          <w:p w:rsidR="003D1F39" w:rsidRPr="003353FE" w:rsidRDefault="003D1F39" w:rsidP="003D1F39">
            <w:pPr>
              <w:spacing w:after="20"/>
              <w:ind w:left="20"/>
              <w:jc w:val="both"/>
              <w:rPr>
                <w:sz w:val="20"/>
                <w:szCs w:val="20"/>
              </w:rPr>
            </w:pPr>
            <w:bookmarkStart w:id="704" w:name="z6046"/>
            <w:r w:rsidRPr="003353FE">
              <w:rPr>
                <w:sz w:val="20"/>
                <w:szCs w:val="20"/>
              </w:rPr>
              <w:t>Переплата по социальным отчислениям</w:t>
            </w:r>
          </w:p>
        </w:tc>
        <w:bookmarkEnd w:id="704"/>
        <w:tc>
          <w:tcPr>
            <w:tcW w:w="540" w:type="pct"/>
          </w:tcPr>
          <w:p w:rsidR="003D1F39" w:rsidRDefault="003D1F39" w:rsidP="003D1F39">
            <w:pPr>
              <w:rPr>
                <w:sz w:val="20"/>
                <w:szCs w:val="20"/>
              </w:rPr>
            </w:pPr>
          </w:p>
        </w:tc>
        <w:tc>
          <w:tcPr>
            <w:tcW w:w="603" w:type="pct"/>
          </w:tcPr>
          <w:p w:rsidR="003D1F39" w:rsidRDefault="003D1F39" w:rsidP="003D1F39">
            <w:pPr>
              <w:rPr>
                <w:sz w:val="20"/>
                <w:szCs w:val="20"/>
              </w:rPr>
            </w:pPr>
          </w:p>
        </w:tc>
      </w:tr>
    </w:tbl>
    <w:p w:rsidR="003D1F39" w:rsidRDefault="003D1F39" w:rsidP="003D1F39">
      <w:pPr>
        <w:rPr>
          <w:sz w:val="20"/>
          <w:szCs w:val="20"/>
        </w:rPr>
      </w:pPr>
    </w:p>
    <w:p w:rsidR="003D1F39" w:rsidRPr="00F444B4" w:rsidRDefault="003D1F39" w:rsidP="003D1F39">
      <w:pPr>
        <w:contextualSpacing/>
        <w:jc w:val="both"/>
        <w:rPr>
          <w:sz w:val="20"/>
          <w:szCs w:val="20"/>
        </w:rPr>
      </w:pPr>
      <w:r w:rsidRPr="00F444B4">
        <w:rPr>
          <w:color w:val="000000"/>
          <w:sz w:val="20"/>
          <w:szCs w:val="20"/>
        </w:rPr>
        <w:t>Примечание: расшифровка аббревиатур:</w:t>
      </w:r>
      <w:bookmarkStart w:id="705" w:name="z6050"/>
    </w:p>
    <w:p w:rsidR="003D1F39" w:rsidRPr="00F444B4" w:rsidRDefault="003D1F39" w:rsidP="003D1F39">
      <w:pPr>
        <w:contextualSpacing/>
        <w:jc w:val="both"/>
        <w:rPr>
          <w:sz w:val="20"/>
          <w:szCs w:val="20"/>
        </w:rPr>
      </w:pPr>
      <w:r w:rsidRPr="00F444B4">
        <w:rPr>
          <w:color w:val="000000"/>
          <w:sz w:val="20"/>
          <w:szCs w:val="20"/>
        </w:rPr>
        <w:t>КБК – код бюджетной классификации;</w:t>
      </w:r>
      <w:bookmarkStart w:id="706" w:name="z6051"/>
      <w:bookmarkEnd w:id="705"/>
    </w:p>
    <w:p w:rsidR="003D1F39" w:rsidRPr="00B17C19" w:rsidRDefault="003D1F39" w:rsidP="003D1F39">
      <w:pPr>
        <w:contextualSpacing/>
        <w:jc w:val="both"/>
        <w:rPr>
          <w:color w:val="000000"/>
          <w:sz w:val="20"/>
          <w:szCs w:val="20"/>
        </w:rPr>
      </w:pPr>
      <w:bookmarkStart w:id="707" w:name="z6052"/>
      <w:bookmarkEnd w:id="706"/>
      <w:r w:rsidRPr="00F444B4">
        <w:rPr>
          <w:color w:val="000000"/>
          <w:sz w:val="20"/>
          <w:szCs w:val="20"/>
        </w:rPr>
        <w:t>ИИН</w:t>
      </w:r>
      <w:r>
        <w:rPr>
          <w:color w:val="000000"/>
          <w:sz w:val="20"/>
          <w:szCs w:val="20"/>
        </w:rPr>
        <w:t>/БИН</w:t>
      </w:r>
      <w:r w:rsidRPr="00F444B4">
        <w:rPr>
          <w:color w:val="000000"/>
          <w:sz w:val="20"/>
          <w:szCs w:val="20"/>
        </w:rPr>
        <w:t xml:space="preserve"> – индивидуальный идентификационный номер</w:t>
      </w:r>
      <w:r>
        <w:rPr>
          <w:color w:val="000000"/>
          <w:sz w:val="20"/>
          <w:szCs w:val="20"/>
        </w:rPr>
        <w:t>/</w:t>
      </w:r>
      <w:r w:rsidRPr="00F444B4">
        <w:rPr>
          <w:color w:val="000000"/>
          <w:sz w:val="20"/>
          <w:szCs w:val="20"/>
        </w:rPr>
        <w:t>бизнес-идентификационный номер;</w:t>
      </w:r>
      <w:bookmarkStart w:id="708" w:name="z6053"/>
      <w:bookmarkEnd w:id="707"/>
    </w:p>
    <w:p w:rsidR="003D1F39" w:rsidRPr="00F444B4" w:rsidRDefault="003D1F39" w:rsidP="003D1F39">
      <w:pPr>
        <w:contextualSpacing/>
        <w:jc w:val="both"/>
        <w:rPr>
          <w:sz w:val="20"/>
          <w:szCs w:val="20"/>
        </w:rPr>
      </w:pPr>
      <w:r w:rsidRPr="00F444B4">
        <w:rPr>
          <w:color w:val="000000"/>
          <w:sz w:val="20"/>
          <w:szCs w:val="20"/>
        </w:rPr>
        <w:t>ОГД – орган государственных доходов;</w:t>
      </w:r>
    </w:p>
    <w:p w:rsidR="003D1F39" w:rsidRPr="00594D74" w:rsidRDefault="003D1F39" w:rsidP="003D1F39">
      <w:pPr>
        <w:contextualSpacing/>
        <w:jc w:val="both"/>
        <w:rPr>
          <w:sz w:val="20"/>
          <w:szCs w:val="20"/>
        </w:rPr>
      </w:pPr>
      <w:bookmarkStart w:id="709" w:name="z6054"/>
      <w:bookmarkEnd w:id="708"/>
      <w:r w:rsidRPr="00F444B4">
        <w:rPr>
          <w:color w:val="000000"/>
          <w:sz w:val="20"/>
          <w:szCs w:val="20"/>
        </w:rPr>
        <w:t>КОГД – код органа государственных доходов.</w:t>
      </w:r>
      <w:bookmarkEnd w:id="709"/>
    </w:p>
    <w:p w:rsidR="003D1F39" w:rsidRDefault="003D1F39" w:rsidP="00904E21">
      <w:pPr>
        <w:ind w:left="851"/>
        <w:contextualSpacing/>
        <w:rPr>
          <w:b/>
          <w:sz w:val="28"/>
          <w:szCs w:val="28"/>
        </w:rPr>
      </w:pPr>
    </w:p>
    <w:p w:rsidR="00D00246" w:rsidRDefault="00D00246" w:rsidP="00904E21">
      <w:pPr>
        <w:ind w:left="851"/>
        <w:contextualSpacing/>
        <w:rPr>
          <w:b/>
          <w:sz w:val="28"/>
          <w:szCs w:val="28"/>
        </w:rPr>
      </w:pPr>
    </w:p>
    <w:p w:rsidR="00D00246" w:rsidRDefault="00D00246" w:rsidP="00904E21">
      <w:pPr>
        <w:ind w:left="851"/>
        <w:contextualSpacing/>
        <w:rPr>
          <w:b/>
          <w:sz w:val="28"/>
          <w:szCs w:val="28"/>
        </w:rPr>
      </w:pPr>
    </w:p>
    <w:p w:rsidR="00CE23B0" w:rsidRDefault="00CE23B0" w:rsidP="00CE23B0">
      <w:pPr>
        <w:ind w:left="4962"/>
        <w:jc w:val="center"/>
        <w:rPr>
          <w:sz w:val="28"/>
          <w:szCs w:val="28"/>
        </w:rPr>
      </w:pPr>
      <w:r>
        <w:rPr>
          <w:sz w:val="28"/>
          <w:szCs w:val="28"/>
        </w:rPr>
        <w:lastRenderedPageBreak/>
        <w:t>Приложение 18</w:t>
      </w:r>
    </w:p>
    <w:p w:rsidR="00BE0071" w:rsidRDefault="00CE23B0" w:rsidP="00CE23B0">
      <w:pPr>
        <w:ind w:left="4962"/>
        <w:jc w:val="center"/>
        <w:rPr>
          <w:sz w:val="28"/>
          <w:szCs w:val="28"/>
        </w:rPr>
      </w:pPr>
      <w:r>
        <w:rPr>
          <w:sz w:val="28"/>
          <w:szCs w:val="28"/>
        </w:rPr>
        <w:t xml:space="preserve">к Правилам ведения лицевого счета налогоплательщика (налогового агента) </w:t>
      </w:r>
    </w:p>
    <w:p w:rsidR="00BE0071" w:rsidRDefault="00BE0071" w:rsidP="00CE23B0">
      <w:pPr>
        <w:ind w:left="4962"/>
        <w:jc w:val="center"/>
        <w:rPr>
          <w:sz w:val="28"/>
          <w:szCs w:val="28"/>
        </w:rPr>
      </w:pPr>
    </w:p>
    <w:p w:rsidR="009D4097" w:rsidRDefault="00BE0071" w:rsidP="009D4097">
      <w:pPr>
        <w:ind w:left="4962"/>
        <w:jc w:val="center"/>
        <w:rPr>
          <w:sz w:val="28"/>
          <w:szCs w:val="28"/>
        </w:rPr>
      </w:pPr>
      <w:r>
        <w:rPr>
          <w:sz w:val="28"/>
          <w:szCs w:val="28"/>
        </w:rPr>
        <w:t>Форма</w:t>
      </w:r>
      <w:r w:rsidR="00CE23B0">
        <w:rPr>
          <w:sz w:val="28"/>
          <w:szCs w:val="28"/>
        </w:rPr>
        <w:t xml:space="preserve"> </w:t>
      </w:r>
    </w:p>
    <w:p w:rsidR="009D4097" w:rsidRDefault="009D4097" w:rsidP="009D4097">
      <w:pPr>
        <w:ind w:left="4962"/>
        <w:jc w:val="center"/>
        <w:rPr>
          <w:sz w:val="28"/>
          <w:szCs w:val="28"/>
        </w:rPr>
      </w:pPr>
    </w:p>
    <w:p w:rsidR="00D00246" w:rsidRDefault="009D4097" w:rsidP="009D4097">
      <w:pPr>
        <w:ind w:left="4962"/>
        <w:jc w:val="center"/>
        <w:rPr>
          <w:spacing w:val="2"/>
          <w:sz w:val="28"/>
          <w:szCs w:val="28"/>
          <w:shd w:val="clear" w:color="auto" w:fill="FFFFFF"/>
        </w:rPr>
      </w:pPr>
      <w:r>
        <w:rPr>
          <w:spacing w:val="2"/>
          <w:sz w:val="28"/>
          <w:szCs w:val="28"/>
          <w:shd w:val="clear" w:color="auto" w:fill="FFFFFF"/>
        </w:rPr>
        <w:t>Онлайн сервис задолженности</w:t>
      </w:r>
    </w:p>
    <w:p w:rsidR="009D4097" w:rsidRPr="00E50E0B" w:rsidRDefault="009D4097" w:rsidP="009D4097">
      <w:pPr>
        <w:ind w:left="4962"/>
        <w:jc w:val="center"/>
        <w:rPr>
          <w:spacing w:val="2"/>
          <w:sz w:val="28"/>
          <w:szCs w:val="28"/>
          <w:shd w:val="clear" w:color="auto" w:fill="FFFFFF"/>
        </w:rPr>
      </w:pPr>
    </w:p>
    <w:p w:rsidR="00D00246" w:rsidRDefault="00D00246" w:rsidP="00D00246">
      <w:pPr>
        <w:jc w:val="center"/>
        <w:rPr>
          <w:b/>
        </w:rPr>
      </w:pPr>
      <w:bookmarkStart w:id="710" w:name="z4865"/>
      <w:r w:rsidRPr="002D26DC">
        <w:rPr>
          <w:b/>
        </w:rPr>
        <w:t xml:space="preserve">Сведения об отсутствии (наличии) задолженности, учет по которым ведется </w:t>
      </w:r>
    </w:p>
    <w:p w:rsidR="00D00246" w:rsidRPr="002D26DC" w:rsidRDefault="00D00246" w:rsidP="00D00246">
      <w:pPr>
        <w:jc w:val="center"/>
        <w:rPr>
          <w:b/>
        </w:rPr>
      </w:pPr>
      <w:r w:rsidRPr="002D26DC">
        <w:rPr>
          <w:b/>
        </w:rPr>
        <w:t>в органе государственных доходов</w:t>
      </w:r>
    </w:p>
    <w:p w:rsidR="00D00246" w:rsidRPr="002D26DC" w:rsidRDefault="00D00246" w:rsidP="00D00246">
      <w:pPr>
        <w:jc w:val="both"/>
        <w:rPr>
          <w:b/>
        </w:rPr>
      </w:pPr>
    </w:p>
    <w:p w:rsidR="00D00246" w:rsidRPr="002D26DC" w:rsidRDefault="00D00246" w:rsidP="00D00246">
      <w:pPr>
        <w:jc w:val="both"/>
      </w:pPr>
      <w:r>
        <w:t xml:space="preserve"> </w:t>
      </w:r>
      <w:r w:rsidRPr="002D26DC">
        <w:t xml:space="preserve">Фамилия, имя и отчество или наименование плательщика </w:t>
      </w:r>
      <w:r w:rsidRPr="002D26DC">
        <w:rPr>
          <w:color w:val="000000"/>
        </w:rPr>
        <w:t>_________________________</w:t>
      </w:r>
    </w:p>
    <w:p w:rsidR="00D00246" w:rsidRPr="002D26DC" w:rsidRDefault="00D00246" w:rsidP="00D00246">
      <w:pPr>
        <w:jc w:val="both"/>
      </w:pPr>
      <w:bookmarkStart w:id="711" w:name="z4866"/>
      <w:bookmarkEnd w:id="710"/>
      <w:r>
        <w:rPr>
          <w:color w:val="000000"/>
        </w:rPr>
        <w:t xml:space="preserve"> </w:t>
      </w:r>
      <w:r w:rsidRPr="002D26DC">
        <w:rPr>
          <w:color w:val="000000"/>
        </w:rPr>
        <w:t>ИИН/БИН налогоплательщика ___</w:t>
      </w:r>
      <w:r>
        <w:rPr>
          <w:color w:val="000000"/>
        </w:rPr>
        <w:t>_________________</w:t>
      </w:r>
      <w:r w:rsidRPr="002D26DC">
        <w:rPr>
          <w:color w:val="000000"/>
        </w:rPr>
        <w:t>___________________</w:t>
      </w:r>
      <w:r>
        <w:rPr>
          <w:color w:val="000000"/>
        </w:rPr>
        <w:t>_________</w:t>
      </w:r>
    </w:p>
    <w:p w:rsidR="00D00246" w:rsidRPr="002D26DC" w:rsidRDefault="00D00246" w:rsidP="00D00246">
      <w:pPr>
        <w:jc w:val="both"/>
        <w:rPr>
          <w:color w:val="000000"/>
        </w:rPr>
      </w:pPr>
      <w:bookmarkStart w:id="712" w:name="z4867"/>
      <w:bookmarkEnd w:id="711"/>
      <w:r>
        <w:rPr>
          <w:color w:val="000000"/>
        </w:rPr>
        <w:t xml:space="preserve"> </w:t>
      </w:r>
      <w:r w:rsidRPr="002D26DC">
        <w:rPr>
          <w:color w:val="000000"/>
        </w:rPr>
        <w:t>Всего задолженности (тенге) ___</w:t>
      </w:r>
      <w:r>
        <w:rPr>
          <w:color w:val="000000"/>
        </w:rPr>
        <w:t>_____________________</w:t>
      </w:r>
      <w:r w:rsidRPr="002D26DC">
        <w:rPr>
          <w:color w:val="000000"/>
        </w:rPr>
        <w:t>__________________________</w:t>
      </w:r>
    </w:p>
    <w:p w:rsidR="00D00246" w:rsidRPr="002D26DC" w:rsidRDefault="00D00246" w:rsidP="00191DDA">
      <w:pPr>
        <w:ind w:firstLine="851"/>
        <w:jc w:val="right"/>
      </w:pPr>
    </w:p>
    <w:tbl>
      <w:tblPr>
        <w:tblW w:w="965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8"/>
        <w:gridCol w:w="4828"/>
      </w:tblGrid>
      <w:tr w:rsidR="00D00246" w:rsidRPr="00E439BA" w:rsidTr="00E43F77">
        <w:trPr>
          <w:trHeight w:val="29"/>
        </w:trPr>
        <w:tc>
          <w:tcPr>
            <w:tcW w:w="4828" w:type="dxa"/>
            <w:tcMar>
              <w:top w:w="15" w:type="dxa"/>
              <w:left w:w="15" w:type="dxa"/>
              <w:bottom w:w="15" w:type="dxa"/>
              <w:right w:w="15" w:type="dxa"/>
            </w:tcMar>
            <w:vAlign w:val="center"/>
          </w:tcPr>
          <w:p w:rsidR="00D00246" w:rsidRPr="00E439BA" w:rsidRDefault="00D00246" w:rsidP="00E43F77">
            <w:pPr>
              <w:spacing w:after="20"/>
              <w:ind w:left="20"/>
              <w:jc w:val="both"/>
            </w:pPr>
            <w:bookmarkStart w:id="713" w:name="z4868"/>
            <w:bookmarkEnd w:id="712"/>
            <w:r w:rsidRPr="00E439BA">
              <w:rPr>
                <w:color w:val="000000"/>
              </w:rPr>
              <w:t>Задолженность в бюджет</w:t>
            </w:r>
          </w:p>
        </w:tc>
        <w:bookmarkEnd w:id="713"/>
        <w:tc>
          <w:tcPr>
            <w:tcW w:w="4828" w:type="dxa"/>
            <w:tcMar>
              <w:top w:w="15" w:type="dxa"/>
              <w:left w:w="15" w:type="dxa"/>
              <w:bottom w:w="15" w:type="dxa"/>
              <w:right w:w="15" w:type="dxa"/>
            </w:tcMar>
            <w:vAlign w:val="center"/>
          </w:tcPr>
          <w:p w:rsidR="00D00246" w:rsidRPr="00E439BA" w:rsidRDefault="00D00246" w:rsidP="00E43F77">
            <w:pPr>
              <w:spacing w:after="20"/>
              <w:ind w:left="20"/>
              <w:jc w:val="both"/>
            </w:pPr>
          </w:p>
          <w:p w:rsidR="00D00246" w:rsidRPr="00E439BA" w:rsidRDefault="00D00246" w:rsidP="00E43F77">
            <w:pPr>
              <w:spacing w:after="20"/>
              <w:ind w:left="20"/>
              <w:jc w:val="both"/>
            </w:pPr>
          </w:p>
        </w:tc>
      </w:tr>
      <w:tr w:rsidR="00D00246" w:rsidRPr="00E439BA" w:rsidTr="00E43F77">
        <w:trPr>
          <w:trHeight w:val="29"/>
        </w:trPr>
        <w:tc>
          <w:tcPr>
            <w:tcW w:w="4828" w:type="dxa"/>
            <w:tcMar>
              <w:top w:w="15" w:type="dxa"/>
              <w:left w:w="15" w:type="dxa"/>
              <w:bottom w:w="15" w:type="dxa"/>
              <w:right w:w="15" w:type="dxa"/>
            </w:tcMar>
            <w:vAlign w:val="center"/>
          </w:tcPr>
          <w:p w:rsidR="00D00246" w:rsidRPr="00E439BA" w:rsidRDefault="00D00246" w:rsidP="00E43F77">
            <w:pPr>
              <w:spacing w:after="20"/>
              <w:ind w:left="20"/>
              <w:jc w:val="both"/>
            </w:pPr>
            <w:bookmarkStart w:id="714" w:name="z4871"/>
            <w:r w:rsidRPr="00E439BA">
              <w:rPr>
                <w:color w:val="000000"/>
              </w:rPr>
              <w:t>Задолженность по обязательным пенсионным взносам, обязательным профессиональным пенсионным взносам, обязательным пенсионным взносам работодателя</w:t>
            </w:r>
          </w:p>
        </w:tc>
        <w:bookmarkEnd w:id="714"/>
        <w:tc>
          <w:tcPr>
            <w:tcW w:w="4828" w:type="dxa"/>
            <w:tcMar>
              <w:top w:w="15" w:type="dxa"/>
              <w:left w:w="15" w:type="dxa"/>
              <w:bottom w:w="15" w:type="dxa"/>
              <w:right w:w="15" w:type="dxa"/>
            </w:tcMar>
            <w:vAlign w:val="center"/>
          </w:tcPr>
          <w:p w:rsidR="00D00246" w:rsidRPr="00E439BA" w:rsidRDefault="00D00246" w:rsidP="00E43F77">
            <w:pPr>
              <w:spacing w:after="20"/>
              <w:ind w:left="20"/>
              <w:jc w:val="both"/>
            </w:pPr>
          </w:p>
          <w:p w:rsidR="00D00246" w:rsidRPr="00E439BA" w:rsidRDefault="00D00246" w:rsidP="00E43F77">
            <w:pPr>
              <w:spacing w:after="20"/>
              <w:ind w:left="20"/>
              <w:jc w:val="both"/>
            </w:pPr>
          </w:p>
        </w:tc>
      </w:tr>
      <w:tr w:rsidR="00D00246" w:rsidRPr="00E439BA" w:rsidTr="00E43F77">
        <w:trPr>
          <w:trHeight w:val="29"/>
        </w:trPr>
        <w:tc>
          <w:tcPr>
            <w:tcW w:w="4828" w:type="dxa"/>
            <w:tcMar>
              <w:top w:w="15" w:type="dxa"/>
              <w:left w:w="15" w:type="dxa"/>
              <w:bottom w:w="15" w:type="dxa"/>
              <w:right w:w="15" w:type="dxa"/>
            </w:tcMar>
            <w:vAlign w:val="center"/>
          </w:tcPr>
          <w:p w:rsidR="00D00246" w:rsidRPr="00E439BA" w:rsidRDefault="00D00246" w:rsidP="00E43F77">
            <w:pPr>
              <w:spacing w:after="20"/>
              <w:ind w:left="20"/>
              <w:jc w:val="both"/>
            </w:pPr>
            <w:bookmarkStart w:id="715" w:name="z4874"/>
            <w:r w:rsidRPr="00E439BA">
              <w:rPr>
                <w:color w:val="000000"/>
              </w:rPr>
              <w:t>Задолженность по отчислениям и (или) взносам на обязательное социальное медицинское страхование</w:t>
            </w:r>
          </w:p>
        </w:tc>
        <w:bookmarkEnd w:id="715"/>
        <w:tc>
          <w:tcPr>
            <w:tcW w:w="4828" w:type="dxa"/>
            <w:tcMar>
              <w:top w:w="15" w:type="dxa"/>
              <w:left w:w="15" w:type="dxa"/>
              <w:bottom w:w="15" w:type="dxa"/>
              <w:right w:w="15" w:type="dxa"/>
            </w:tcMar>
            <w:vAlign w:val="center"/>
          </w:tcPr>
          <w:p w:rsidR="00D00246" w:rsidRPr="00E439BA" w:rsidRDefault="00D00246" w:rsidP="00E43F77">
            <w:pPr>
              <w:spacing w:after="20"/>
              <w:ind w:left="20"/>
              <w:jc w:val="both"/>
            </w:pPr>
          </w:p>
          <w:p w:rsidR="00D00246" w:rsidRPr="00E439BA" w:rsidRDefault="00D00246" w:rsidP="00E43F77">
            <w:pPr>
              <w:spacing w:after="20"/>
              <w:ind w:left="20"/>
              <w:jc w:val="both"/>
            </w:pPr>
          </w:p>
        </w:tc>
      </w:tr>
      <w:tr w:rsidR="00D00246" w:rsidRPr="00E439BA" w:rsidTr="00E43F77">
        <w:trPr>
          <w:trHeight w:val="29"/>
        </w:trPr>
        <w:tc>
          <w:tcPr>
            <w:tcW w:w="4828" w:type="dxa"/>
            <w:tcMar>
              <w:top w:w="15" w:type="dxa"/>
              <w:left w:w="15" w:type="dxa"/>
              <w:bottom w:w="15" w:type="dxa"/>
              <w:right w:w="15" w:type="dxa"/>
            </w:tcMar>
            <w:vAlign w:val="center"/>
          </w:tcPr>
          <w:p w:rsidR="00D00246" w:rsidRPr="00E439BA" w:rsidRDefault="00D00246" w:rsidP="00E43F77">
            <w:pPr>
              <w:spacing w:after="20"/>
              <w:ind w:left="20"/>
              <w:jc w:val="both"/>
            </w:pPr>
            <w:bookmarkStart w:id="716" w:name="z4877"/>
            <w:r w:rsidRPr="00E439BA">
              <w:rPr>
                <w:color w:val="000000"/>
              </w:rPr>
              <w:t xml:space="preserve">Задолженность по социальным отчислениям </w:t>
            </w:r>
          </w:p>
        </w:tc>
        <w:bookmarkEnd w:id="716"/>
        <w:tc>
          <w:tcPr>
            <w:tcW w:w="4828" w:type="dxa"/>
            <w:tcMar>
              <w:top w:w="15" w:type="dxa"/>
              <w:left w:w="15" w:type="dxa"/>
              <w:bottom w:w="15" w:type="dxa"/>
              <w:right w:w="15" w:type="dxa"/>
            </w:tcMar>
            <w:vAlign w:val="center"/>
          </w:tcPr>
          <w:p w:rsidR="00D00246" w:rsidRPr="00E439BA" w:rsidRDefault="00D00246" w:rsidP="00E43F77">
            <w:pPr>
              <w:spacing w:after="20"/>
              <w:ind w:left="20"/>
              <w:jc w:val="both"/>
            </w:pPr>
          </w:p>
          <w:p w:rsidR="00D00246" w:rsidRPr="00E439BA" w:rsidRDefault="00D00246" w:rsidP="00E43F77">
            <w:pPr>
              <w:spacing w:after="20"/>
              <w:ind w:left="20"/>
              <w:jc w:val="both"/>
            </w:pPr>
          </w:p>
        </w:tc>
      </w:tr>
    </w:tbl>
    <w:p w:rsidR="00D00246" w:rsidRPr="00E439BA" w:rsidRDefault="00D00246" w:rsidP="00D00246">
      <w:pPr>
        <w:jc w:val="both"/>
        <w:rPr>
          <w:color w:val="000000"/>
        </w:rPr>
      </w:pPr>
      <w:bookmarkStart w:id="717" w:name="z4880"/>
      <w:r w:rsidRPr="00E439BA">
        <w:rPr>
          <w:color w:val="000000"/>
        </w:rPr>
        <w:t xml:space="preserve">      </w:t>
      </w:r>
    </w:p>
    <w:p w:rsidR="00D00246" w:rsidRPr="00E439BA" w:rsidRDefault="00D00246" w:rsidP="00D00246">
      <w:pPr>
        <w:ind w:firstLine="851"/>
        <w:jc w:val="center"/>
      </w:pPr>
      <w:r w:rsidRPr="00E439BA">
        <w:rPr>
          <w:color w:val="000000"/>
        </w:rPr>
        <w:t>Таблица задолженностей по органам государственных доходов</w:t>
      </w:r>
    </w:p>
    <w:p w:rsidR="00D00246" w:rsidRPr="00E439BA" w:rsidRDefault="00D00246" w:rsidP="00D00246">
      <w:pPr>
        <w:jc w:val="both"/>
      </w:pPr>
      <w:bookmarkStart w:id="718" w:name="z4881"/>
      <w:bookmarkEnd w:id="717"/>
      <w:r w:rsidRPr="00E439BA">
        <w:rPr>
          <w:color w:val="000000"/>
        </w:rPr>
        <w:t xml:space="preserve">Орган государственных доходов __________________ </w:t>
      </w:r>
    </w:p>
    <w:p w:rsidR="00D00246" w:rsidRPr="00E439BA" w:rsidRDefault="00D00246" w:rsidP="00D00246">
      <w:pPr>
        <w:jc w:val="both"/>
      </w:pPr>
      <w:bookmarkStart w:id="719" w:name="z4882"/>
      <w:bookmarkEnd w:id="718"/>
      <w:r w:rsidRPr="00E439BA">
        <w:rPr>
          <w:color w:val="000000"/>
        </w:rPr>
        <w:t>По состоянию на _______________</w:t>
      </w:r>
      <w:r>
        <w:rPr>
          <w:color w:val="000000"/>
        </w:rPr>
        <w:t>_____________</w:t>
      </w:r>
      <w:r w:rsidRPr="00E439BA">
        <w:rPr>
          <w:color w:val="000000"/>
        </w:rPr>
        <w:t>___</w:t>
      </w:r>
    </w:p>
    <w:p w:rsidR="00D00246" w:rsidRPr="00E439BA" w:rsidRDefault="00D00246" w:rsidP="00D00246">
      <w:pPr>
        <w:jc w:val="both"/>
        <w:rPr>
          <w:color w:val="000000"/>
        </w:rPr>
      </w:pPr>
      <w:bookmarkStart w:id="720" w:name="z4883"/>
      <w:bookmarkEnd w:id="719"/>
      <w:r w:rsidRPr="00E439BA">
        <w:rPr>
          <w:color w:val="000000"/>
        </w:rPr>
        <w:t>Всего задолженности: ____</w:t>
      </w:r>
      <w:r>
        <w:rPr>
          <w:color w:val="000000"/>
        </w:rPr>
        <w:t>___________</w:t>
      </w:r>
      <w:r w:rsidRPr="00E439BA">
        <w:rPr>
          <w:color w:val="000000"/>
        </w:rPr>
        <w:t xml:space="preserve">____________ </w:t>
      </w:r>
    </w:p>
    <w:p w:rsidR="00191DDA" w:rsidRPr="002D26DC" w:rsidRDefault="00191DDA" w:rsidP="00191DDA">
      <w:pPr>
        <w:ind w:firstLine="851"/>
        <w:jc w:val="right"/>
      </w:pPr>
    </w:p>
    <w:tbl>
      <w:tblPr>
        <w:tblW w:w="96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0"/>
        <w:gridCol w:w="4810"/>
      </w:tblGrid>
      <w:tr w:rsidR="00D00246" w:rsidRPr="00E439BA" w:rsidTr="00191DDA">
        <w:trPr>
          <w:trHeight w:val="29"/>
        </w:trPr>
        <w:tc>
          <w:tcPr>
            <w:tcW w:w="4810" w:type="dxa"/>
            <w:tcMar>
              <w:top w:w="15" w:type="dxa"/>
              <w:left w:w="15" w:type="dxa"/>
              <w:bottom w:w="15" w:type="dxa"/>
              <w:right w:w="15" w:type="dxa"/>
            </w:tcMar>
            <w:vAlign w:val="center"/>
          </w:tcPr>
          <w:p w:rsidR="00D00246" w:rsidRPr="00E439BA" w:rsidRDefault="00D00246" w:rsidP="00E43F77">
            <w:pPr>
              <w:spacing w:after="20"/>
              <w:ind w:left="20"/>
              <w:jc w:val="both"/>
            </w:pPr>
            <w:bookmarkStart w:id="721" w:name="z4884"/>
            <w:bookmarkEnd w:id="720"/>
            <w:r w:rsidRPr="00E439BA">
              <w:rPr>
                <w:color w:val="000000"/>
              </w:rPr>
              <w:t>Задолженность в бюджет</w:t>
            </w:r>
          </w:p>
        </w:tc>
        <w:bookmarkEnd w:id="721"/>
        <w:tc>
          <w:tcPr>
            <w:tcW w:w="4810" w:type="dxa"/>
            <w:tcMar>
              <w:top w:w="15" w:type="dxa"/>
              <w:left w:w="15" w:type="dxa"/>
              <w:bottom w:w="15" w:type="dxa"/>
              <w:right w:w="15" w:type="dxa"/>
            </w:tcMar>
            <w:vAlign w:val="center"/>
          </w:tcPr>
          <w:p w:rsidR="00D00246" w:rsidRPr="00E439BA" w:rsidRDefault="00D00246" w:rsidP="00E43F77">
            <w:pPr>
              <w:spacing w:after="20"/>
              <w:ind w:left="20"/>
              <w:jc w:val="both"/>
            </w:pPr>
          </w:p>
          <w:p w:rsidR="00D00246" w:rsidRPr="00E439BA" w:rsidRDefault="00D00246" w:rsidP="00E43F77">
            <w:pPr>
              <w:spacing w:after="20"/>
              <w:ind w:left="20"/>
              <w:jc w:val="both"/>
            </w:pPr>
          </w:p>
        </w:tc>
      </w:tr>
      <w:tr w:rsidR="00D00246" w:rsidRPr="00E439BA" w:rsidTr="00191DDA">
        <w:trPr>
          <w:trHeight w:val="29"/>
        </w:trPr>
        <w:tc>
          <w:tcPr>
            <w:tcW w:w="4810" w:type="dxa"/>
            <w:tcMar>
              <w:top w:w="15" w:type="dxa"/>
              <w:left w:w="15" w:type="dxa"/>
              <w:bottom w:w="15" w:type="dxa"/>
              <w:right w:w="15" w:type="dxa"/>
            </w:tcMar>
            <w:vAlign w:val="center"/>
          </w:tcPr>
          <w:p w:rsidR="00D00246" w:rsidRPr="00E439BA" w:rsidRDefault="00D00246" w:rsidP="00E43F77">
            <w:pPr>
              <w:spacing w:after="20"/>
              <w:ind w:left="20"/>
              <w:jc w:val="both"/>
            </w:pPr>
            <w:bookmarkStart w:id="722" w:name="z4887"/>
            <w:r w:rsidRPr="00E439BA">
              <w:rPr>
                <w:color w:val="000000"/>
              </w:rPr>
              <w:t>Задолженность по обязательным пенсионным взносам, обязательным профессиональным пенсионным взносам, обязательным пенсионным взносам работодателя</w:t>
            </w:r>
          </w:p>
        </w:tc>
        <w:bookmarkEnd w:id="722"/>
        <w:tc>
          <w:tcPr>
            <w:tcW w:w="4810" w:type="dxa"/>
            <w:tcMar>
              <w:top w:w="15" w:type="dxa"/>
              <w:left w:w="15" w:type="dxa"/>
              <w:bottom w:w="15" w:type="dxa"/>
              <w:right w:w="15" w:type="dxa"/>
            </w:tcMar>
            <w:vAlign w:val="center"/>
          </w:tcPr>
          <w:p w:rsidR="00D00246" w:rsidRPr="00E439BA" w:rsidRDefault="00D00246" w:rsidP="00E43F77">
            <w:pPr>
              <w:spacing w:after="20"/>
              <w:ind w:left="20"/>
              <w:jc w:val="both"/>
            </w:pPr>
          </w:p>
          <w:p w:rsidR="00D00246" w:rsidRPr="00E439BA" w:rsidRDefault="00D00246" w:rsidP="00E43F77">
            <w:pPr>
              <w:spacing w:after="20"/>
              <w:ind w:left="20"/>
              <w:jc w:val="both"/>
            </w:pPr>
          </w:p>
        </w:tc>
      </w:tr>
      <w:tr w:rsidR="00D00246" w:rsidRPr="00E439BA" w:rsidTr="00191DDA">
        <w:trPr>
          <w:trHeight w:val="29"/>
        </w:trPr>
        <w:tc>
          <w:tcPr>
            <w:tcW w:w="4810" w:type="dxa"/>
            <w:tcMar>
              <w:top w:w="15" w:type="dxa"/>
              <w:left w:w="15" w:type="dxa"/>
              <w:bottom w:w="15" w:type="dxa"/>
              <w:right w:w="15" w:type="dxa"/>
            </w:tcMar>
            <w:vAlign w:val="center"/>
          </w:tcPr>
          <w:p w:rsidR="00D00246" w:rsidRPr="00E439BA" w:rsidRDefault="00D00246" w:rsidP="00E43F77">
            <w:pPr>
              <w:spacing w:after="20"/>
              <w:ind w:left="20"/>
              <w:jc w:val="both"/>
            </w:pPr>
            <w:bookmarkStart w:id="723" w:name="z4890"/>
            <w:r w:rsidRPr="00E439BA">
              <w:rPr>
                <w:color w:val="000000"/>
              </w:rPr>
              <w:t>Задолженность по отчислениям и (или) взносам на обязательное социальное медицинское страхование</w:t>
            </w:r>
          </w:p>
        </w:tc>
        <w:bookmarkEnd w:id="723"/>
        <w:tc>
          <w:tcPr>
            <w:tcW w:w="4810" w:type="dxa"/>
            <w:tcMar>
              <w:top w:w="15" w:type="dxa"/>
              <w:left w:w="15" w:type="dxa"/>
              <w:bottom w:w="15" w:type="dxa"/>
              <w:right w:w="15" w:type="dxa"/>
            </w:tcMar>
            <w:vAlign w:val="center"/>
          </w:tcPr>
          <w:p w:rsidR="00D00246" w:rsidRPr="00E439BA" w:rsidRDefault="00D00246" w:rsidP="00E43F77">
            <w:pPr>
              <w:spacing w:after="20"/>
              <w:ind w:left="20"/>
              <w:jc w:val="both"/>
            </w:pPr>
          </w:p>
          <w:p w:rsidR="00D00246" w:rsidRPr="00E439BA" w:rsidRDefault="00D00246" w:rsidP="00E43F77">
            <w:pPr>
              <w:spacing w:after="20"/>
              <w:ind w:left="20"/>
              <w:jc w:val="both"/>
            </w:pPr>
          </w:p>
        </w:tc>
      </w:tr>
      <w:tr w:rsidR="00D00246" w:rsidRPr="00E439BA" w:rsidTr="00191DDA">
        <w:trPr>
          <w:trHeight w:val="29"/>
        </w:trPr>
        <w:tc>
          <w:tcPr>
            <w:tcW w:w="4810" w:type="dxa"/>
            <w:tcMar>
              <w:top w:w="15" w:type="dxa"/>
              <w:left w:w="15" w:type="dxa"/>
              <w:bottom w:w="15" w:type="dxa"/>
              <w:right w:w="15" w:type="dxa"/>
            </w:tcMar>
            <w:vAlign w:val="center"/>
          </w:tcPr>
          <w:p w:rsidR="00D00246" w:rsidRPr="00E439BA" w:rsidRDefault="00D00246" w:rsidP="00E43F77">
            <w:pPr>
              <w:spacing w:after="20"/>
              <w:ind w:left="20"/>
              <w:jc w:val="both"/>
            </w:pPr>
            <w:bookmarkStart w:id="724" w:name="z4893"/>
            <w:r w:rsidRPr="00E439BA">
              <w:rPr>
                <w:color w:val="000000"/>
              </w:rPr>
              <w:t>Задолженность по социальным отчислениям</w:t>
            </w:r>
          </w:p>
        </w:tc>
        <w:bookmarkEnd w:id="724"/>
        <w:tc>
          <w:tcPr>
            <w:tcW w:w="4810" w:type="dxa"/>
            <w:tcMar>
              <w:top w:w="15" w:type="dxa"/>
              <w:left w:w="15" w:type="dxa"/>
              <w:bottom w:w="15" w:type="dxa"/>
              <w:right w:w="15" w:type="dxa"/>
            </w:tcMar>
            <w:vAlign w:val="center"/>
          </w:tcPr>
          <w:p w:rsidR="00D00246" w:rsidRPr="00E439BA" w:rsidRDefault="00D00246" w:rsidP="00E43F77">
            <w:pPr>
              <w:spacing w:after="20"/>
              <w:ind w:left="20"/>
              <w:jc w:val="both"/>
            </w:pPr>
          </w:p>
          <w:p w:rsidR="00D00246" w:rsidRPr="00E439BA" w:rsidRDefault="00D00246" w:rsidP="00E43F77">
            <w:pPr>
              <w:spacing w:after="20"/>
              <w:ind w:left="20"/>
              <w:jc w:val="both"/>
            </w:pPr>
          </w:p>
        </w:tc>
      </w:tr>
    </w:tbl>
    <w:p w:rsidR="00D00246" w:rsidRPr="00E439BA" w:rsidRDefault="00D00246" w:rsidP="00D00246">
      <w:pPr>
        <w:jc w:val="both"/>
        <w:rPr>
          <w:color w:val="000000"/>
        </w:rPr>
      </w:pPr>
      <w:bookmarkStart w:id="725" w:name="z4896"/>
    </w:p>
    <w:p w:rsidR="00D00246" w:rsidRDefault="00D00246" w:rsidP="00D00246">
      <w:pPr>
        <w:jc w:val="center"/>
        <w:rPr>
          <w:color w:val="000000"/>
        </w:rPr>
      </w:pPr>
      <w:r w:rsidRPr="00E439BA">
        <w:rPr>
          <w:color w:val="000000"/>
        </w:rPr>
        <w:t>Таблица задолженностей по налогоплательщику и его структурным подразделениям</w:t>
      </w:r>
      <w:bookmarkStart w:id="726" w:name="z4897"/>
      <w:bookmarkEnd w:id="725"/>
    </w:p>
    <w:p w:rsidR="00D00246" w:rsidRDefault="00D00246" w:rsidP="00D00246">
      <w:pPr>
        <w:jc w:val="center"/>
      </w:pPr>
    </w:p>
    <w:p w:rsidR="00D00246" w:rsidRPr="002D26DC" w:rsidRDefault="0033445E" w:rsidP="00D00246">
      <w:r>
        <w:rPr>
          <w:color w:val="000000"/>
        </w:rPr>
        <w:t xml:space="preserve">  </w:t>
      </w:r>
      <w:r w:rsidR="00D00246" w:rsidRPr="002D26DC">
        <w:rPr>
          <w:color w:val="000000"/>
        </w:rPr>
        <w:t>Наименование налогоплательщика: ________________________</w:t>
      </w:r>
    </w:p>
    <w:p w:rsidR="00D00246" w:rsidRDefault="00D00246" w:rsidP="00D00246">
      <w:pPr>
        <w:jc w:val="both"/>
      </w:pPr>
      <w:bookmarkStart w:id="727" w:name="z4898"/>
      <w:bookmarkEnd w:id="726"/>
      <w:r>
        <w:rPr>
          <w:color w:val="000000"/>
        </w:rPr>
        <w:lastRenderedPageBreak/>
        <w:t xml:space="preserve">  </w:t>
      </w:r>
      <w:r w:rsidRPr="002D26DC">
        <w:rPr>
          <w:color w:val="000000"/>
        </w:rPr>
        <w:t>ИИН/БИН налогоплательщика: ____________________________</w:t>
      </w:r>
      <w:bookmarkStart w:id="728" w:name="z4899"/>
      <w:bookmarkEnd w:id="727"/>
    </w:p>
    <w:p w:rsidR="00D00246" w:rsidRPr="00E439BA" w:rsidRDefault="00D00246" w:rsidP="00D00246">
      <w:pPr>
        <w:jc w:val="both"/>
      </w:pPr>
      <w:r>
        <w:rPr>
          <w:color w:val="000000"/>
        </w:rPr>
        <w:t xml:space="preserve">  </w:t>
      </w:r>
      <w:r w:rsidRPr="002D26DC">
        <w:rPr>
          <w:color w:val="000000"/>
        </w:rPr>
        <w:t>Всего задолженности: ______________</w:t>
      </w:r>
      <w:r>
        <w:rPr>
          <w:color w:val="000000"/>
        </w:rPr>
        <w:t>___________________</w:t>
      </w:r>
      <w:r w:rsidRPr="002D26DC">
        <w:rPr>
          <w:color w:val="000000"/>
        </w:rPr>
        <w:t>___</w:t>
      </w:r>
    </w:p>
    <w:p w:rsidR="00D00246" w:rsidRDefault="00D00246" w:rsidP="00D00246">
      <w:pPr>
        <w:jc w:val="both"/>
      </w:pPr>
    </w:p>
    <w:tbl>
      <w:tblPr>
        <w:tblW w:w="967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3"/>
        <w:gridCol w:w="2353"/>
        <w:gridCol w:w="1613"/>
        <w:gridCol w:w="1613"/>
        <w:gridCol w:w="1613"/>
        <w:gridCol w:w="1613"/>
      </w:tblGrid>
      <w:tr w:rsidR="00D00246" w:rsidRPr="002D26DC" w:rsidTr="00E43F77">
        <w:trPr>
          <w:trHeight w:val="29"/>
        </w:trPr>
        <w:tc>
          <w:tcPr>
            <w:tcW w:w="873" w:type="dxa"/>
            <w:tcMar>
              <w:top w:w="15" w:type="dxa"/>
              <w:left w:w="15" w:type="dxa"/>
              <w:bottom w:w="15" w:type="dxa"/>
              <w:right w:w="15" w:type="dxa"/>
            </w:tcMar>
            <w:vAlign w:val="center"/>
          </w:tcPr>
          <w:p w:rsidR="00D00246" w:rsidRPr="002D26DC" w:rsidRDefault="00D00246" w:rsidP="00E43F77">
            <w:pPr>
              <w:spacing w:after="20"/>
              <w:ind w:left="20"/>
              <w:jc w:val="center"/>
            </w:pPr>
            <w:bookmarkStart w:id="729" w:name="z4900"/>
            <w:bookmarkEnd w:id="728"/>
            <w:r w:rsidRPr="002D26DC">
              <w:rPr>
                <w:color w:val="000000"/>
              </w:rPr>
              <w:t>КБК</w:t>
            </w:r>
          </w:p>
        </w:tc>
        <w:bookmarkEnd w:id="729"/>
        <w:tc>
          <w:tcPr>
            <w:tcW w:w="2353" w:type="dxa"/>
            <w:tcMar>
              <w:top w:w="15" w:type="dxa"/>
              <w:left w:w="15" w:type="dxa"/>
              <w:bottom w:w="15" w:type="dxa"/>
              <w:right w:w="15" w:type="dxa"/>
            </w:tcMar>
            <w:vAlign w:val="center"/>
          </w:tcPr>
          <w:p w:rsidR="00D00246" w:rsidRPr="002D26DC" w:rsidRDefault="00D00246" w:rsidP="00E43F77">
            <w:pPr>
              <w:spacing w:after="20"/>
              <w:ind w:left="20"/>
              <w:jc w:val="center"/>
            </w:pPr>
            <w:r w:rsidRPr="002D26DC">
              <w:rPr>
                <w:color w:val="000000"/>
              </w:rPr>
              <w:t xml:space="preserve">Задолженность по </w:t>
            </w:r>
            <w:r>
              <w:rPr>
                <w:color w:val="000000"/>
              </w:rPr>
              <w:t xml:space="preserve">налогам и </w:t>
            </w:r>
            <w:r w:rsidRPr="002D26DC">
              <w:rPr>
                <w:color w:val="000000"/>
              </w:rPr>
              <w:t>платежам, учет по которым ведется в органах государственных доходов</w:t>
            </w:r>
          </w:p>
        </w:tc>
        <w:tc>
          <w:tcPr>
            <w:tcW w:w="1613" w:type="dxa"/>
            <w:tcMar>
              <w:top w:w="15" w:type="dxa"/>
              <w:left w:w="15" w:type="dxa"/>
              <w:bottom w:w="15" w:type="dxa"/>
              <w:right w:w="15" w:type="dxa"/>
            </w:tcMar>
            <w:vAlign w:val="center"/>
          </w:tcPr>
          <w:p w:rsidR="00D00246" w:rsidRPr="002D26DC" w:rsidRDefault="00D00246" w:rsidP="00E43F77">
            <w:pPr>
              <w:spacing w:after="20"/>
              <w:ind w:left="20"/>
              <w:jc w:val="center"/>
            </w:pPr>
            <w:r w:rsidRPr="002D26DC">
              <w:rPr>
                <w:color w:val="000000"/>
              </w:rPr>
              <w:t>Задолженность по сумме пени</w:t>
            </w:r>
          </w:p>
        </w:tc>
        <w:tc>
          <w:tcPr>
            <w:tcW w:w="1613" w:type="dxa"/>
            <w:tcMar>
              <w:top w:w="15" w:type="dxa"/>
              <w:left w:w="15" w:type="dxa"/>
              <w:bottom w:w="15" w:type="dxa"/>
              <w:right w:w="15" w:type="dxa"/>
            </w:tcMar>
            <w:vAlign w:val="center"/>
          </w:tcPr>
          <w:p w:rsidR="00D00246" w:rsidRPr="002D26DC" w:rsidRDefault="00D00246" w:rsidP="00E43F77">
            <w:pPr>
              <w:spacing w:after="20"/>
              <w:ind w:left="20"/>
              <w:jc w:val="center"/>
            </w:pPr>
            <w:r w:rsidRPr="002D26DC">
              <w:rPr>
                <w:color w:val="000000"/>
              </w:rPr>
              <w:t>Задолженность по сумме процентов</w:t>
            </w:r>
          </w:p>
        </w:tc>
        <w:tc>
          <w:tcPr>
            <w:tcW w:w="1613" w:type="dxa"/>
            <w:tcMar>
              <w:top w:w="15" w:type="dxa"/>
              <w:left w:w="15" w:type="dxa"/>
              <w:bottom w:w="15" w:type="dxa"/>
              <w:right w:w="15" w:type="dxa"/>
            </w:tcMar>
            <w:vAlign w:val="center"/>
          </w:tcPr>
          <w:p w:rsidR="00D00246" w:rsidRPr="002D26DC" w:rsidRDefault="00D00246" w:rsidP="00E43F77">
            <w:pPr>
              <w:spacing w:after="20"/>
              <w:ind w:left="20"/>
              <w:jc w:val="center"/>
            </w:pPr>
            <w:r w:rsidRPr="002D26DC">
              <w:rPr>
                <w:color w:val="000000"/>
              </w:rPr>
              <w:t>Задолженность по сумме штрафа</w:t>
            </w:r>
          </w:p>
        </w:tc>
        <w:tc>
          <w:tcPr>
            <w:tcW w:w="1613" w:type="dxa"/>
            <w:tcMar>
              <w:top w:w="15" w:type="dxa"/>
              <w:left w:w="15" w:type="dxa"/>
              <w:bottom w:w="15" w:type="dxa"/>
              <w:right w:w="15" w:type="dxa"/>
            </w:tcMar>
            <w:vAlign w:val="center"/>
          </w:tcPr>
          <w:p w:rsidR="00D00246" w:rsidRPr="002D26DC" w:rsidRDefault="00D00246" w:rsidP="00E43F77">
            <w:pPr>
              <w:spacing w:after="20"/>
              <w:ind w:left="20"/>
              <w:jc w:val="center"/>
            </w:pPr>
            <w:r w:rsidRPr="002D26DC">
              <w:rPr>
                <w:color w:val="000000"/>
              </w:rPr>
              <w:t>Всего задолженности</w:t>
            </w:r>
          </w:p>
        </w:tc>
      </w:tr>
      <w:tr w:rsidR="00D00246" w:rsidRPr="002D26DC" w:rsidTr="00E43F77">
        <w:trPr>
          <w:trHeight w:val="29"/>
        </w:trPr>
        <w:tc>
          <w:tcPr>
            <w:tcW w:w="873" w:type="dxa"/>
            <w:tcMar>
              <w:top w:w="15" w:type="dxa"/>
              <w:left w:w="15" w:type="dxa"/>
              <w:bottom w:w="15" w:type="dxa"/>
              <w:right w:w="15" w:type="dxa"/>
            </w:tcMar>
            <w:vAlign w:val="center"/>
          </w:tcPr>
          <w:p w:rsidR="00D00246" w:rsidRPr="002D26DC" w:rsidRDefault="00D00246" w:rsidP="00E43F77">
            <w:pPr>
              <w:spacing w:after="20"/>
              <w:ind w:left="20"/>
              <w:jc w:val="both"/>
            </w:pPr>
          </w:p>
          <w:p w:rsidR="00D00246" w:rsidRPr="002D26DC" w:rsidRDefault="00D00246" w:rsidP="00E43F77">
            <w:pPr>
              <w:spacing w:after="20"/>
              <w:ind w:left="20"/>
              <w:jc w:val="both"/>
            </w:pPr>
          </w:p>
        </w:tc>
        <w:tc>
          <w:tcPr>
            <w:tcW w:w="2353" w:type="dxa"/>
            <w:tcMar>
              <w:top w:w="15" w:type="dxa"/>
              <w:left w:w="15" w:type="dxa"/>
              <w:bottom w:w="15" w:type="dxa"/>
              <w:right w:w="15" w:type="dxa"/>
            </w:tcMar>
            <w:vAlign w:val="center"/>
          </w:tcPr>
          <w:p w:rsidR="00D00246" w:rsidRPr="002D26DC" w:rsidRDefault="00D00246" w:rsidP="00E43F77">
            <w:pPr>
              <w:spacing w:after="20"/>
              <w:ind w:left="20"/>
              <w:jc w:val="both"/>
            </w:pPr>
          </w:p>
          <w:p w:rsidR="00D00246" w:rsidRPr="002D26DC" w:rsidRDefault="00D00246" w:rsidP="00E43F77">
            <w:pPr>
              <w:spacing w:after="20"/>
              <w:ind w:left="20"/>
              <w:jc w:val="both"/>
            </w:pPr>
          </w:p>
        </w:tc>
        <w:tc>
          <w:tcPr>
            <w:tcW w:w="1613" w:type="dxa"/>
            <w:tcMar>
              <w:top w:w="15" w:type="dxa"/>
              <w:left w:w="15" w:type="dxa"/>
              <w:bottom w:w="15" w:type="dxa"/>
              <w:right w:w="15" w:type="dxa"/>
            </w:tcMar>
            <w:vAlign w:val="center"/>
          </w:tcPr>
          <w:p w:rsidR="00D00246" w:rsidRPr="002D26DC" w:rsidRDefault="00D00246" w:rsidP="00E43F77">
            <w:pPr>
              <w:spacing w:after="20"/>
              <w:ind w:left="20"/>
              <w:jc w:val="both"/>
            </w:pPr>
          </w:p>
          <w:p w:rsidR="00D00246" w:rsidRPr="002D26DC" w:rsidRDefault="00D00246" w:rsidP="00E43F77">
            <w:pPr>
              <w:spacing w:after="20"/>
              <w:ind w:left="20"/>
              <w:jc w:val="both"/>
            </w:pPr>
          </w:p>
        </w:tc>
        <w:tc>
          <w:tcPr>
            <w:tcW w:w="1613" w:type="dxa"/>
            <w:tcMar>
              <w:top w:w="15" w:type="dxa"/>
              <w:left w:w="15" w:type="dxa"/>
              <w:bottom w:w="15" w:type="dxa"/>
              <w:right w:w="15" w:type="dxa"/>
            </w:tcMar>
            <w:vAlign w:val="center"/>
          </w:tcPr>
          <w:p w:rsidR="00D00246" w:rsidRPr="002D26DC" w:rsidRDefault="00D00246" w:rsidP="00E43F77">
            <w:pPr>
              <w:spacing w:after="20"/>
              <w:ind w:left="20"/>
              <w:jc w:val="both"/>
            </w:pPr>
          </w:p>
          <w:p w:rsidR="00D00246" w:rsidRPr="002D26DC" w:rsidRDefault="00D00246" w:rsidP="00E43F77">
            <w:pPr>
              <w:spacing w:after="20"/>
              <w:ind w:left="20"/>
              <w:jc w:val="both"/>
            </w:pPr>
          </w:p>
        </w:tc>
        <w:tc>
          <w:tcPr>
            <w:tcW w:w="1613" w:type="dxa"/>
            <w:tcMar>
              <w:top w:w="15" w:type="dxa"/>
              <w:left w:w="15" w:type="dxa"/>
              <w:bottom w:w="15" w:type="dxa"/>
              <w:right w:w="15" w:type="dxa"/>
            </w:tcMar>
            <w:vAlign w:val="center"/>
          </w:tcPr>
          <w:p w:rsidR="00D00246" w:rsidRPr="002D26DC" w:rsidRDefault="00D00246" w:rsidP="00E43F77">
            <w:pPr>
              <w:spacing w:after="20"/>
              <w:ind w:left="20"/>
              <w:jc w:val="both"/>
            </w:pPr>
          </w:p>
          <w:p w:rsidR="00D00246" w:rsidRPr="002D26DC" w:rsidRDefault="00D00246" w:rsidP="00E43F77">
            <w:pPr>
              <w:spacing w:after="20"/>
              <w:ind w:left="20"/>
              <w:jc w:val="both"/>
            </w:pPr>
          </w:p>
        </w:tc>
        <w:tc>
          <w:tcPr>
            <w:tcW w:w="1613" w:type="dxa"/>
            <w:tcMar>
              <w:top w:w="15" w:type="dxa"/>
              <w:left w:w="15" w:type="dxa"/>
              <w:bottom w:w="15" w:type="dxa"/>
              <w:right w:w="15" w:type="dxa"/>
            </w:tcMar>
            <w:vAlign w:val="center"/>
          </w:tcPr>
          <w:p w:rsidR="00D00246" w:rsidRPr="002D26DC" w:rsidRDefault="00D00246" w:rsidP="00E43F77">
            <w:pPr>
              <w:spacing w:after="20"/>
              <w:ind w:left="20"/>
              <w:jc w:val="both"/>
            </w:pPr>
          </w:p>
          <w:p w:rsidR="00D00246" w:rsidRPr="002D26DC" w:rsidRDefault="00D00246" w:rsidP="00E43F77">
            <w:pPr>
              <w:spacing w:after="20"/>
              <w:ind w:left="20"/>
              <w:jc w:val="both"/>
            </w:pPr>
          </w:p>
        </w:tc>
      </w:tr>
    </w:tbl>
    <w:p w:rsidR="00D00246" w:rsidRDefault="00D00246" w:rsidP="00D00246">
      <w:pPr>
        <w:jc w:val="both"/>
        <w:rPr>
          <w:color w:val="000000"/>
        </w:rPr>
      </w:pPr>
      <w:bookmarkStart w:id="730" w:name="z4914"/>
      <w:r w:rsidRPr="002D26DC">
        <w:rPr>
          <w:color w:val="000000"/>
        </w:rPr>
        <w:t xml:space="preserve">      </w:t>
      </w:r>
    </w:p>
    <w:p w:rsidR="00D00246" w:rsidRDefault="00D00246" w:rsidP="00D00246">
      <w:pPr>
        <w:jc w:val="both"/>
        <w:rPr>
          <w:color w:val="000000"/>
        </w:rPr>
      </w:pPr>
      <w:r w:rsidRPr="002D26DC">
        <w:rPr>
          <w:color w:val="000000"/>
        </w:rPr>
        <w:t>Примечание: расшифровка аббревиатур:</w:t>
      </w:r>
    </w:p>
    <w:p w:rsidR="00D00246" w:rsidRPr="00D00246" w:rsidRDefault="002D03EE" w:rsidP="00D00246">
      <w:pPr>
        <w:jc w:val="both"/>
        <w:rPr>
          <w:color w:val="000000"/>
        </w:rPr>
      </w:pPr>
      <w:r>
        <w:t>Ф</w:t>
      </w:r>
      <w:r w:rsidR="00D00246" w:rsidRPr="0065098F">
        <w:t xml:space="preserve">амилия, имя и отчество – фамилия, имя и отчество (если оно указано в </w:t>
      </w:r>
      <w:proofErr w:type="gramStart"/>
      <w:r w:rsidR="00D00246" w:rsidRPr="0065098F">
        <w:t xml:space="preserve">документе, </w:t>
      </w:r>
      <w:r w:rsidR="00D00246">
        <w:t xml:space="preserve">  </w:t>
      </w:r>
      <w:proofErr w:type="gramEnd"/>
      <w:r w:rsidR="00D00246">
        <w:t xml:space="preserve">  </w:t>
      </w:r>
      <w:r w:rsidR="00D00246" w:rsidRPr="0065098F">
        <w:t>удостоверяющем личность);</w:t>
      </w:r>
    </w:p>
    <w:p w:rsidR="00D00246" w:rsidRPr="002D26DC" w:rsidRDefault="00D00246" w:rsidP="00D00246">
      <w:pPr>
        <w:jc w:val="both"/>
      </w:pPr>
      <w:bookmarkStart w:id="731" w:name="z4915"/>
      <w:bookmarkEnd w:id="730"/>
      <w:r w:rsidRPr="002D26DC">
        <w:rPr>
          <w:color w:val="000000"/>
        </w:rPr>
        <w:t>КБК – код бюджетной классификации;</w:t>
      </w:r>
    </w:p>
    <w:p w:rsidR="00D00246" w:rsidRPr="002D26DC" w:rsidRDefault="00D00246" w:rsidP="00D00246">
      <w:pPr>
        <w:jc w:val="both"/>
      </w:pPr>
      <w:bookmarkStart w:id="732" w:name="z4917"/>
      <w:bookmarkEnd w:id="731"/>
      <w:r w:rsidRPr="002D26DC">
        <w:rPr>
          <w:color w:val="000000"/>
        </w:rPr>
        <w:t>ИИН</w:t>
      </w:r>
      <w:r>
        <w:rPr>
          <w:color w:val="000000"/>
        </w:rPr>
        <w:t>/БИН</w:t>
      </w:r>
      <w:r w:rsidRPr="002D26DC">
        <w:rPr>
          <w:color w:val="000000"/>
        </w:rPr>
        <w:t xml:space="preserve"> – индивид</w:t>
      </w:r>
      <w:r>
        <w:rPr>
          <w:color w:val="000000"/>
        </w:rPr>
        <w:t>уальный идентификационный номер/</w:t>
      </w:r>
      <w:r w:rsidRPr="002D26DC">
        <w:rPr>
          <w:color w:val="000000"/>
        </w:rPr>
        <w:t>бизнес-идентификационный номер</w:t>
      </w:r>
      <w:r>
        <w:rPr>
          <w:color w:val="000000"/>
        </w:rPr>
        <w:t>.</w:t>
      </w:r>
    </w:p>
    <w:bookmarkEnd w:id="732"/>
    <w:p w:rsidR="00D00246" w:rsidRDefault="00D00246"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Default="00CE23B0" w:rsidP="00D00246">
      <w:pPr>
        <w:ind w:left="851" w:firstLine="142"/>
        <w:contextualSpacing/>
        <w:rPr>
          <w:b/>
          <w:sz w:val="28"/>
          <w:szCs w:val="28"/>
        </w:rPr>
      </w:pPr>
    </w:p>
    <w:p w:rsidR="00CE23B0" w:rsidRPr="00CE23B0" w:rsidRDefault="00CE23B0" w:rsidP="00CE23B0">
      <w:pPr>
        <w:ind w:left="5529"/>
        <w:jc w:val="center"/>
        <w:rPr>
          <w:spacing w:val="2"/>
          <w:sz w:val="28"/>
          <w:szCs w:val="28"/>
          <w:shd w:val="clear" w:color="auto" w:fill="FFFFFF"/>
        </w:rPr>
      </w:pPr>
      <w:r w:rsidRPr="00CE23B0">
        <w:rPr>
          <w:sz w:val="28"/>
          <w:szCs w:val="28"/>
        </w:rPr>
        <w:lastRenderedPageBreak/>
        <w:t xml:space="preserve">Приложение 19 </w:t>
      </w:r>
      <w:r w:rsidRPr="00CE23B0">
        <w:rPr>
          <w:sz w:val="28"/>
          <w:szCs w:val="28"/>
        </w:rPr>
        <w:br/>
        <w:t xml:space="preserve">к Правилам </w:t>
      </w:r>
      <w:r w:rsidRPr="00CE23B0">
        <w:rPr>
          <w:spacing w:val="2"/>
          <w:sz w:val="28"/>
          <w:szCs w:val="28"/>
          <w:shd w:val="clear" w:color="auto" w:fill="FFFFFF"/>
        </w:rPr>
        <w:t>ведения лицевого счета налогоплательщика</w:t>
      </w:r>
    </w:p>
    <w:p w:rsidR="00CE23B0" w:rsidRPr="00CE23B0" w:rsidRDefault="00CE23B0" w:rsidP="00CE23B0">
      <w:pPr>
        <w:ind w:left="5529"/>
        <w:jc w:val="center"/>
        <w:rPr>
          <w:b/>
          <w:sz w:val="28"/>
          <w:szCs w:val="28"/>
        </w:rPr>
      </w:pPr>
      <w:r w:rsidRPr="00CE23B0">
        <w:rPr>
          <w:spacing w:val="2"/>
          <w:sz w:val="28"/>
          <w:szCs w:val="28"/>
          <w:shd w:val="clear" w:color="auto" w:fill="FFFFFF"/>
        </w:rPr>
        <w:t>(налогового агента)</w:t>
      </w:r>
    </w:p>
    <w:p w:rsidR="00CE23B0" w:rsidRPr="00CE23B0" w:rsidRDefault="00CE23B0" w:rsidP="00CE23B0">
      <w:pPr>
        <w:ind w:left="5529"/>
        <w:jc w:val="center"/>
        <w:rPr>
          <w:b/>
          <w:sz w:val="28"/>
          <w:szCs w:val="28"/>
        </w:rPr>
      </w:pPr>
    </w:p>
    <w:tbl>
      <w:tblPr>
        <w:tblW w:w="4933"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2906"/>
        <w:gridCol w:w="6176"/>
      </w:tblGrid>
      <w:tr w:rsidR="00CE23B0" w:rsidRPr="00A15219" w:rsidTr="00E43F77">
        <w:trPr>
          <w:trHeight w:val="30"/>
        </w:trPr>
        <w:tc>
          <w:tcPr>
            <w:tcW w:w="5000" w:type="pct"/>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rsidR="00CE23B0" w:rsidRPr="00A15219" w:rsidRDefault="00CE23B0" w:rsidP="00E43F77">
            <w:pPr>
              <w:ind w:left="20"/>
              <w:jc w:val="center"/>
            </w:pPr>
            <w:r w:rsidRPr="00A15219">
              <w:rPr>
                <w:color w:val="000000"/>
              </w:rPr>
              <w:t xml:space="preserve">Перечень основных требований к оказанию государственной услуги </w:t>
            </w:r>
            <w:r>
              <w:rPr>
                <w:color w:val="000000"/>
              </w:rPr>
              <w:t xml:space="preserve">                                     </w:t>
            </w:r>
            <w:r w:rsidRPr="00A15219">
              <w:rPr>
                <w:color w:val="000000"/>
              </w:rPr>
              <w:t xml:space="preserve">«Проведение зачетов и возвратов налогов, платежей в бюджет, пени, штрафов» </w:t>
            </w:r>
            <w:r>
              <w:rPr>
                <w:color w:val="000000"/>
              </w:rPr>
              <w:t xml:space="preserve">                          </w:t>
            </w:r>
            <w:r w:rsidRPr="00A15219">
              <w:rPr>
                <w:color w:val="000000"/>
              </w:rPr>
              <w:t>(далее – государственная услуга)</w:t>
            </w:r>
          </w:p>
        </w:tc>
      </w:tr>
      <w:tr w:rsidR="00CE23B0" w:rsidRPr="00A15219" w:rsidTr="00E43F77">
        <w:trPr>
          <w:trHeight w:val="30"/>
        </w:trPr>
        <w:tc>
          <w:tcPr>
            <w:tcW w:w="2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center"/>
            </w:pPr>
            <w:r w:rsidRPr="00A15219">
              <w:t>1</w:t>
            </w:r>
          </w:p>
        </w:tc>
        <w:tc>
          <w:tcPr>
            <w:tcW w:w="15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 xml:space="preserve">Наименование </w:t>
            </w:r>
            <w:proofErr w:type="spellStart"/>
            <w:r w:rsidRPr="00A15219">
              <w:t>услугодателя</w:t>
            </w:r>
            <w:proofErr w:type="spellEnd"/>
          </w:p>
        </w:tc>
        <w:tc>
          <w:tcPr>
            <w:tcW w:w="3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Территориальные органы Комитета государственных доходов Министерства финансов Республики Казахстан по районам, городам и районам в городах, на территории специальных экономических зон</w:t>
            </w:r>
          </w:p>
        </w:tc>
      </w:tr>
      <w:tr w:rsidR="00CE23B0" w:rsidRPr="00A15219" w:rsidTr="00E43F77">
        <w:trPr>
          <w:trHeight w:val="30"/>
        </w:trPr>
        <w:tc>
          <w:tcPr>
            <w:tcW w:w="2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center"/>
            </w:pPr>
            <w:r w:rsidRPr="00A15219">
              <w:t>2</w:t>
            </w:r>
          </w:p>
        </w:tc>
        <w:tc>
          <w:tcPr>
            <w:tcW w:w="15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Способы предоставления государственной услуги (каналы доступа)</w:t>
            </w:r>
          </w:p>
        </w:tc>
        <w:tc>
          <w:tcPr>
            <w:tcW w:w="3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ind w:left="-15" w:firstLine="567"/>
              <w:jc w:val="both"/>
            </w:pPr>
            <w:r w:rsidRPr="00A15219">
              <w:t>1) территориальные органы Комитета государственных доходов Министерства финансов Республики Казахстан по районам, городам и районам в городах, на территории специальных экономических зон;</w:t>
            </w:r>
          </w:p>
          <w:p w:rsidR="00CE23B0" w:rsidRPr="00A15219" w:rsidRDefault="00CE23B0" w:rsidP="00E43F77">
            <w:pPr>
              <w:ind w:firstLine="567"/>
              <w:jc w:val="both"/>
            </w:pPr>
            <w:r w:rsidRPr="00A15219">
              <w:t>2) «Государственная корпорация «Правительство для граждан» (далее – Государственная корпорация);</w:t>
            </w:r>
          </w:p>
          <w:p w:rsidR="00CE23B0" w:rsidRPr="00A15219" w:rsidRDefault="00CE23B0" w:rsidP="00E43F77">
            <w:pPr>
              <w:ind w:firstLine="567"/>
              <w:jc w:val="both"/>
            </w:pPr>
            <w:r w:rsidRPr="00A15219">
              <w:t>3) посредством веб-портала «электронного правительства» www.egov.kz (далее – портал);</w:t>
            </w:r>
          </w:p>
          <w:p w:rsidR="00CE23B0" w:rsidRPr="00A15219" w:rsidRDefault="00CE23B0" w:rsidP="00E43F77">
            <w:pPr>
              <w:ind w:firstLine="552"/>
              <w:jc w:val="both"/>
            </w:pPr>
            <w:r w:rsidRPr="00A15219">
              <w:t>4) посредством веб-приложения «Кабинет налогоплательщика».</w:t>
            </w:r>
          </w:p>
        </w:tc>
      </w:tr>
      <w:tr w:rsidR="00CE23B0" w:rsidRPr="00A15219" w:rsidTr="00E43F77">
        <w:trPr>
          <w:trHeight w:val="30"/>
        </w:trPr>
        <w:tc>
          <w:tcPr>
            <w:tcW w:w="2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center"/>
            </w:pPr>
            <w:r w:rsidRPr="00A15219">
              <w:t>3</w:t>
            </w:r>
          </w:p>
        </w:tc>
        <w:tc>
          <w:tcPr>
            <w:tcW w:w="15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Срок оказания государственной услуги</w:t>
            </w:r>
          </w:p>
        </w:tc>
        <w:tc>
          <w:tcPr>
            <w:tcW w:w="3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ind w:firstLine="552"/>
              <w:jc w:val="both"/>
            </w:pPr>
            <w:r w:rsidRPr="00A15219">
              <w:t xml:space="preserve">зачет излишне уплаченной суммы налога, платежа в бюджет, пени составляет 5 (пять) рабочих дней со дня представления </w:t>
            </w:r>
            <w:proofErr w:type="spellStart"/>
            <w:r w:rsidRPr="00A15219">
              <w:t>услугополучателем</w:t>
            </w:r>
            <w:proofErr w:type="spellEnd"/>
            <w:r w:rsidRPr="00A15219">
              <w:t xml:space="preserve"> налогового заявления на проведение зачета и (или) возврата налогов, платежей в бюджет, таможенных платежей, пеней, процентов и штрафов (далее – налоговое заявление) и документов;</w:t>
            </w:r>
          </w:p>
          <w:p w:rsidR="00CE23B0" w:rsidRPr="00A15219" w:rsidRDefault="00CE23B0" w:rsidP="00E43F77">
            <w:pPr>
              <w:ind w:firstLine="552"/>
              <w:jc w:val="both"/>
            </w:pPr>
            <w:r w:rsidRPr="00A15219">
              <w:t xml:space="preserve">зачет, возврат ошибочно уплаченной суммы налога, платежа в бюджет, пени производится в течение 5 (пяти) рабочих дней со дня представления </w:t>
            </w:r>
            <w:proofErr w:type="spellStart"/>
            <w:r w:rsidRPr="00A15219">
              <w:t>услугополучателем</w:t>
            </w:r>
            <w:proofErr w:type="spellEnd"/>
            <w:r w:rsidRPr="00A15219">
              <w:t xml:space="preserve"> налогового заявления по ошибочным суммам и документов, указанных в пункте 8 настоящего перечня основных требований к оказанию государственной услуги;</w:t>
            </w:r>
          </w:p>
          <w:p w:rsidR="00CE23B0" w:rsidRPr="00A15219" w:rsidRDefault="00CE23B0" w:rsidP="00E43F77">
            <w:pPr>
              <w:ind w:firstLine="552"/>
              <w:jc w:val="both"/>
            </w:pPr>
            <w:r w:rsidRPr="00A15219">
              <w:t xml:space="preserve">возврат излишне уплаченной суммы налога, платежа в бюджет, пени производится в течение 5 (пяти) рабочих дней со дня подачи </w:t>
            </w:r>
            <w:proofErr w:type="spellStart"/>
            <w:r w:rsidRPr="00A15219">
              <w:t>услугополучателем</w:t>
            </w:r>
            <w:proofErr w:type="spellEnd"/>
            <w:r w:rsidRPr="00A15219">
              <w:t xml:space="preserve"> налогового заявления и документов;</w:t>
            </w:r>
          </w:p>
          <w:p w:rsidR="00CE23B0" w:rsidRPr="00A15219" w:rsidRDefault="00CE23B0" w:rsidP="00E43F77">
            <w:pPr>
              <w:ind w:firstLine="552"/>
              <w:jc w:val="both"/>
            </w:pPr>
            <w:r w:rsidRPr="00A15219">
              <w:t xml:space="preserve">возврат уплаченной суммы неправомерно наложенного штрафа по правонарушениям в области налогообложения, законодательства Республики Казахстан о пенсионном обеспечении, об обязательном социальном страховании, об обязательном социальном медицинском страховании вследствие его отмены или уменьшения размера, а также излишне уплаченной суммы производится в течение 5 (пяти) рабочих дней со дня представления </w:t>
            </w:r>
            <w:proofErr w:type="spellStart"/>
            <w:r w:rsidRPr="00A15219">
              <w:t>услугополучателем</w:t>
            </w:r>
            <w:proofErr w:type="spellEnd"/>
            <w:r w:rsidRPr="00A15219">
              <w:t xml:space="preserve"> налогового заявления и документов;</w:t>
            </w:r>
          </w:p>
          <w:p w:rsidR="00CE23B0" w:rsidRPr="00A15219" w:rsidRDefault="00CE23B0" w:rsidP="00E43F77">
            <w:pPr>
              <w:ind w:firstLine="552"/>
              <w:jc w:val="both"/>
            </w:pPr>
            <w:r w:rsidRPr="00A15219">
              <w:t>возврат уплаченной суммы налога, платежа в бюджет, пени и штрафа в результате отмены итогов электронных аукционов по решению суда производится в течение 5 (пяти) рабочих дней со дня подачи заявления на возврат;</w:t>
            </w:r>
          </w:p>
          <w:p w:rsidR="00CE23B0" w:rsidRPr="00A15219" w:rsidRDefault="00CE23B0" w:rsidP="00E43F77">
            <w:pPr>
              <w:ind w:firstLine="580"/>
              <w:jc w:val="both"/>
            </w:pPr>
            <w:r w:rsidRPr="00A15219">
              <w:lastRenderedPageBreak/>
              <w:t>возврат излишне уплаченной суммы государственной пошлины производится в течение 5 (пяти) рабочих дней со дня подачи налогового заявления на возврат.</w:t>
            </w:r>
          </w:p>
        </w:tc>
      </w:tr>
      <w:tr w:rsidR="00CE23B0" w:rsidRPr="00A15219" w:rsidTr="00E43F77">
        <w:trPr>
          <w:trHeight w:val="30"/>
        </w:trPr>
        <w:tc>
          <w:tcPr>
            <w:tcW w:w="2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center"/>
            </w:pPr>
            <w:r w:rsidRPr="00A15219">
              <w:lastRenderedPageBreak/>
              <w:t>4</w:t>
            </w:r>
          </w:p>
        </w:tc>
        <w:tc>
          <w:tcPr>
            <w:tcW w:w="15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Форма оказания государственной услуги</w:t>
            </w:r>
          </w:p>
        </w:tc>
        <w:tc>
          <w:tcPr>
            <w:tcW w:w="3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электронная (частично автоматизированная) и (или) бумажная</w:t>
            </w:r>
          </w:p>
        </w:tc>
      </w:tr>
      <w:tr w:rsidR="00CE23B0" w:rsidRPr="00A15219" w:rsidTr="00E43F77">
        <w:trPr>
          <w:trHeight w:val="30"/>
        </w:trPr>
        <w:tc>
          <w:tcPr>
            <w:tcW w:w="2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center"/>
            </w:pPr>
            <w:r w:rsidRPr="00A15219">
              <w:t>5</w:t>
            </w:r>
          </w:p>
        </w:tc>
        <w:tc>
          <w:tcPr>
            <w:tcW w:w="15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Результат оказания государственной услуги</w:t>
            </w:r>
          </w:p>
        </w:tc>
        <w:tc>
          <w:tcPr>
            <w:tcW w:w="3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Результатом оказания государственной услуги является:</w:t>
            </w:r>
          </w:p>
          <w:p w:rsidR="00CE23B0" w:rsidRPr="00A15219" w:rsidRDefault="00CE23B0" w:rsidP="00E43F77">
            <w:pPr>
              <w:ind w:firstLine="552"/>
              <w:jc w:val="both"/>
            </w:pPr>
            <w:r w:rsidRPr="00A15219">
              <w:t>зачет излишне уплаченной суммы налога, платежа в бюджет, пени;</w:t>
            </w:r>
          </w:p>
          <w:p w:rsidR="00CE23B0" w:rsidRPr="00A15219" w:rsidRDefault="00CE23B0" w:rsidP="00E43F77">
            <w:pPr>
              <w:ind w:firstLine="552"/>
              <w:jc w:val="both"/>
            </w:pPr>
            <w:r w:rsidRPr="00A15219">
              <w:t>зачет ошибочно уплаченной суммы на надлежащий код бюджетной классификации и (или) в надлежащий орган государственных доходов;</w:t>
            </w:r>
          </w:p>
          <w:p w:rsidR="00CE23B0" w:rsidRPr="00A15219" w:rsidRDefault="00CE23B0" w:rsidP="00E43F77">
            <w:pPr>
              <w:ind w:firstLine="552"/>
              <w:jc w:val="both"/>
            </w:pPr>
            <w:r w:rsidRPr="00A15219">
              <w:t>возврат излишне уплаченной суммы налога, платежа в бюджет и пени, а также ошибочно уплаченной суммы налога, платежа в бюджет на банковский счет налогоплательщика;</w:t>
            </w:r>
          </w:p>
          <w:p w:rsidR="00CE23B0" w:rsidRPr="00A15219" w:rsidRDefault="00CE23B0" w:rsidP="00E43F77">
            <w:pPr>
              <w:ind w:firstLine="552"/>
              <w:jc w:val="both"/>
            </w:pPr>
            <w:r w:rsidRPr="00A15219">
              <w:t>возврат уплаченной суммы неправомерно наложенного штрафа по правонарушениям в области налогообложения, законодательства Республики Казахстан о пенсионном обеспечении, об обязательном социальном страховании, об обязательном социальном медицинском страховании вследствие его отмены или уменьшения размера на банковский счет налогоплательщика;</w:t>
            </w:r>
          </w:p>
          <w:p w:rsidR="00CE23B0" w:rsidRPr="00A15219" w:rsidRDefault="00CE23B0" w:rsidP="00E43F77">
            <w:pPr>
              <w:ind w:firstLine="552"/>
              <w:jc w:val="both"/>
            </w:pPr>
            <w:r w:rsidRPr="00A15219">
              <w:t>возврат уплаченной суммы налога, платежа в бюджет, пени и штрафа в результате отмены итогов электронных аукционов по решению суда на банковский счет налогоплательщика;</w:t>
            </w:r>
          </w:p>
          <w:p w:rsidR="00CE23B0" w:rsidRPr="00A15219" w:rsidRDefault="00CE23B0" w:rsidP="00E43F77">
            <w:pPr>
              <w:ind w:firstLine="552"/>
              <w:jc w:val="both"/>
            </w:pPr>
            <w:r w:rsidRPr="00A15219">
              <w:t>возврат излишне уплаченной суммы государственной пошлины по месту ее уплаты на банковский счет налогоплательщика с соответствующего кода бюджетной классификации;</w:t>
            </w:r>
          </w:p>
          <w:p w:rsidR="00CE23B0" w:rsidRPr="00A15219" w:rsidRDefault="00CE23B0" w:rsidP="00E43F77">
            <w:pPr>
              <w:ind w:firstLine="552"/>
              <w:jc w:val="both"/>
            </w:pPr>
            <w:r w:rsidRPr="00A15219">
              <w:t xml:space="preserve">письменное сообщение о не подтверждении ошибки – в случае </w:t>
            </w:r>
            <w:proofErr w:type="spellStart"/>
            <w:r w:rsidRPr="00A15219">
              <w:t>неподтверждения</w:t>
            </w:r>
            <w:proofErr w:type="spellEnd"/>
            <w:r w:rsidRPr="00A15219">
              <w:t xml:space="preserve"> органом государственных доходов наличия ошибок при перечислении;</w:t>
            </w:r>
          </w:p>
          <w:p w:rsidR="00CE23B0" w:rsidRPr="00A15219" w:rsidRDefault="00CE23B0" w:rsidP="00E43F77">
            <w:pPr>
              <w:ind w:firstLine="552"/>
              <w:jc w:val="both"/>
            </w:pPr>
            <w:r w:rsidRPr="00A15219">
              <w:t xml:space="preserve">уведомление об исполнении судебного решения налогоплательщику и (или) государственному учреждению – после осуществления возврата суммы государственной пошлины </w:t>
            </w:r>
            <w:proofErr w:type="spellStart"/>
            <w:r w:rsidRPr="00A15219">
              <w:t>услугодателем</w:t>
            </w:r>
            <w:proofErr w:type="spellEnd"/>
            <w:r w:rsidRPr="00A15219">
              <w:t>;</w:t>
            </w:r>
          </w:p>
          <w:p w:rsidR="00CE23B0" w:rsidRPr="00A15219" w:rsidRDefault="00CE23B0" w:rsidP="00E43F77">
            <w:pPr>
              <w:ind w:firstLine="552"/>
              <w:jc w:val="both"/>
            </w:pPr>
            <w:r w:rsidRPr="00A15219">
              <w:t xml:space="preserve">мотивированный ответ </w:t>
            </w:r>
            <w:proofErr w:type="spellStart"/>
            <w:r w:rsidRPr="00A15219">
              <w:t>услугодателя</w:t>
            </w:r>
            <w:proofErr w:type="spellEnd"/>
            <w:r w:rsidRPr="00A15219">
              <w:t xml:space="preserve"> об отказе в оказании государственной услуги в случаях и по основаниям, указанным в пункте 9 настоящего перечня основных требований к оказанию государственной услуги, при оказании государственной услуги на основании налогового заявления представленного:</w:t>
            </w:r>
          </w:p>
          <w:p w:rsidR="00CE23B0" w:rsidRPr="00A15219" w:rsidRDefault="00CE23B0" w:rsidP="00E43F77">
            <w:pPr>
              <w:ind w:firstLine="552"/>
              <w:jc w:val="both"/>
            </w:pPr>
            <w:r w:rsidRPr="00A15219">
              <w:t xml:space="preserve">1) на бумажном носителе с соблюдением норм </w:t>
            </w:r>
            <w:r>
              <w:br/>
            </w:r>
            <w:r w:rsidRPr="00A15219">
              <w:t>статьи 73 Административного процедурно-процессуального кодекса Республики Казахстан (далее – АППК);</w:t>
            </w:r>
          </w:p>
          <w:p w:rsidR="00CE23B0" w:rsidRPr="00A15219" w:rsidRDefault="00CE23B0" w:rsidP="00E43F77">
            <w:pPr>
              <w:ind w:firstLine="552"/>
              <w:jc w:val="both"/>
            </w:pPr>
            <w:r w:rsidRPr="00A15219">
              <w:t>2) через портал без осуществления заслушивания в соответствии с подпунктом 7) пункта 2 статьи 73 АППК.</w:t>
            </w:r>
          </w:p>
          <w:p w:rsidR="00CE23B0" w:rsidRPr="00A15219" w:rsidRDefault="00CE23B0" w:rsidP="00E43F77">
            <w:pPr>
              <w:ind w:firstLine="552"/>
              <w:jc w:val="both"/>
            </w:pPr>
            <w:r w:rsidRPr="00A15219">
              <w:t xml:space="preserve">В случае обращения через портал </w:t>
            </w:r>
            <w:proofErr w:type="spellStart"/>
            <w:r w:rsidRPr="00A15219">
              <w:t>услугополучателю</w:t>
            </w:r>
            <w:proofErr w:type="spellEnd"/>
            <w:r w:rsidRPr="00A15219">
              <w:t xml:space="preserve"> направляется статус о принятии запроса для оказания </w:t>
            </w:r>
            <w:r w:rsidRPr="00A15219">
              <w:lastRenderedPageBreak/>
              <w:t>государственной услуги с указанием даты и времени получения результата государственной услуги.</w:t>
            </w:r>
          </w:p>
        </w:tc>
      </w:tr>
      <w:tr w:rsidR="00CE23B0" w:rsidRPr="00A15219" w:rsidTr="00E43F77">
        <w:trPr>
          <w:trHeight w:val="30"/>
        </w:trPr>
        <w:tc>
          <w:tcPr>
            <w:tcW w:w="2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center"/>
            </w:pPr>
            <w:r w:rsidRPr="00A15219">
              <w:lastRenderedPageBreak/>
              <w:t>6</w:t>
            </w:r>
          </w:p>
        </w:tc>
        <w:tc>
          <w:tcPr>
            <w:tcW w:w="15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 xml:space="preserve">Размер платы, взимаемой с </w:t>
            </w:r>
            <w:proofErr w:type="spellStart"/>
            <w:r w:rsidRPr="00A15219">
              <w:t>услугополучателя</w:t>
            </w:r>
            <w:proofErr w:type="spellEnd"/>
            <w:r w:rsidRPr="00A15219">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3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государственная услуга оказывается на бесплатной основе</w:t>
            </w:r>
          </w:p>
        </w:tc>
      </w:tr>
      <w:tr w:rsidR="00CE23B0" w:rsidRPr="00A15219" w:rsidTr="00E43F77">
        <w:trPr>
          <w:trHeight w:val="30"/>
        </w:trPr>
        <w:tc>
          <w:tcPr>
            <w:tcW w:w="2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center"/>
            </w:pPr>
            <w:r w:rsidRPr="00A15219">
              <w:t>7</w:t>
            </w:r>
          </w:p>
        </w:tc>
        <w:tc>
          <w:tcPr>
            <w:tcW w:w="15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 xml:space="preserve">График работы </w:t>
            </w:r>
            <w:proofErr w:type="spellStart"/>
            <w:r w:rsidRPr="00A15219">
              <w:t>услугодателя</w:t>
            </w:r>
            <w:proofErr w:type="spellEnd"/>
            <w:r w:rsidRPr="00A15219">
              <w:t>, Государственной корпорации и объектов информации</w:t>
            </w:r>
          </w:p>
        </w:tc>
        <w:tc>
          <w:tcPr>
            <w:tcW w:w="3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ind w:firstLine="552"/>
              <w:jc w:val="both"/>
              <w:rPr>
                <w:color w:val="000000" w:themeColor="text1"/>
              </w:rPr>
            </w:pPr>
            <w:r w:rsidRPr="00A15219">
              <w:t xml:space="preserve">1) </w:t>
            </w:r>
            <w:proofErr w:type="spellStart"/>
            <w:r w:rsidRPr="00A15219">
              <w:t>услугодателя</w:t>
            </w:r>
            <w:proofErr w:type="spellEnd"/>
            <w:r w:rsidRPr="00A15219">
              <w:t xml:space="preserve"> – с понедельника по пятницу, в соответствии с установленным графиком работы с 9.00 до 18.30 часов с перерывом на обед с 13.00 часов до 14.30 часов, за </w:t>
            </w:r>
            <w:r w:rsidRPr="00055F25">
              <w:t xml:space="preserve">исключением выходных и праздничных дней, согласно </w:t>
            </w:r>
            <w:hyperlink r:id="rId16" w:history="1">
              <w:r w:rsidRPr="00055F25">
                <w:rPr>
                  <w:rStyle w:val="af5"/>
                  <w:color w:val="000000" w:themeColor="text1"/>
                </w:rPr>
                <w:t>Трудовому кодексу</w:t>
              </w:r>
            </w:hyperlink>
            <w:r w:rsidRPr="00055F25">
              <w:rPr>
                <w:color w:val="000000" w:themeColor="text1"/>
              </w:rPr>
              <w:t xml:space="preserve"> Республики Казахстан </w:t>
            </w:r>
            <w:r>
              <w:rPr>
                <w:color w:val="000000" w:themeColor="text1"/>
              </w:rPr>
              <w:br/>
            </w:r>
            <w:r w:rsidRPr="00055F25">
              <w:rPr>
                <w:color w:val="000000" w:themeColor="text1"/>
              </w:rPr>
              <w:t xml:space="preserve">(далее – Трудовой кодекс) и </w:t>
            </w:r>
            <w:hyperlink r:id="rId17" w:history="1">
              <w:r w:rsidRPr="00055F25">
                <w:rPr>
                  <w:rStyle w:val="af5"/>
                  <w:color w:val="000000" w:themeColor="text1"/>
                </w:rPr>
                <w:t>Закону</w:t>
              </w:r>
            </w:hyperlink>
            <w:r w:rsidRPr="00055F25">
              <w:rPr>
                <w:color w:val="000000" w:themeColor="text1"/>
              </w:rPr>
              <w:t xml:space="preserve"> Республики</w:t>
            </w:r>
            <w:r w:rsidRPr="00A15219">
              <w:rPr>
                <w:color w:val="000000" w:themeColor="text1"/>
              </w:rPr>
              <w:t xml:space="preserve"> Казахстан «О праздниках в Республике </w:t>
            </w:r>
            <w:r w:rsidRPr="00A15219">
              <w:t xml:space="preserve"> </w:t>
            </w:r>
            <w:r w:rsidRPr="00A15219">
              <w:rPr>
                <w:color w:val="000000" w:themeColor="text1"/>
              </w:rPr>
              <w:t xml:space="preserve">Казахстан» (далее – Закон о праздниках). </w:t>
            </w:r>
          </w:p>
          <w:p w:rsidR="00CE23B0" w:rsidRPr="00A15219" w:rsidRDefault="00CE23B0" w:rsidP="00E43F77">
            <w:pPr>
              <w:ind w:firstLine="552"/>
              <w:jc w:val="both"/>
              <w:rPr>
                <w:color w:val="000000" w:themeColor="text1"/>
              </w:rPr>
            </w:pPr>
            <w:r w:rsidRPr="00A15219">
              <w:t>Предварительная запись для получения государственной услуги не требуется, ускоренное обслуживание не предусмотрено;</w:t>
            </w:r>
          </w:p>
          <w:p w:rsidR="00CE23B0" w:rsidRPr="00A15219" w:rsidRDefault="00CE23B0" w:rsidP="00E43F77">
            <w:pPr>
              <w:ind w:firstLine="552"/>
              <w:jc w:val="both"/>
            </w:pPr>
            <w:r w:rsidRPr="00A15219">
              <w:t xml:space="preserve">2) портала, веб приложения «Кабинет налогоплательщика» – круглосуточно, за исключением технических перерывов в связи с проведением ремонтных работ (при обращении </w:t>
            </w:r>
            <w:proofErr w:type="spellStart"/>
            <w:r w:rsidRPr="00A15219">
              <w:t>услугополучателя</w:t>
            </w:r>
            <w:proofErr w:type="spellEnd"/>
            <w:r w:rsidRPr="00A15219">
              <w:t xml:space="preserve"> после окончания рабочего </w:t>
            </w:r>
            <w:r w:rsidRPr="00055F25">
              <w:t xml:space="preserve">времени, в выходные и праздничные дни согласно </w:t>
            </w:r>
            <w:hyperlink r:id="rId18" w:history="1">
              <w:r w:rsidRPr="00055F25">
                <w:rPr>
                  <w:rStyle w:val="af5"/>
                  <w:color w:val="000000" w:themeColor="text1"/>
                </w:rPr>
                <w:t>Трудовому кодексу</w:t>
              </w:r>
            </w:hyperlink>
            <w:r w:rsidRPr="00A15219">
              <w:rPr>
                <w:color w:val="000000" w:themeColor="text1"/>
              </w:rPr>
              <w:t xml:space="preserve"> </w:t>
            </w:r>
            <w:r w:rsidRPr="00A15219">
              <w:t>и Закону о праздниках, прием заявления и выдача результата оказания государственной услуги осуществляется следующим рабочим днем);</w:t>
            </w:r>
          </w:p>
          <w:p w:rsidR="00CE23B0" w:rsidRPr="00A15219" w:rsidRDefault="00CE23B0" w:rsidP="00E43F77">
            <w:pPr>
              <w:ind w:firstLine="552"/>
              <w:jc w:val="both"/>
            </w:pPr>
            <w:r w:rsidRPr="00A15219">
              <w:t>3) Государственной корпорации – с понедельника по пятницу включительно с 9.00 до 18.00 часов без перерыва, дежурные отделы обслуживания населения Государственной корпорации с понедельника по пятницу включительно с 9.00 до 20.00 часов и в субботу с 9.00 до 13.00 часов кроме праздничных и выходных дней согласно Трудовому кодексу и Закону о праздниках.</w:t>
            </w:r>
          </w:p>
          <w:p w:rsidR="00CE23B0" w:rsidRPr="00A15219" w:rsidRDefault="00CE23B0" w:rsidP="00E43F77">
            <w:pPr>
              <w:ind w:firstLine="552"/>
              <w:jc w:val="both"/>
            </w:pPr>
            <w:r w:rsidRPr="00A15219">
              <w:t xml:space="preserve">Прием осуществляется в порядке «электронной» очереди, по месту регистрации </w:t>
            </w:r>
            <w:proofErr w:type="spellStart"/>
            <w:r w:rsidRPr="00A15219">
              <w:t>услугополучателя</w:t>
            </w:r>
            <w:proofErr w:type="spellEnd"/>
            <w:r w:rsidRPr="00A15219">
              <w:t xml:space="preserve"> без ускоренного обслуживания, возможно бронирование электронной очереди.</w:t>
            </w:r>
          </w:p>
        </w:tc>
      </w:tr>
      <w:tr w:rsidR="00CE23B0" w:rsidRPr="00A15219" w:rsidTr="00E43F77">
        <w:trPr>
          <w:trHeight w:val="30"/>
        </w:trPr>
        <w:tc>
          <w:tcPr>
            <w:tcW w:w="2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center"/>
            </w:pPr>
            <w:r w:rsidRPr="00A15219">
              <w:t>8</w:t>
            </w:r>
          </w:p>
        </w:tc>
        <w:tc>
          <w:tcPr>
            <w:tcW w:w="15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 xml:space="preserve">Перечень документов и сведений, </w:t>
            </w:r>
            <w:proofErr w:type="spellStart"/>
            <w:r w:rsidRPr="00A15219">
              <w:t>истребуемых</w:t>
            </w:r>
            <w:proofErr w:type="spellEnd"/>
            <w:r w:rsidRPr="00A15219">
              <w:t xml:space="preserve"> у </w:t>
            </w:r>
            <w:proofErr w:type="spellStart"/>
            <w:r w:rsidRPr="00A15219">
              <w:t>услугополучателя</w:t>
            </w:r>
            <w:proofErr w:type="spellEnd"/>
            <w:r w:rsidRPr="00A15219">
              <w:t xml:space="preserve"> для оказания государственной услуги</w:t>
            </w:r>
          </w:p>
        </w:tc>
        <w:tc>
          <w:tcPr>
            <w:tcW w:w="3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ind w:firstLine="411"/>
              <w:jc w:val="both"/>
            </w:pPr>
            <w:r w:rsidRPr="00A15219">
              <w:t xml:space="preserve"> </w:t>
            </w:r>
            <w:r w:rsidRPr="00B32693">
              <w:t>1) налоговое заявление на проведение</w:t>
            </w:r>
            <w:r>
              <w:t xml:space="preserve"> зачета и (или) возврата налогов, платежей в бюджет, таможенных платежей, пеней, процентов и штрафов</w:t>
            </w:r>
            <w:r w:rsidRPr="00A15219">
              <w:t>;</w:t>
            </w:r>
          </w:p>
          <w:p w:rsidR="00CE23B0" w:rsidRPr="00A15219" w:rsidRDefault="00CE23B0" w:rsidP="00E43F77">
            <w:pPr>
              <w:ind w:firstLine="445"/>
              <w:jc w:val="both"/>
            </w:pPr>
            <w:r w:rsidRPr="00A15219">
              <w:t xml:space="preserve">2) вступившие в законную силу судебный акт или решение вышестоящего уполномоченного органа (должностного лица), предусматривающие отмену или уменьшение размера штрафа вследствие его неправомерного наложения – для возврата уплаченной суммы неправомерно наложенного штрафа по правонарушениям в области налогообложения, законодательства Республики Казахстан о пенсионном </w:t>
            </w:r>
            <w:r w:rsidRPr="00A15219">
              <w:lastRenderedPageBreak/>
              <w:t>обеспечении, об обязательном социальном страховании, об обязательном социальном медицинском страховании вследствие его отмены или уменьшения размера;</w:t>
            </w:r>
          </w:p>
          <w:p w:rsidR="00CE23B0" w:rsidRPr="00A15219" w:rsidRDefault="00CE23B0" w:rsidP="00E43F77">
            <w:pPr>
              <w:ind w:firstLine="552"/>
              <w:jc w:val="both"/>
            </w:pPr>
            <w:r w:rsidRPr="00A15219">
              <w:t xml:space="preserve">3) документ, выданный соответствующим регистрирующим органом, подтверждающий непредставление </w:t>
            </w:r>
            <w:proofErr w:type="spellStart"/>
            <w:r w:rsidRPr="00A15219">
              <w:t>услугополучателем</w:t>
            </w:r>
            <w:proofErr w:type="spellEnd"/>
            <w:r w:rsidRPr="00A15219">
              <w:t xml:space="preserve"> документов на совершение регистрационных действий – для возврата или зачета уплаченных в бюджет сумм регистрационных сборов;</w:t>
            </w:r>
          </w:p>
          <w:p w:rsidR="00CE23B0" w:rsidRPr="00A15219" w:rsidRDefault="00CE23B0" w:rsidP="00E43F77">
            <w:pPr>
              <w:ind w:firstLine="552"/>
              <w:jc w:val="both"/>
            </w:pPr>
            <w:r w:rsidRPr="00A15219">
              <w:t xml:space="preserve">4) документ, выданный государственными </w:t>
            </w:r>
            <w:proofErr w:type="spellStart"/>
            <w:r w:rsidRPr="00A15219">
              <w:t>лесовладельцами</w:t>
            </w:r>
            <w:proofErr w:type="spellEnd"/>
            <w:r w:rsidRPr="00A15219">
              <w:t>, подтверждающий неиспользование лесорубочного билета, лесного билета на лесопользование – для возврата или зачета уплаченной суммы платы за лесные пользования;</w:t>
            </w:r>
          </w:p>
          <w:p w:rsidR="00CE23B0" w:rsidRPr="00A15219" w:rsidRDefault="00CE23B0" w:rsidP="00E43F77">
            <w:pPr>
              <w:ind w:firstLine="552"/>
              <w:jc w:val="both"/>
            </w:pPr>
            <w:r w:rsidRPr="00A15219">
              <w:t>5) документ соответствующего органа, являющийся основанием для ее возврата, – для возврата уплаченной в бюджет суммы государственной пошлины;</w:t>
            </w:r>
          </w:p>
          <w:p w:rsidR="00CE23B0" w:rsidRPr="00A15219" w:rsidRDefault="00CE23B0" w:rsidP="00E43F77">
            <w:pPr>
              <w:ind w:firstLine="552"/>
              <w:jc w:val="both"/>
            </w:pPr>
            <w:r w:rsidRPr="00A15219">
              <w:t>6) вступившее в законную силу решение суда – для возврата суммы государственной пошлины плательщику, в пользу которого состоялось решение суда о возмещении государственной пошлины с государственного учреждения, являющегося стороной по делу;</w:t>
            </w:r>
          </w:p>
          <w:p w:rsidR="00CE23B0" w:rsidRPr="00A15219" w:rsidRDefault="00CE23B0" w:rsidP="00E43F77">
            <w:pPr>
              <w:ind w:firstLine="552"/>
              <w:jc w:val="both"/>
            </w:pPr>
            <w:r w:rsidRPr="00A15219">
              <w:t>7) платежный документ об уплате суммы налога, платежа в бюджет, пени и штрафа и вступившее в законную силу решение суда – для возврата уплаченной суммы налога, платежа в бюджет, пени и штрафа в результате отмены итогов электронных аукционов по решению суда.</w:t>
            </w:r>
          </w:p>
          <w:p w:rsidR="00CE23B0" w:rsidRPr="00A15219" w:rsidRDefault="00CE23B0" w:rsidP="00E43F77">
            <w:pPr>
              <w:ind w:firstLine="552"/>
              <w:jc w:val="both"/>
            </w:pPr>
            <w:proofErr w:type="spellStart"/>
            <w:r w:rsidRPr="00A15219">
              <w:t>Услугодатели</w:t>
            </w:r>
            <w:proofErr w:type="spellEnd"/>
            <w:r w:rsidRPr="00A15219">
              <w:t xml:space="preserve"> получают цифровые документы из сервиса цифровых документов через реализованную интеграцию при условии согласия владельца документа, представленного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p w:rsidR="00CE23B0" w:rsidRPr="00A15219" w:rsidRDefault="00CE23B0" w:rsidP="00E43F77">
            <w:pPr>
              <w:ind w:firstLine="552"/>
              <w:jc w:val="both"/>
            </w:pPr>
            <w:r w:rsidRPr="00A15219">
              <w:t xml:space="preserve">При приеме документов через Государственную корпорацию </w:t>
            </w:r>
            <w:proofErr w:type="spellStart"/>
            <w:r w:rsidRPr="00A15219">
              <w:t>услугополучателю</w:t>
            </w:r>
            <w:proofErr w:type="spellEnd"/>
            <w:r w:rsidRPr="00A15219">
              <w:t xml:space="preserve"> выдается расписка с штрих-кодом, присвоенным информационной системой мониторинга, о приеме соответствующих документов от </w:t>
            </w:r>
            <w:proofErr w:type="spellStart"/>
            <w:r w:rsidRPr="00A15219">
              <w:t>услугополучателя</w:t>
            </w:r>
            <w:proofErr w:type="spellEnd"/>
            <w:r w:rsidRPr="00A15219">
              <w:t xml:space="preserve">, в которой указывается перечень принятых документов, фамилия, имя и отчество (при наличии) работника, принявшего заявление, дата и время подачи заявления, а также дата выдачи готовых документов. </w:t>
            </w:r>
          </w:p>
          <w:p w:rsidR="00CE23B0" w:rsidRPr="00B32693" w:rsidRDefault="00CE23B0" w:rsidP="00E43F77">
            <w:pPr>
              <w:ind w:firstLine="552"/>
              <w:jc w:val="both"/>
            </w:pPr>
            <w:r w:rsidRPr="00B32693">
              <w:t>При подаче через портал:</w:t>
            </w:r>
          </w:p>
          <w:p w:rsidR="00CE23B0" w:rsidRPr="00B32693" w:rsidRDefault="00CE23B0" w:rsidP="00E43F77">
            <w:pPr>
              <w:ind w:firstLine="552"/>
              <w:jc w:val="both"/>
            </w:pPr>
            <w:r w:rsidRPr="00B32693">
              <w:t>1) налоговое заявление на проведение зачета и (или) возврата налогов, платежей в бюджет, таможенных платежей, пеней, процентов и штрафов в форме электронного документа;</w:t>
            </w:r>
          </w:p>
          <w:p w:rsidR="00CE23B0" w:rsidRPr="00A15219" w:rsidRDefault="00CE23B0" w:rsidP="00E43F77">
            <w:pPr>
              <w:ind w:firstLine="552"/>
              <w:jc w:val="both"/>
            </w:pPr>
            <w:r w:rsidRPr="00B32693">
              <w:t>2) электронная</w:t>
            </w:r>
            <w:r w:rsidRPr="00A15219">
              <w:t xml:space="preserve"> копия вступившего в законную силу судебного акта или решение вышестоящего уполномоченного органа (должностного лица), предусматривающие отмену или уменьшение размера </w:t>
            </w:r>
            <w:r w:rsidRPr="00A15219">
              <w:lastRenderedPageBreak/>
              <w:t>штрафа вследствие его неправомерного наложения – для возврата уплаченной суммы неправомерно наложенного штрафа по правонарушениям в области налогообложения, законодательства Республики Казахстан о пенсионном обеспечении, об обязательном социальном страховании, об обязательном социальном медицинском страховании вследствие его отмены или уменьшения размера;</w:t>
            </w:r>
          </w:p>
          <w:p w:rsidR="00CE23B0" w:rsidRPr="00A15219" w:rsidRDefault="00CE23B0" w:rsidP="00E43F77">
            <w:pPr>
              <w:ind w:firstLine="552"/>
              <w:jc w:val="both"/>
            </w:pPr>
            <w:r w:rsidRPr="00A15219">
              <w:t xml:space="preserve">3) электронная копия документа, выданного соответствующим регистрирующим органом, подтверждающего непредставление </w:t>
            </w:r>
            <w:proofErr w:type="spellStart"/>
            <w:r w:rsidRPr="00A15219">
              <w:t>услугополучателем</w:t>
            </w:r>
            <w:proofErr w:type="spellEnd"/>
            <w:r w:rsidRPr="00A15219">
              <w:t xml:space="preserve"> документов на совершение регистрационных действий – для возврата или зачета уплаченных в бюджет сумм регистрационных сборов;</w:t>
            </w:r>
          </w:p>
          <w:p w:rsidR="00CE23B0" w:rsidRPr="00A15219" w:rsidRDefault="00CE23B0" w:rsidP="00E43F77">
            <w:pPr>
              <w:ind w:firstLine="552"/>
              <w:jc w:val="both"/>
            </w:pPr>
            <w:r w:rsidRPr="00A15219">
              <w:t xml:space="preserve">4) электронная копия документа, выданного государственными </w:t>
            </w:r>
            <w:proofErr w:type="spellStart"/>
            <w:r w:rsidRPr="00A15219">
              <w:t>лесовладельцами</w:t>
            </w:r>
            <w:proofErr w:type="spellEnd"/>
            <w:r w:rsidRPr="00A15219">
              <w:t>, подтверждающего неиспользование лесорубочного билета, лесного билета на лесопользование – для возврата или зачета уплаченной суммы платы за лесные пользования;</w:t>
            </w:r>
          </w:p>
          <w:p w:rsidR="00CE23B0" w:rsidRPr="00A15219" w:rsidRDefault="00CE23B0" w:rsidP="00E43F77">
            <w:pPr>
              <w:ind w:firstLine="552"/>
              <w:jc w:val="both"/>
            </w:pPr>
            <w:r w:rsidRPr="00A15219">
              <w:t>5) электронная копия документа соответствующего органа, являющегося основанием для ее возврата, – для возврата уплаченной в бюджет суммы государственной пошлины;</w:t>
            </w:r>
          </w:p>
          <w:p w:rsidR="00CE23B0" w:rsidRPr="00A15219" w:rsidRDefault="00CE23B0" w:rsidP="00E43F77">
            <w:pPr>
              <w:ind w:firstLine="552"/>
              <w:jc w:val="both"/>
            </w:pPr>
            <w:r w:rsidRPr="00A15219">
              <w:t>6) электронная копия вступившего в законную силу решения суда – для возврата суммы государственной пошлины плательщику, в пользу которого состоялось решение суда о возмещении государственной пошлины с государственного учреждения, являющегося стороной по делу;</w:t>
            </w:r>
          </w:p>
          <w:p w:rsidR="00CE23B0" w:rsidRPr="00A15219" w:rsidRDefault="00CE23B0" w:rsidP="00E43F77">
            <w:pPr>
              <w:ind w:firstLine="552"/>
              <w:jc w:val="both"/>
            </w:pPr>
            <w:r w:rsidRPr="00A15219">
              <w:t>7) электронная копия вступившего в законную силу решения суда и копия платежного документа уполномоченного юридического лица об уплате налога, платежа в бюджет, пени и штрафа – для возврата уплаченной суммы налога, платежа в бюджет, пени и штрафа в результате отмены итогов электронных аукционов.</w:t>
            </w:r>
          </w:p>
          <w:p w:rsidR="00CE23B0" w:rsidRPr="00A15219" w:rsidRDefault="00CE23B0" w:rsidP="00E43F77">
            <w:pPr>
              <w:ind w:firstLine="552"/>
              <w:jc w:val="both"/>
            </w:pPr>
            <w:r w:rsidRPr="00A15219">
              <w:t xml:space="preserve">Истребование от </w:t>
            </w:r>
            <w:proofErr w:type="spellStart"/>
            <w:r w:rsidRPr="00A15219">
              <w:t>услугополучателей</w:t>
            </w:r>
            <w:proofErr w:type="spellEnd"/>
            <w:r w:rsidRPr="00A15219">
              <w:t xml:space="preserve"> документов, которые могут быть получены из информационных систем, не допускается.</w:t>
            </w:r>
          </w:p>
          <w:p w:rsidR="00CE23B0" w:rsidRPr="00A15219" w:rsidRDefault="00CE23B0" w:rsidP="00E43F77">
            <w:pPr>
              <w:ind w:firstLine="552"/>
              <w:jc w:val="both"/>
            </w:pPr>
            <w:r w:rsidRPr="00A15219">
              <w:t xml:space="preserve">В случае обращения через портал </w:t>
            </w:r>
            <w:proofErr w:type="spellStart"/>
            <w:r w:rsidRPr="00A15219">
              <w:t>услугополучателю</w:t>
            </w:r>
            <w:proofErr w:type="spellEnd"/>
            <w:r w:rsidRPr="00A15219">
              <w:t xml:space="preserve"> направляется статус о принятии запроса для оказания государственной услуги с указанием даты и времени получения результата государственной услуги.</w:t>
            </w:r>
          </w:p>
          <w:p w:rsidR="00CE23B0" w:rsidRPr="00A15219" w:rsidRDefault="00CE23B0" w:rsidP="00E43F77">
            <w:pPr>
              <w:ind w:firstLine="552"/>
              <w:jc w:val="both"/>
            </w:pPr>
            <w:r w:rsidRPr="00A15219">
              <w:t xml:space="preserve">При оказании государственной услуги </w:t>
            </w:r>
            <w:proofErr w:type="spellStart"/>
            <w:r w:rsidRPr="00A15219">
              <w:t>услугополучатель</w:t>
            </w:r>
            <w:proofErr w:type="spellEnd"/>
            <w:r w:rsidRPr="00A15219">
              <w:t xml:space="preserve"> предоставляет согласие на использование сведений, составляющих охраняемую законом тайну, содержащихся в информационных системах.</w:t>
            </w:r>
          </w:p>
          <w:p w:rsidR="00CE23B0" w:rsidRPr="00A15219" w:rsidRDefault="00CE23B0" w:rsidP="00E43F77">
            <w:pPr>
              <w:ind w:firstLine="552"/>
              <w:jc w:val="both"/>
            </w:pPr>
            <w:r w:rsidRPr="00B32693">
              <w:t>Налоговое заявление представляется</w:t>
            </w:r>
            <w:r w:rsidRPr="00A15219">
              <w:t xml:space="preserve"> </w:t>
            </w:r>
            <w:proofErr w:type="spellStart"/>
            <w:r w:rsidRPr="00A15219">
              <w:t>услугодателю</w:t>
            </w:r>
            <w:proofErr w:type="spellEnd"/>
            <w:r w:rsidRPr="00A15219">
              <w:t>:</w:t>
            </w:r>
          </w:p>
          <w:p w:rsidR="00CE23B0" w:rsidRPr="00A15219" w:rsidRDefault="00CE23B0" w:rsidP="00E43F77">
            <w:pPr>
              <w:ind w:firstLine="552"/>
              <w:jc w:val="both"/>
            </w:pPr>
            <w:r w:rsidRPr="00A15219">
              <w:t>1) в котором по лицевому счету налогоплательщика числится излишне уплаченная сумма – для проведения зачета, возврата излишне уплаченной суммы налога, платежа в бюджет и пени;</w:t>
            </w:r>
          </w:p>
          <w:p w:rsidR="00CE23B0" w:rsidRPr="00A15219" w:rsidRDefault="00CE23B0" w:rsidP="00E43F77">
            <w:pPr>
              <w:ind w:firstLine="552"/>
              <w:jc w:val="both"/>
            </w:pPr>
            <w:r w:rsidRPr="00A15219">
              <w:lastRenderedPageBreak/>
              <w:t>2) в который произведена ошибочная уплата налога, платежа в бюджет – для зачета, возврата ошибочно уплаченной суммы налога, платежа в бюджет;</w:t>
            </w:r>
          </w:p>
          <w:p w:rsidR="00CE23B0" w:rsidRPr="00A15219" w:rsidRDefault="00CE23B0" w:rsidP="00E43F77">
            <w:pPr>
              <w:ind w:firstLine="552"/>
              <w:jc w:val="both"/>
            </w:pPr>
            <w:r w:rsidRPr="00A15219">
              <w:t>3) в котором по лицевому счету числится сумма штрафа, подлежащая возврату – для возврата уплаченной суммы неправомерно наложенного штрафа по правонарушениям в области налогообложения, законодательства Республики Казахстан о пенсионном обеспечении, об обязательном социальном страховании, об обязательном социальном медицинском страховании, а также излишне уплаченной суммы.</w:t>
            </w:r>
          </w:p>
        </w:tc>
      </w:tr>
      <w:tr w:rsidR="00CE23B0" w:rsidRPr="00A15219" w:rsidTr="00E43F77">
        <w:trPr>
          <w:trHeight w:val="30"/>
        </w:trPr>
        <w:tc>
          <w:tcPr>
            <w:tcW w:w="2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center"/>
            </w:pPr>
            <w:r w:rsidRPr="00A15219">
              <w:lastRenderedPageBreak/>
              <w:t>9</w:t>
            </w:r>
          </w:p>
        </w:tc>
        <w:tc>
          <w:tcPr>
            <w:tcW w:w="15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Основания для отказа в оказании государственной услуги, установленные законами Республики Казахстан</w:t>
            </w:r>
          </w:p>
        </w:tc>
        <w:tc>
          <w:tcPr>
            <w:tcW w:w="3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 xml:space="preserve">Основанием для отказа </w:t>
            </w:r>
            <w:proofErr w:type="spellStart"/>
            <w:r w:rsidRPr="00A15219">
              <w:t>услугополучателю</w:t>
            </w:r>
            <w:proofErr w:type="spellEnd"/>
            <w:r w:rsidRPr="00A15219">
              <w:t xml:space="preserve"> в оказании государственной услуги являются случаи:</w:t>
            </w:r>
          </w:p>
          <w:p w:rsidR="00CE23B0" w:rsidRPr="00A15219" w:rsidRDefault="00CE23B0" w:rsidP="00E43F77">
            <w:pPr>
              <w:ind w:firstLine="552"/>
              <w:jc w:val="both"/>
            </w:pPr>
            <w:r w:rsidRPr="00A15219">
              <w:t>1) зачета:</w:t>
            </w:r>
          </w:p>
          <w:p w:rsidR="00CE23B0" w:rsidRPr="00A15219" w:rsidRDefault="00CE23B0" w:rsidP="00E43F77">
            <w:pPr>
              <w:ind w:firstLine="552"/>
              <w:jc w:val="both"/>
            </w:pPr>
            <w:r w:rsidRPr="00A15219">
              <w:t>излишне уплаченной (взысканной) суммы налога, платежа в бюджет, пени в счет погашения налоговой задолженности другого налогоплательщика, кроме зачета между юридическим лицом и его структурным подразделением;</w:t>
            </w:r>
          </w:p>
          <w:p w:rsidR="00CE23B0" w:rsidRPr="00A15219" w:rsidRDefault="00CE23B0" w:rsidP="00E43F77">
            <w:pPr>
              <w:ind w:firstLine="552"/>
              <w:jc w:val="both"/>
            </w:pPr>
            <w:r w:rsidRPr="00A15219">
              <w:t>уплаченной суммы государственной пошлины;</w:t>
            </w:r>
          </w:p>
          <w:p w:rsidR="00CE23B0" w:rsidRPr="00A15219" w:rsidRDefault="00CE23B0" w:rsidP="00E43F77">
            <w:pPr>
              <w:ind w:firstLine="552"/>
              <w:jc w:val="both"/>
            </w:pPr>
            <w:r w:rsidRPr="00A15219">
              <w:t>2) зачета и возврата:</w:t>
            </w:r>
          </w:p>
          <w:p w:rsidR="00CE23B0" w:rsidRPr="00A15219" w:rsidRDefault="00CE23B0" w:rsidP="00E43F77">
            <w:pPr>
              <w:ind w:firstLine="552"/>
              <w:jc w:val="both"/>
            </w:pPr>
            <w:r w:rsidRPr="00A15219">
              <w:t>уплаченной суммы сбора за проезд автотранспортных средств по территории Республики Казахстан, консульского сбора, платы за:</w:t>
            </w:r>
          </w:p>
          <w:p w:rsidR="00CE23B0" w:rsidRPr="00A15219" w:rsidRDefault="00CE23B0" w:rsidP="00E43F77">
            <w:pPr>
              <w:ind w:firstLine="552"/>
              <w:jc w:val="both"/>
            </w:pPr>
            <w:r w:rsidRPr="00A15219">
              <w:t>пользование земельными участками, предоставление государством участка недр в соответствии с законодательством Республики Казахстан о недрах и недропользовании на основании лицензии на разведку или добычу твердых полезных ископаемых, пользование животным миром, использование особо охраняемых природных территорий, за исключением случаев ошибочной уплаты таких сумм;</w:t>
            </w:r>
          </w:p>
          <w:p w:rsidR="00CE23B0" w:rsidRPr="00A15219" w:rsidRDefault="00CE23B0" w:rsidP="00E43F77">
            <w:pPr>
              <w:ind w:firstLine="552"/>
              <w:jc w:val="both"/>
            </w:pPr>
            <w:r w:rsidRPr="00A15219">
              <w:t>излишне уплаченной суммы акцизов за подакцизные товары, подлежащие маркировке учетно-контрольными марками, за исключением случаев прекращения деятельности налогоплательщика по производству таких товаров и возврата ранее полученных учетно-контрольных марок в орган государственных доходов по акту приема-передачи;</w:t>
            </w:r>
          </w:p>
          <w:p w:rsidR="00CE23B0" w:rsidRPr="00A15219" w:rsidRDefault="00CE23B0" w:rsidP="00E43F77">
            <w:pPr>
              <w:ind w:firstLine="552"/>
              <w:jc w:val="both"/>
            </w:pPr>
            <w:r w:rsidRPr="00A15219">
              <w:t>излишне уплаченной (взысканной) суммы налога, платы за пользование земельными участками, пользование водными ресурсами поверхностных источников, негативное воздействие на окружающую среду – в случае продления срока представления налоговой отчетности по таким налогам, платам до даты ее представления;</w:t>
            </w:r>
          </w:p>
          <w:p w:rsidR="00CE23B0" w:rsidRPr="00A15219" w:rsidRDefault="00CE23B0" w:rsidP="00E43F77">
            <w:pPr>
              <w:ind w:firstLine="552"/>
              <w:jc w:val="both"/>
            </w:pPr>
            <w:r w:rsidRPr="00A15219">
              <w:t>уплаченной суммы подписного бонуса, за исключением случая признания аукциона не действительным в связи с нарушением правил его проведения, установленных законодательством Республики Казахстан о недрах и недропользовании, которое повлияло на определение победителя аукциона;</w:t>
            </w:r>
          </w:p>
          <w:p w:rsidR="00CE23B0" w:rsidRPr="00A15219" w:rsidRDefault="00CE23B0" w:rsidP="00E43F77">
            <w:pPr>
              <w:ind w:firstLine="552"/>
              <w:jc w:val="both"/>
            </w:pPr>
            <w:r w:rsidRPr="00A15219">
              <w:t>истечение срока исковой давности;</w:t>
            </w:r>
          </w:p>
          <w:p w:rsidR="00CE23B0" w:rsidRPr="00A15219" w:rsidRDefault="00CE23B0" w:rsidP="00E43F77">
            <w:pPr>
              <w:ind w:firstLine="552"/>
              <w:jc w:val="both"/>
            </w:pPr>
            <w:r w:rsidRPr="00A15219">
              <w:lastRenderedPageBreak/>
              <w:t>отсутствие излишне уплаченной суммы налога, платежа в бюджет, пени;</w:t>
            </w:r>
          </w:p>
          <w:p w:rsidR="00CE23B0" w:rsidRPr="00A15219" w:rsidRDefault="00CE23B0" w:rsidP="00E43F77">
            <w:pPr>
              <w:ind w:firstLine="552"/>
              <w:jc w:val="both"/>
            </w:pPr>
            <w:r w:rsidRPr="00184A12">
              <w:t>обжалования</w:t>
            </w:r>
            <w:r>
              <w:t xml:space="preserve"> налогоплательщиком </w:t>
            </w:r>
            <w:r w:rsidRPr="00184A12">
              <w:t>уведомления о результатах налоговой проверки</w:t>
            </w:r>
            <w:r>
              <w:t xml:space="preserve">, </w:t>
            </w:r>
            <w:r w:rsidRPr="00184A12">
              <w:t>уведомления</w:t>
            </w:r>
            <w:r>
              <w:t xml:space="preserve"> об итогах рассмотрения жалобы налогоплательщика (налогового агента) на уведомление о результатах налоговой проверки;</w:t>
            </w:r>
          </w:p>
          <w:p w:rsidR="00CE23B0" w:rsidRPr="00A15219" w:rsidRDefault="00CE23B0" w:rsidP="00E43F77">
            <w:pPr>
              <w:ind w:firstLine="552"/>
              <w:jc w:val="both"/>
            </w:pPr>
            <w:r w:rsidRPr="00A15219">
              <w:t>наличия оснований, предусмотренных пунктом 2 статьи 19-1 Закона Республики Казахстан</w:t>
            </w:r>
            <w:r>
              <w:t xml:space="preserve"> </w:t>
            </w:r>
            <w:r>
              <w:br/>
            </w:r>
            <w:r w:rsidRPr="00A15219">
              <w:t>«О государственных услугах».</w:t>
            </w:r>
          </w:p>
        </w:tc>
      </w:tr>
      <w:tr w:rsidR="00CE23B0" w:rsidRPr="00A15219" w:rsidTr="00E43F77">
        <w:trPr>
          <w:trHeight w:val="30"/>
        </w:trPr>
        <w:tc>
          <w:tcPr>
            <w:tcW w:w="219"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center"/>
            </w:pPr>
            <w:r w:rsidRPr="00A15219">
              <w:lastRenderedPageBreak/>
              <w:t>10</w:t>
            </w:r>
          </w:p>
        </w:tc>
        <w:tc>
          <w:tcPr>
            <w:tcW w:w="153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jc w:val="both"/>
            </w:pPr>
            <w:r w:rsidRPr="00A15219">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3250" w:type="pct"/>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CE23B0" w:rsidRPr="00A15219" w:rsidRDefault="00CE23B0" w:rsidP="00E43F77">
            <w:pPr>
              <w:ind w:firstLine="552"/>
              <w:jc w:val="both"/>
            </w:pPr>
            <w:proofErr w:type="spellStart"/>
            <w:r w:rsidRPr="00A15219">
              <w:t>Услугополучатель</w:t>
            </w:r>
            <w:proofErr w:type="spellEnd"/>
            <w:r w:rsidRPr="00A15219">
              <w:t xml:space="preserve"> имеет возможность получения государственной услуги в электронной форме через информационную систему при условии наличия электронной цифровой подписи.</w:t>
            </w:r>
          </w:p>
          <w:p w:rsidR="00CE23B0" w:rsidRPr="00A15219" w:rsidRDefault="00CE23B0" w:rsidP="00E43F77">
            <w:pPr>
              <w:ind w:firstLine="552"/>
              <w:jc w:val="both"/>
            </w:pPr>
            <w:proofErr w:type="spellStart"/>
            <w:r w:rsidRPr="00A15219">
              <w:t>Услугополучатель</w:t>
            </w:r>
            <w:proofErr w:type="spellEnd"/>
            <w:r w:rsidRPr="00A15219">
              <w:t xml:space="preserve">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а также единого контакт-центра.</w:t>
            </w:r>
          </w:p>
          <w:p w:rsidR="00CE23B0" w:rsidRPr="00A15219" w:rsidRDefault="00CE23B0" w:rsidP="00E43F77">
            <w:pPr>
              <w:ind w:firstLine="552"/>
              <w:jc w:val="both"/>
            </w:pPr>
            <w:r w:rsidRPr="00A15219">
              <w:t>При оказании государственной услуги через портал доступна версия для слабовидящих.</w:t>
            </w:r>
          </w:p>
          <w:p w:rsidR="00CE23B0" w:rsidRPr="00A15219" w:rsidRDefault="00CE23B0" w:rsidP="00E43F77">
            <w:pPr>
              <w:ind w:firstLine="552"/>
              <w:jc w:val="both"/>
            </w:pPr>
            <w:r w:rsidRPr="00A15219">
              <w:t>Сервис цифровых документов доступен для пользователей, авторизованных в мобильном приложении.</w:t>
            </w:r>
          </w:p>
          <w:p w:rsidR="00CE23B0" w:rsidRPr="00A15219" w:rsidRDefault="00CE23B0" w:rsidP="00E43F77">
            <w:pPr>
              <w:ind w:firstLine="552"/>
              <w:jc w:val="both"/>
            </w:pPr>
            <w:r w:rsidRPr="00A15219">
              <w:t>Для использования цифрового документа необходимо пройти авторизацию в мобильном приложении с использованием электронной цифровой подписи или одноразового пароля, далее перейти в раздел «Цифровые документы» и выбрать необходимый документ.</w:t>
            </w:r>
          </w:p>
        </w:tc>
      </w:tr>
    </w:tbl>
    <w:p w:rsidR="00CE23B0" w:rsidRDefault="00CE23B0"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pPr>
    </w:p>
    <w:p w:rsidR="00D473D9" w:rsidRDefault="00D473D9" w:rsidP="00D00246">
      <w:pPr>
        <w:ind w:left="851" w:firstLine="142"/>
        <w:contextualSpacing/>
        <w:rPr>
          <w:b/>
          <w:sz w:val="28"/>
          <w:szCs w:val="28"/>
        </w:rPr>
        <w:sectPr w:rsidR="00D473D9" w:rsidSect="00CE23B0">
          <w:pgSz w:w="11906" w:h="16838"/>
          <w:pgMar w:top="1418" w:right="851" w:bottom="425" w:left="1418" w:header="709" w:footer="709" w:gutter="0"/>
          <w:cols w:space="708"/>
          <w:docGrid w:linePitch="360"/>
        </w:sectPr>
      </w:pPr>
    </w:p>
    <w:p w:rsidR="00D473D9" w:rsidRPr="00CE23B0" w:rsidRDefault="00D473D9" w:rsidP="00D473D9">
      <w:pPr>
        <w:ind w:left="10490"/>
        <w:jc w:val="center"/>
        <w:rPr>
          <w:spacing w:val="2"/>
          <w:sz w:val="28"/>
          <w:szCs w:val="28"/>
          <w:shd w:val="clear" w:color="auto" w:fill="FFFFFF"/>
        </w:rPr>
      </w:pPr>
      <w:r w:rsidRPr="00CE23B0">
        <w:rPr>
          <w:sz w:val="28"/>
          <w:szCs w:val="28"/>
        </w:rPr>
        <w:lastRenderedPageBreak/>
        <w:t xml:space="preserve">Приложение </w:t>
      </w:r>
      <w:r w:rsidR="00183068">
        <w:rPr>
          <w:sz w:val="28"/>
          <w:szCs w:val="28"/>
        </w:rPr>
        <w:t>20</w:t>
      </w:r>
      <w:r w:rsidRPr="00CE23B0">
        <w:rPr>
          <w:sz w:val="28"/>
          <w:szCs w:val="28"/>
        </w:rPr>
        <w:t xml:space="preserve"> </w:t>
      </w:r>
      <w:r w:rsidRPr="00CE23B0">
        <w:rPr>
          <w:sz w:val="28"/>
          <w:szCs w:val="28"/>
        </w:rPr>
        <w:br/>
        <w:t xml:space="preserve">к Правилам </w:t>
      </w:r>
      <w:r w:rsidRPr="00CE23B0">
        <w:rPr>
          <w:spacing w:val="2"/>
          <w:sz w:val="28"/>
          <w:szCs w:val="28"/>
          <w:shd w:val="clear" w:color="auto" w:fill="FFFFFF"/>
        </w:rPr>
        <w:t>ведения лицевого счета налогоплательщика</w:t>
      </w:r>
    </w:p>
    <w:p w:rsidR="00D473D9" w:rsidRDefault="00D473D9" w:rsidP="00D473D9">
      <w:pPr>
        <w:ind w:left="10490"/>
        <w:jc w:val="center"/>
        <w:rPr>
          <w:spacing w:val="2"/>
          <w:sz w:val="28"/>
          <w:szCs w:val="28"/>
          <w:shd w:val="clear" w:color="auto" w:fill="FFFFFF"/>
        </w:rPr>
      </w:pPr>
      <w:r w:rsidRPr="00CE23B0">
        <w:rPr>
          <w:spacing w:val="2"/>
          <w:sz w:val="28"/>
          <w:szCs w:val="28"/>
          <w:shd w:val="clear" w:color="auto" w:fill="FFFFFF"/>
        </w:rPr>
        <w:t>(налогового агента)</w:t>
      </w:r>
    </w:p>
    <w:p w:rsidR="00BE0071" w:rsidRDefault="00BE0071" w:rsidP="00D473D9">
      <w:pPr>
        <w:ind w:left="10490"/>
        <w:jc w:val="center"/>
        <w:rPr>
          <w:spacing w:val="2"/>
          <w:sz w:val="28"/>
          <w:szCs w:val="28"/>
          <w:shd w:val="clear" w:color="auto" w:fill="FFFFFF"/>
        </w:rPr>
      </w:pPr>
    </w:p>
    <w:p w:rsidR="00BE0071" w:rsidRPr="00CE23B0" w:rsidRDefault="00BE0071" w:rsidP="00D473D9">
      <w:pPr>
        <w:ind w:left="10490"/>
        <w:jc w:val="center"/>
        <w:rPr>
          <w:b/>
          <w:sz w:val="28"/>
          <w:szCs w:val="28"/>
        </w:rPr>
      </w:pPr>
      <w:r>
        <w:rPr>
          <w:spacing w:val="2"/>
          <w:sz w:val="28"/>
          <w:szCs w:val="28"/>
          <w:shd w:val="clear" w:color="auto" w:fill="FFFFFF"/>
        </w:rPr>
        <w:t>Форма</w:t>
      </w:r>
    </w:p>
    <w:p w:rsidR="00D473D9" w:rsidRDefault="00D473D9" w:rsidP="00D00246">
      <w:pPr>
        <w:ind w:left="851" w:firstLine="142"/>
        <w:contextualSpacing/>
        <w:rPr>
          <w:b/>
          <w:sz w:val="28"/>
          <w:szCs w:val="28"/>
        </w:rPr>
      </w:pPr>
    </w:p>
    <w:tbl>
      <w:tblPr>
        <w:tblW w:w="5000" w:type="pct"/>
        <w:tblLayout w:type="fixed"/>
        <w:tblLook w:val="04A0" w:firstRow="1" w:lastRow="0" w:firstColumn="1" w:lastColumn="0" w:noHBand="0" w:noVBand="1"/>
      </w:tblPr>
      <w:tblGrid>
        <w:gridCol w:w="528"/>
        <w:gridCol w:w="968"/>
        <w:gridCol w:w="973"/>
        <w:gridCol w:w="793"/>
        <w:gridCol w:w="708"/>
        <w:gridCol w:w="1844"/>
        <w:gridCol w:w="1177"/>
        <w:gridCol w:w="696"/>
        <w:gridCol w:w="825"/>
        <w:gridCol w:w="1416"/>
        <w:gridCol w:w="1128"/>
        <w:gridCol w:w="1133"/>
        <w:gridCol w:w="1279"/>
        <w:gridCol w:w="1011"/>
        <w:gridCol w:w="90"/>
      </w:tblGrid>
      <w:tr w:rsidR="00D473D9" w:rsidRPr="00EE013A" w:rsidTr="00E43F77">
        <w:trPr>
          <w:trHeight w:val="255"/>
        </w:trPr>
        <w:tc>
          <w:tcPr>
            <w:tcW w:w="5000" w:type="pct"/>
            <w:gridSpan w:val="15"/>
            <w:tcBorders>
              <w:top w:val="nil"/>
              <w:left w:val="nil"/>
              <w:bottom w:val="nil"/>
              <w:right w:val="nil"/>
            </w:tcBorders>
            <w:shd w:val="clear" w:color="auto" w:fill="auto"/>
            <w:noWrap/>
            <w:vAlign w:val="bottom"/>
            <w:hideMark/>
          </w:tcPr>
          <w:p w:rsidR="00D473D9" w:rsidRPr="00EE013A" w:rsidRDefault="00D473D9" w:rsidP="00E43F77">
            <w:pPr>
              <w:rPr>
                <w:sz w:val="20"/>
                <w:szCs w:val="20"/>
              </w:rPr>
            </w:pPr>
            <w:r w:rsidRPr="00EE013A">
              <w:rPr>
                <w:sz w:val="20"/>
                <w:szCs w:val="20"/>
              </w:rPr>
              <w:t>______________________</w:t>
            </w:r>
            <w:r>
              <w:rPr>
                <w:sz w:val="20"/>
                <w:szCs w:val="20"/>
              </w:rPr>
              <w:t>_____________</w:t>
            </w:r>
            <w:r w:rsidRPr="00EE013A">
              <w:rPr>
                <w:sz w:val="20"/>
                <w:szCs w:val="20"/>
              </w:rPr>
              <w:t>________</w:t>
            </w:r>
          </w:p>
        </w:tc>
      </w:tr>
      <w:tr w:rsidR="00D473D9" w:rsidRPr="00EE013A" w:rsidTr="00E43F77">
        <w:trPr>
          <w:trHeight w:val="255"/>
        </w:trPr>
        <w:tc>
          <w:tcPr>
            <w:tcW w:w="5000" w:type="pct"/>
            <w:gridSpan w:val="15"/>
            <w:tcBorders>
              <w:top w:val="nil"/>
              <w:left w:val="nil"/>
              <w:bottom w:val="nil"/>
              <w:right w:val="nil"/>
            </w:tcBorders>
            <w:shd w:val="clear" w:color="auto" w:fill="auto"/>
            <w:noWrap/>
            <w:vAlign w:val="bottom"/>
            <w:hideMark/>
          </w:tcPr>
          <w:p w:rsidR="00D473D9" w:rsidRPr="00A165DB" w:rsidRDefault="00D473D9" w:rsidP="00E43F77">
            <w:pPr>
              <w:contextualSpacing/>
              <w:rPr>
                <w:sz w:val="20"/>
                <w:szCs w:val="20"/>
              </w:rPr>
            </w:pPr>
            <w:r>
              <w:rPr>
                <w:sz w:val="20"/>
                <w:szCs w:val="20"/>
              </w:rPr>
              <w:t xml:space="preserve">          (</w:t>
            </w:r>
            <w:r w:rsidRPr="00675F41">
              <w:rPr>
                <w:sz w:val="20"/>
                <w:szCs w:val="20"/>
              </w:rPr>
              <w:t>наим</w:t>
            </w:r>
            <w:r>
              <w:rPr>
                <w:sz w:val="20"/>
                <w:szCs w:val="20"/>
              </w:rPr>
              <w:t>енование, код, адрес ОГД)</w:t>
            </w:r>
          </w:p>
        </w:tc>
      </w:tr>
      <w:tr w:rsidR="00D473D9" w:rsidRPr="00EE013A" w:rsidTr="00E43F77">
        <w:trPr>
          <w:trHeight w:val="225"/>
        </w:trPr>
        <w:tc>
          <w:tcPr>
            <w:tcW w:w="5000" w:type="pct"/>
            <w:gridSpan w:val="15"/>
            <w:tcBorders>
              <w:top w:val="nil"/>
              <w:left w:val="nil"/>
              <w:bottom w:val="nil"/>
              <w:right w:val="nil"/>
            </w:tcBorders>
            <w:shd w:val="clear" w:color="auto" w:fill="auto"/>
            <w:noWrap/>
            <w:vAlign w:val="bottom"/>
            <w:hideMark/>
          </w:tcPr>
          <w:p w:rsidR="00D473D9" w:rsidRDefault="00D473D9" w:rsidP="00E43F77">
            <w:pPr>
              <w:jc w:val="center"/>
              <w:rPr>
                <w:b/>
                <w:bCs/>
                <w:sz w:val="20"/>
                <w:szCs w:val="20"/>
              </w:rPr>
            </w:pPr>
          </w:p>
          <w:p w:rsidR="00D473D9" w:rsidRDefault="00D473D9" w:rsidP="00E43F77">
            <w:pPr>
              <w:jc w:val="center"/>
              <w:rPr>
                <w:b/>
                <w:bCs/>
                <w:sz w:val="20"/>
                <w:szCs w:val="20"/>
              </w:rPr>
            </w:pPr>
          </w:p>
          <w:p w:rsidR="00D473D9" w:rsidRPr="00A165DB" w:rsidRDefault="00D473D9" w:rsidP="00E43F77">
            <w:pPr>
              <w:jc w:val="center"/>
              <w:rPr>
                <w:b/>
                <w:bCs/>
                <w:sz w:val="20"/>
                <w:szCs w:val="20"/>
              </w:rPr>
            </w:pPr>
            <w:r w:rsidRPr="00A165DB">
              <w:rPr>
                <w:b/>
                <w:bCs/>
                <w:sz w:val="20"/>
                <w:szCs w:val="20"/>
              </w:rPr>
              <w:t>Журнал</w:t>
            </w:r>
          </w:p>
        </w:tc>
      </w:tr>
      <w:tr w:rsidR="00D473D9" w:rsidRPr="00EE013A" w:rsidTr="00E43F77">
        <w:trPr>
          <w:trHeight w:val="285"/>
        </w:trPr>
        <w:tc>
          <w:tcPr>
            <w:tcW w:w="5000" w:type="pct"/>
            <w:gridSpan w:val="15"/>
            <w:tcBorders>
              <w:top w:val="nil"/>
              <w:left w:val="nil"/>
              <w:bottom w:val="nil"/>
              <w:right w:val="nil"/>
            </w:tcBorders>
            <w:shd w:val="clear" w:color="auto" w:fill="auto"/>
            <w:vAlign w:val="bottom"/>
            <w:hideMark/>
          </w:tcPr>
          <w:p w:rsidR="00D473D9" w:rsidRPr="00A165DB" w:rsidRDefault="00D473D9" w:rsidP="00E43F77">
            <w:pPr>
              <w:jc w:val="center"/>
              <w:rPr>
                <w:b/>
                <w:bCs/>
                <w:sz w:val="20"/>
                <w:szCs w:val="20"/>
              </w:rPr>
            </w:pPr>
            <w:r w:rsidRPr="00A165DB">
              <w:rPr>
                <w:b/>
                <w:bCs/>
                <w:sz w:val="20"/>
                <w:szCs w:val="20"/>
              </w:rPr>
              <w:t>учета налоговых заявлений на зачет и возврат излишне (ошибочно) уплаченных налогов и платежей в бюджет, пени, штрафов;</w:t>
            </w:r>
          </w:p>
          <w:p w:rsidR="00D473D9" w:rsidRDefault="00D473D9" w:rsidP="00E43F77">
            <w:pPr>
              <w:jc w:val="center"/>
              <w:rPr>
                <w:b/>
                <w:bCs/>
                <w:sz w:val="20"/>
                <w:szCs w:val="20"/>
              </w:rPr>
            </w:pPr>
            <w:r w:rsidRPr="00A165DB">
              <w:rPr>
                <w:b/>
                <w:bCs/>
                <w:sz w:val="20"/>
                <w:szCs w:val="20"/>
              </w:rPr>
              <w:t>превышения НДС, относимого в зачет, над суммой начисленного, НДС, уплаченного по товарам (работам, услугам), приобретаемым за счет средств гранта</w:t>
            </w:r>
          </w:p>
          <w:p w:rsidR="00D473D9" w:rsidRPr="00A165DB" w:rsidRDefault="00D473D9" w:rsidP="00E43F77">
            <w:pPr>
              <w:jc w:val="center"/>
              <w:rPr>
                <w:b/>
                <w:bCs/>
                <w:sz w:val="20"/>
                <w:szCs w:val="20"/>
              </w:rPr>
            </w:pPr>
          </w:p>
          <w:p w:rsidR="00D473D9" w:rsidRPr="00A165DB" w:rsidRDefault="00D473D9" w:rsidP="00E43F77">
            <w:pPr>
              <w:jc w:val="center"/>
              <w:rPr>
                <w:b/>
                <w:bCs/>
                <w:sz w:val="20"/>
                <w:szCs w:val="20"/>
              </w:rPr>
            </w:pPr>
          </w:p>
        </w:tc>
      </w:tr>
      <w:tr w:rsidR="00D473D9" w:rsidRPr="00A165DB" w:rsidTr="00E43F77">
        <w:trPr>
          <w:gridAfter w:val="1"/>
          <w:wAfter w:w="31" w:type="pct"/>
          <w:trHeight w:val="924"/>
        </w:trPr>
        <w:tc>
          <w:tcPr>
            <w:tcW w:w="18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473D9" w:rsidRPr="00A165DB" w:rsidRDefault="00D473D9" w:rsidP="00E43F77">
            <w:pPr>
              <w:jc w:val="center"/>
              <w:rPr>
                <w:sz w:val="20"/>
                <w:szCs w:val="20"/>
              </w:rPr>
            </w:pPr>
            <w:r>
              <w:rPr>
                <w:sz w:val="20"/>
                <w:szCs w:val="20"/>
              </w:rPr>
              <w:t xml:space="preserve">№ </w:t>
            </w:r>
          </w:p>
        </w:tc>
        <w:tc>
          <w:tcPr>
            <w:tcW w:w="666" w:type="pct"/>
            <w:gridSpan w:val="2"/>
            <w:tcBorders>
              <w:top w:val="single" w:sz="4" w:space="0" w:color="auto"/>
              <w:left w:val="single" w:sz="4" w:space="0" w:color="auto"/>
              <w:bottom w:val="single" w:sz="4" w:space="0" w:color="000000"/>
              <w:right w:val="single" w:sz="4" w:space="0" w:color="000000"/>
            </w:tcBorders>
            <w:shd w:val="clear" w:color="auto" w:fill="auto"/>
            <w:hideMark/>
          </w:tcPr>
          <w:p w:rsidR="00D473D9" w:rsidRPr="00A165DB" w:rsidRDefault="00D473D9" w:rsidP="00E43F77">
            <w:pPr>
              <w:jc w:val="center"/>
              <w:rPr>
                <w:sz w:val="20"/>
                <w:szCs w:val="20"/>
              </w:rPr>
            </w:pPr>
            <w:r w:rsidRPr="00A165DB">
              <w:rPr>
                <w:sz w:val="20"/>
                <w:szCs w:val="20"/>
              </w:rPr>
              <w:t>Регистрационные данные заявления</w:t>
            </w:r>
          </w:p>
        </w:tc>
        <w:tc>
          <w:tcPr>
            <w:tcW w:w="272"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 xml:space="preserve">Код формы заявления </w:t>
            </w:r>
          </w:p>
        </w:tc>
        <w:tc>
          <w:tcPr>
            <w:tcW w:w="876" w:type="pct"/>
            <w:gridSpan w:val="2"/>
            <w:tcBorders>
              <w:top w:val="single" w:sz="4" w:space="0" w:color="auto"/>
              <w:left w:val="single" w:sz="4" w:space="0" w:color="auto"/>
              <w:bottom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Реквизиты налогоплательщика, представившего заявление</w:t>
            </w:r>
          </w:p>
        </w:tc>
        <w:tc>
          <w:tcPr>
            <w:tcW w:w="926" w:type="pct"/>
            <w:gridSpan w:val="3"/>
            <w:tcBorders>
              <w:top w:val="single" w:sz="4" w:space="0" w:color="auto"/>
              <w:left w:val="single" w:sz="4" w:space="0" w:color="auto"/>
              <w:bottom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Налоги и платежи в бюджет, предъявленные к зачету (возврату)</w:t>
            </w:r>
          </w:p>
        </w:tc>
        <w:tc>
          <w:tcPr>
            <w:tcW w:w="486" w:type="pct"/>
            <w:vMerge w:val="restart"/>
            <w:tcBorders>
              <w:top w:val="single" w:sz="4" w:space="0" w:color="auto"/>
              <w:left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 xml:space="preserve">Сумма НДС,  подлежащая возврату  из бюджета </w:t>
            </w:r>
          </w:p>
        </w:tc>
        <w:tc>
          <w:tcPr>
            <w:tcW w:w="387" w:type="pct"/>
            <w:vMerge w:val="restart"/>
            <w:tcBorders>
              <w:top w:val="single" w:sz="4" w:space="0" w:color="auto"/>
              <w:left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Дата и номер распоряжения на возврат НДС</w:t>
            </w:r>
          </w:p>
        </w:tc>
        <w:tc>
          <w:tcPr>
            <w:tcW w:w="1175" w:type="pct"/>
            <w:gridSpan w:val="3"/>
            <w:tcBorders>
              <w:top w:val="single" w:sz="4" w:space="0" w:color="auto"/>
              <w:left w:val="single" w:sz="4" w:space="0" w:color="auto"/>
              <w:bottom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Сведения о заключении, представленном ответственным отделом, на подтверждение обоснованности возврата</w:t>
            </w:r>
          </w:p>
        </w:tc>
      </w:tr>
      <w:tr w:rsidR="00D473D9" w:rsidRPr="00A165DB" w:rsidTr="00E43F77">
        <w:trPr>
          <w:gridAfter w:val="1"/>
          <w:wAfter w:w="31" w:type="pct"/>
          <w:trHeight w:val="721"/>
        </w:trPr>
        <w:tc>
          <w:tcPr>
            <w:tcW w:w="181" w:type="pct"/>
            <w:vMerge/>
            <w:tcBorders>
              <w:top w:val="single" w:sz="4" w:space="0" w:color="auto"/>
              <w:left w:val="single" w:sz="4" w:space="0" w:color="auto"/>
              <w:bottom w:val="single" w:sz="4" w:space="0" w:color="auto"/>
              <w:right w:val="single" w:sz="4" w:space="0" w:color="auto"/>
            </w:tcBorders>
            <w:vAlign w:val="center"/>
            <w:hideMark/>
          </w:tcPr>
          <w:p w:rsidR="00D473D9" w:rsidRPr="00A165DB" w:rsidRDefault="00D473D9" w:rsidP="00E43F77">
            <w:pPr>
              <w:rPr>
                <w:sz w:val="20"/>
                <w:szCs w:val="20"/>
              </w:rPr>
            </w:pPr>
          </w:p>
        </w:tc>
        <w:tc>
          <w:tcPr>
            <w:tcW w:w="332" w:type="pct"/>
            <w:tcBorders>
              <w:top w:val="nil"/>
              <w:left w:val="nil"/>
              <w:bottom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 xml:space="preserve">дата приема заявления </w:t>
            </w:r>
          </w:p>
        </w:tc>
        <w:tc>
          <w:tcPr>
            <w:tcW w:w="334" w:type="pct"/>
            <w:tcBorders>
              <w:top w:val="nil"/>
              <w:left w:val="nil"/>
              <w:bottom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входящий номер</w:t>
            </w:r>
          </w:p>
        </w:tc>
        <w:tc>
          <w:tcPr>
            <w:tcW w:w="272" w:type="pct"/>
            <w:vMerge/>
            <w:tcBorders>
              <w:top w:val="single" w:sz="4" w:space="0" w:color="auto"/>
              <w:left w:val="single" w:sz="4" w:space="0" w:color="auto"/>
              <w:bottom w:val="single" w:sz="4" w:space="0" w:color="auto"/>
              <w:right w:val="single" w:sz="4" w:space="0" w:color="auto"/>
            </w:tcBorders>
            <w:vAlign w:val="center"/>
            <w:hideMark/>
          </w:tcPr>
          <w:p w:rsidR="00D473D9" w:rsidRPr="00A165DB" w:rsidRDefault="00D473D9" w:rsidP="00E43F77">
            <w:pPr>
              <w:rPr>
                <w:sz w:val="20"/>
                <w:szCs w:val="20"/>
              </w:rPr>
            </w:pPr>
          </w:p>
        </w:tc>
        <w:tc>
          <w:tcPr>
            <w:tcW w:w="243" w:type="pct"/>
            <w:tcBorders>
              <w:top w:val="nil"/>
              <w:left w:val="nil"/>
              <w:bottom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ИИН/БИН</w:t>
            </w:r>
          </w:p>
        </w:tc>
        <w:tc>
          <w:tcPr>
            <w:tcW w:w="633" w:type="pct"/>
            <w:tcBorders>
              <w:top w:val="nil"/>
              <w:left w:val="nil"/>
              <w:bottom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фамилия, имя и отчество или наименование налогоплательщика</w:t>
            </w:r>
          </w:p>
        </w:tc>
        <w:tc>
          <w:tcPr>
            <w:tcW w:w="404" w:type="pct"/>
            <w:tcBorders>
              <w:top w:val="nil"/>
              <w:left w:val="nil"/>
              <w:bottom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наименование</w:t>
            </w:r>
          </w:p>
        </w:tc>
        <w:tc>
          <w:tcPr>
            <w:tcW w:w="239" w:type="pct"/>
            <w:tcBorders>
              <w:top w:val="nil"/>
              <w:left w:val="nil"/>
              <w:bottom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КБК</w:t>
            </w:r>
          </w:p>
        </w:tc>
        <w:tc>
          <w:tcPr>
            <w:tcW w:w="283" w:type="pct"/>
            <w:tcBorders>
              <w:top w:val="nil"/>
              <w:left w:val="nil"/>
              <w:bottom w:val="single" w:sz="4" w:space="0" w:color="auto"/>
              <w:right w:val="single" w:sz="4" w:space="0" w:color="auto"/>
            </w:tcBorders>
            <w:shd w:val="clear" w:color="auto" w:fill="auto"/>
            <w:noWrap/>
            <w:hideMark/>
          </w:tcPr>
          <w:p w:rsidR="00D473D9" w:rsidRPr="00A165DB" w:rsidRDefault="00D473D9" w:rsidP="00E43F77">
            <w:pPr>
              <w:jc w:val="center"/>
              <w:rPr>
                <w:sz w:val="20"/>
                <w:szCs w:val="20"/>
              </w:rPr>
            </w:pPr>
            <w:r w:rsidRPr="00A165DB">
              <w:rPr>
                <w:sz w:val="20"/>
                <w:szCs w:val="20"/>
              </w:rPr>
              <w:t>сумма</w:t>
            </w:r>
          </w:p>
        </w:tc>
        <w:tc>
          <w:tcPr>
            <w:tcW w:w="486" w:type="pct"/>
            <w:vMerge/>
            <w:tcBorders>
              <w:left w:val="single" w:sz="4" w:space="0" w:color="auto"/>
              <w:bottom w:val="single" w:sz="4" w:space="0" w:color="auto"/>
              <w:right w:val="single" w:sz="4" w:space="0" w:color="auto"/>
            </w:tcBorders>
            <w:vAlign w:val="center"/>
            <w:hideMark/>
          </w:tcPr>
          <w:p w:rsidR="00D473D9" w:rsidRPr="00A165DB" w:rsidRDefault="00D473D9" w:rsidP="00E43F77">
            <w:pPr>
              <w:rPr>
                <w:sz w:val="20"/>
                <w:szCs w:val="20"/>
              </w:rPr>
            </w:pPr>
          </w:p>
        </w:tc>
        <w:tc>
          <w:tcPr>
            <w:tcW w:w="387" w:type="pct"/>
            <w:vMerge/>
            <w:tcBorders>
              <w:left w:val="single" w:sz="4" w:space="0" w:color="auto"/>
              <w:bottom w:val="single" w:sz="4" w:space="0" w:color="auto"/>
              <w:right w:val="single" w:sz="4" w:space="0" w:color="auto"/>
            </w:tcBorders>
            <w:vAlign w:val="center"/>
            <w:hideMark/>
          </w:tcPr>
          <w:p w:rsidR="00D473D9" w:rsidRPr="00A165DB" w:rsidRDefault="00D473D9" w:rsidP="00E43F77">
            <w:pPr>
              <w:rPr>
                <w:sz w:val="20"/>
                <w:szCs w:val="20"/>
              </w:rPr>
            </w:pPr>
          </w:p>
        </w:tc>
        <w:tc>
          <w:tcPr>
            <w:tcW w:w="389" w:type="pct"/>
            <w:tcBorders>
              <w:top w:val="nil"/>
              <w:left w:val="nil"/>
              <w:bottom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дата</w:t>
            </w:r>
          </w:p>
        </w:tc>
        <w:tc>
          <w:tcPr>
            <w:tcW w:w="439" w:type="pct"/>
            <w:tcBorders>
              <w:top w:val="nil"/>
              <w:left w:val="nil"/>
              <w:bottom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подтвержденная сумма</w:t>
            </w:r>
          </w:p>
        </w:tc>
        <w:tc>
          <w:tcPr>
            <w:tcW w:w="347" w:type="pct"/>
            <w:tcBorders>
              <w:top w:val="nil"/>
              <w:left w:val="nil"/>
              <w:bottom w:val="single" w:sz="4" w:space="0" w:color="auto"/>
              <w:right w:val="single" w:sz="4" w:space="0" w:color="auto"/>
            </w:tcBorders>
            <w:shd w:val="clear" w:color="auto" w:fill="auto"/>
            <w:hideMark/>
          </w:tcPr>
          <w:p w:rsidR="00D473D9" w:rsidRPr="00A165DB" w:rsidRDefault="00D473D9" w:rsidP="00E43F77">
            <w:pPr>
              <w:jc w:val="center"/>
              <w:rPr>
                <w:sz w:val="20"/>
                <w:szCs w:val="20"/>
              </w:rPr>
            </w:pPr>
            <w:r w:rsidRPr="00A165DB">
              <w:rPr>
                <w:sz w:val="20"/>
                <w:szCs w:val="20"/>
              </w:rPr>
              <w:t>обоснование</w:t>
            </w:r>
          </w:p>
        </w:tc>
      </w:tr>
      <w:tr w:rsidR="00D473D9" w:rsidRPr="00A165DB" w:rsidTr="00E43F77">
        <w:trPr>
          <w:gridAfter w:val="1"/>
          <w:wAfter w:w="31" w:type="pct"/>
          <w:trHeight w:val="255"/>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1</w:t>
            </w:r>
          </w:p>
        </w:tc>
        <w:tc>
          <w:tcPr>
            <w:tcW w:w="332" w:type="pct"/>
            <w:tcBorders>
              <w:top w:val="single" w:sz="4" w:space="0" w:color="auto"/>
              <w:left w:val="nil"/>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2</w:t>
            </w:r>
          </w:p>
        </w:tc>
        <w:tc>
          <w:tcPr>
            <w:tcW w:w="334" w:type="pct"/>
            <w:tcBorders>
              <w:top w:val="single" w:sz="4" w:space="0" w:color="auto"/>
              <w:left w:val="nil"/>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3</w:t>
            </w:r>
          </w:p>
        </w:tc>
        <w:tc>
          <w:tcPr>
            <w:tcW w:w="272" w:type="pct"/>
            <w:tcBorders>
              <w:top w:val="single" w:sz="4" w:space="0" w:color="auto"/>
              <w:left w:val="nil"/>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4</w:t>
            </w:r>
          </w:p>
        </w:tc>
        <w:tc>
          <w:tcPr>
            <w:tcW w:w="243" w:type="pct"/>
            <w:tcBorders>
              <w:top w:val="single" w:sz="4" w:space="0" w:color="auto"/>
              <w:left w:val="nil"/>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5</w:t>
            </w:r>
          </w:p>
        </w:tc>
        <w:tc>
          <w:tcPr>
            <w:tcW w:w="633" w:type="pct"/>
            <w:tcBorders>
              <w:top w:val="single" w:sz="4" w:space="0" w:color="auto"/>
              <w:left w:val="nil"/>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6</w:t>
            </w:r>
          </w:p>
        </w:tc>
        <w:tc>
          <w:tcPr>
            <w:tcW w:w="404" w:type="pct"/>
            <w:tcBorders>
              <w:top w:val="single" w:sz="4" w:space="0" w:color="auto"/>
              <w:left w:val="nil"/>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7</w:t>
            </w:r>
          </w:p>
        </w:tc>
        <w:tc>
          <w:tcPr>
            <w:tcW w:w="239" w:type="pct"/>
            <w:tcBorders>
              <w:top w:val="single" w:sz="4" w:space="0" w:color="auto"/>
              <w:left w:val="nil"/>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8</w:t>
            </w:r>
          </w:p>
        </w:tc>
        <w:tc>
          <w:tcPr>
            <w:tcW w:w="283" w:type="pct"/>
            <w:tcBorders>
              <w:top w:val="single" w:sz="4" w:space="0" w:color="auto"/>
              <w:left w:val="nil"/>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9</w:t>
            </w:r>
          </w:p>
        </w:tc>
        <w:tc>
          <w:tcPr>
            <w:tcW w:w="486" w:type="pct"/>
            <w:tcBorders>
              <w:top w:val="single" w:sz="4" w:space="0" w:color="auto"/>
              <w:left w:val="nil"/>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10</w:t>
            </w:r>
          </w:p>
        </w:tc>
        <w:tc>
          <w:tcPr>
            <w:tcW w:w="387" w:type="pct"/>
            <w:tcBorders>
              <w:top w:val="single" w:sz="4" w:space="0" w:color="auto"/>
              <w:left w:val="nil"/>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11</w:t>
            </w:r>
          </w:p>
        </w:tc>
        <w:tc>
          <w:tcPr>
            <w:tcW w:w="389" w:type="pct"/>
            <w:tcBorders>
              <w:top w:val="single" w:sz="4" w:space="0" w:color="auto"/>
              <w:left w:val="nil"/>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12</w:t>
            </w:r>
          </w:p>
        </w:tc>
        <w:tc>
          <w:tcPr>
            <w:tcW w:w="439" w:type="pct"/>
            <w:tcBorders>
              <w:top w:val="single" w:sz="4" w:space="0" w:color="auto"/>
              <w:left w:val="nil"/>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13</w:t>
            </w:r>
          </w:p>
        </w:tc>
        <w:tc>
          <w:tcPr>
            <w:tcW w:w="347" w:type="pct"/>
            <w:tcBorders>
              <w:top w:val="single" w:sz="4" w:space="0" w:color="auto"/>
              <w:left w:val="nil"/>
              <w:bottom w:val="single" w:sz="4" w:space="0" w:color="auto"/>
              <w:right w:val="single" w:sz="4" w:space="0" w:color="auto"/>
            </w:tcBorders>
            <w:shd w:val="clear" w:color="auto" w:fill="auto"/>
            <w:noWrap/>
            <w:vAlign w:val="bottom"/>
            <w:hideMark/>
          </w:tcPr>
          <w:p w:rsidR="00D473D9" w:rsidRPr="00A165DB" w:rsidRDefault="00D473D9" w:rsidP="00E43F77">
            <w:pPr>
              <w:jc w:val="center"/>
              <w:rPr>
                <w:sz w:val="20"/>
                <w:szCs w:val="20"/>
              </w:rPr>
            </w:pPr>
            <w:r w:rsidRPr="00A165DB">
              <w:rPr>
                <w:sz w:val="20"/>
                <w:szCs w:val="20"/>
              </w:rPr>
              <w:t>14</w:t>
            </w:r>
          </w:p>
        </w:tc>
      </w:tr>
      <w:tr w:rsidR="00D473D9" w:rsidRPr="00A165DB" w:rsidTr="00E43F77">
        <w:trPr>
          <w:gridAfter w:val="1"/>
          <w:wAfter w:w="31" w:type="pct"/>
          <w:trHeight w:val="255"/>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332"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334"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272"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243"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633"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404"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239"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283"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486"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387"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389"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439"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347"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r>
      <w:tr w:rsidR="00D473D9" w:rsidRPr="00A165DB" w:rsidTr="00E43F77">
        <w:trPr>
          <w:gridAfter w:val="1"/>
          <w:wAfter w:w="31" w:type="pct"/>
          <w:trHeight w:val="255"/>
        </w:trPr>
        <w:tc>
          <w:tcPr>
            <w:tcW w:w="18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332"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334"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272"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243"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633"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404"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239"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283"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486"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387"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389"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439"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c>
          <w:tcPr>
            <w:tcW w:w="347" w:type="pct"/>
            <w:tcBorders>
              <w:top w:val="single" w:sz="4" w:space="0" w:color="auto"/>
              <w:left w:val="nil"/>
              <w:bottom w:val="single" w:sz="4" w:space="0" w:color="auto"/>
              <w:right w:val="single" w:sz="4" w:space="0" w:color="auto"/>
            </w:tcBorders>
            <w:shd w:val="clear" w:color="auto" w:fill="auto"/>
            <w:noWrap/>
            <w:vAlign w:val="bottom"/>
          </w:tcPr>
          <w:p w:rsidR="00D473D9" w:rsidRPr="00A165DB" w:rsidRDefault="00D473D9" w:rsidP="00E43F77">
            <w:pPr>
              <w:jc w:val="center"/>
              <w:rPr>
                <w:sz w:val="20"/>
                <w:szCs w:val="20"/>
              </w:rPr>
            </w:pPr>
          </w:p>
        </w:tc>
      </w:tr>
    </w:tbl>
    <w:p w:rsidR="00D473D9" w:rsidRDefault="00D473D9" w:rsidP="00D473D9"/>
    <w:p w:rsidR="00287758" w:rsidRDefault="00287758" w:rsidP="00D473D9"/>
    <w:p w:rsidR="00287758" w:rsidRDefault="00287758" w:rsidP="00D473D9"/>
    <w:p w:rsidR="00287758" w:rsidRDefault="00287758" w:rsidP="00D473D9"/>
    <w:p w:rsidR="00287758" w:rsidRDefault="00287758" w:rsidP="00D473D9"/>
    <w:p w:rsidR="00287758" w:rsidRDefault="00287758" w:rsidP="00D473D9"/>
    <w:p w:rsidR="00287758" w:rsidRDefault="00287758" w:rsidP="00D473D9"/>
    <w:p w:rsidR="00287758" w:rsidRDefault="00287758" w:rsidP="00D473D9"/>
    <w:p w:rsidR="00287758" w:rsidRPr="00CA6BEB" w:rsidRDefault="00287758" w:rsidP="00287758">
      <w:r>
        <w:lastRenderedPageBreak/>
        <w:t>п</w:t>
      </w:r>
      <w:r w:rsidRPr="00CA6BEB">
        <w:t>родолжение таблицы</w:t>
      </w:r>
    </w:p>
    <w:tbl>
      <w:tblPr>
        <w:tblW w:w="14879" w:type="dxa"/>
        <w:tblLayout w:type="fixed"/>
        <w:tblLook w:val="04A0" w:firstRow="1" w:lastRow="0" w:firstColumn="1" w:lastColumn="0" w:noHBand="0" w:noVBand="1"/>
      </w:tblPr>
      <w:tblGrid>
        <w:gridCol w:w="1216"/>
        <w:gridCol w:w="583"/>
        <w:gridCol w:w="1530"/>
        <w:gridCol w:w="1171"/>
        <w:gridCol w:w="1176"/>
        <w:gridCol w:w="1428"/>
        <w:gridCol w:w="1094"/>
        <w:gridCol w:w="611"/>
        <w:gridCol w:w="776"/>
        <w:gridCol w:w="1206"/>
        <w:gridCol w:w="1104"/>
        <w:gridCol w:w="1093"/>
        <w:gridCol w:w="1041"/>
        <w:gridCol w:w="850"/>
      </w:tblGrid>
      <w:tr w:rsidR="00287758" w:rsidRPr="00EE013A" w:rsidTr="00E72A8C">
        <w:trPr>
          <w:trHeight w:val="271"/>
        </w:trPr>
        <w:tc>
          <w:tcPr>
            <w:tcW w:w="1216"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Дата и номер платежного поручения</w:t>
            </w:r>
          </w:p>
        </w:tc>
        <w:tc>
          <w:tcPr>
            <w:tcW w:w="12813" w:type="dxa"/>
            <w:gridSpan w:val="12"/>
            <w:tcBorders>
              <w:top w:val="single" w:sz="4" w:space="0" w:color="auto"/>
              <w:left w:val="nil"/>
              <w:bottom w:val="single" w:sz="4" w:space="0" w:color="auto"/>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Сведения о произведенном зачете и возврате</w:t>
            </w:r>
          </w:p>
        </w:tc>
        <w:tc>
          <w:tcPr>
            <w:tcW w:w="850" w:type="dxa"/>
            <w:vMerge w:val="restart"/>
            <w:tcBorders>
              <w:top w:val="single" w:sz="4" w:space="0" w:color="auto"/>
              <w:left w:val="single" w:sz="4" w:space="0" w:color="auto"/>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Примечание</w:t>
            </w:r>
          </w:p>
        </w:tc>
      </w:tr>
      <w:tr w:rsidR="00287758" w:rsidRPr="00EE013A" w:rsidTr="00E72A8C">
        <w:trPr>
          <w:trHeight w:val="915"/>
        </w:trPr>
        <w:tc>
          <w:tcPr>
            <w:tcW w:w="1216" w:type="dxa"/>
            <w:vMerge/>
            <w:tcBorders>
              <w:top w:val="single" w:sz="4" w:space="0" w:color="auto"/>
              <w:left w:val="single" w:sz="4" w:space="0" w:color="auto"/>
              <w:bottom w:val="single" w:sz="4" w:space="0" w:color="000000"/>
              <w:right w:val="single" w:sz="4" w:space="0" w:color="auto"/>
            </w:tcBorders>
            <w:vAlign w:val="center"/>
            <w:hideMark/>
          </w:tcPr>
          <w:p w:rsidR="00287758" w:rsidRPr="00EE013A" w:rsidRDefault="00287758" w:rsidP="00E72A8C">
            <w:pPr>
              <w:rPr>
                <w:sz w:val="20"/>
                <w:szCs w:val="20"/>
              </w:rPr>
            </w:pPr>
          </w:p>
        </w:tc>
        <w:tc>
          <w:tcPr>
            <w:tcW w:w="583" w:type="dxa"/>
            <w:vMerge w:val="restart"/>
            <w:tcBorders>
              <w:top w:val="nil"/>
              <w:left w:val="single" w:sz="4" w:space="0" w:color="auto"/>
              <w:bottom w:val="single" w:sz="4" w:space="0" w:color="auto"/>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дата</w:t>
            </w:r>
          </w:p>
        </w:tc>
        <w:tc>
          <w:tcPr>
            <w:tcW w:w="1530" w:type="dxa"/>
            <w:vMerge w:val="restart"/>
            <w:tcBorders>
              <w:top w:val="nil"/>
              <w:left w:val="single" w:sz="4" w:space="0" w:color="auto"/>
              <w:bottom w:val="single" w:sz="4" w:space="0" w:color="000000"/>
              <w:right w:val="single" w:sz="4" w:space="0" w:color="auto"/>
            </w:tcBorders>
            <w:shd w:val="clear" w:color="auto" w:fill="auto"/>
            <w:hideMark/>
          </w:tcPr>
          <w:p w:rsidR="00287758" w:rsidRPr="00EE013A" w:rsidRDefault="00287758" w:rsidP="00E72A8C">
            <w:pPr>
              <w:jc w:val="center"/>
              <w:rPr>
                <w:sz w:val="20"/>
                <w:szCs w:val="20"/>
              </w:rPr>
            </w:pPr>
            <w:r>
              <w:rPr>
                <w:sz w:val="20"/>
                <w:szCs w:val="20"/>
              </w:rPr>
              <w:t>к</w:t>
            </w:r>
            <w:r w:rsidRPr="00EE013A">
              <w:rPr>
                <w:sz w:val="20"/>
                <w:szCs w:val="20"/>
              </w:rPr>
              <w:t>од бюджетной классификации</w:t>
            </w:r>
          </w:p>
        </w:tc>
        <w:tc>
          <w:tcPr>
            <w:tcW w:w="1171" w:type="dxa"/>
            <w:vMerge w:val="restart"/>
            <w:tcBorders>
              <w:top w:val="nil"/>
              <w:left w:val="single" w:sz="4" w:space="0" w:color="auto"/>
              <w:bottom w:val="single" w:sz="4" w:space="0" w:color="000000"/>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код налогового органа</w:t>
            </w:r>
          </w:p>
        </w:tc>
        <w:tc>
          <w:tcPr>
            <w:tcW w:w="2604" w:type="dxa"/>
            <w:gridSpan w:val="2"/>
            <w:tcBorders>
              <w:top w:val="single" w:sz="4" w:space="0" w:color="auto"/>
              <w:left w:val="nil"/>
              <w:bottom w:val="single" w:sz="4" w:space="0" w:color="auto"/>
              <w:right w:val="single" w:sz="4" w:space="0" w:color="000000"/>
            </w:tcBorders>
            <w:shd w:val="clear" w:color="auto" w:fill="auto"/>
            <w:vAlign w:val="bottom"/>
            <w:hideMark/>
          </w:tcPr>
          <w:p w:rsidR="00287758" w:rsidRPr="00EE013A" w:rsidRDefault="00287758" w:rsidP="00E72A8C">
            <w:pPr>
              <w:jc w:val="center"/>
              <w:rPr>
                <w:sz w:val="20"/>
                <w:szCs w:val="20"/>
              </w:rPr>
            </w:pPr>
            <w:r>
              <w:rPr>
                <w:sz w:val="20"/>
                <w:szCs w:val="20"/>
              </w:rPr>
              <w:t>р</w:t>
            </w:r>
            <w:r w:rsidRPr="00EE013A">
              <w:rPr>
                <w:sz w:val="20"/>
                <w:szCs w:val="20"/>
              </w:rPr>
              <w:t>еквизиты налогоплательщика, которому производится зачет (возврат)</w:t>
            </w:r>
          </w:p>
        </w:tc>
        <w:tc>
          <w:tcPr>
            <w:tcW w:w="2481" w:type="dxa"/>
            <w:gridSpan w:val="3"/>
            <w:tcBorders>
              <w:top w:val="single" w:sz="4" w:space="0" w:color="auto"/>
              <w:left w:val="nil"/>
              <w:bottom w:val="single" w:sz="4" w:space="0" w:color="auto"/>
              <w:right w:val="single" w:sz="4" w:space="0" w:color="000000"/>
            </w:tcBorders>
            <w:shd w:val="clear" w:color="auto" w:fill="auto"/>
            <w:hideMark/>
          </w:tcPr>
          <w:p w:rsidR="00287758" w:rsidRPr="00EE013A" w:rsidRDefault="00287758" w:rsidP="00E72A8C">
            <w:pPr>
              <w:jc w:val="center"/>
              <w:rPr>
                <w:sz w:val="20"/>
                <w:szCs w:val="20"/>
              </w:rPr>
            </w:pPr>
            <w:r w:rsidRPr="00EE013A">
              <w:rPr>
                <w:sz w:val="20"/>
                <w:szCs w:val="20"/>
              </w:rPr>
              <w:t xml:space="preserve">в счет погашения налоговой задолженности (сумма) </w:t>
            </w:r>
          </w:p>
        </w:tc>
        <w:tc>
          <w:tcPr>
            <w:tcW w:w="1206" w:type="dxa"/>
            <w:vMerge w:val="restart"/>
            <w:tcBorders>
              <w:top w:val="nil"/>
              <w:left w:val="single" w:sz="4" w:space="0" w:color="auto"/>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на банковский счет (сумма)</w:t>
            </w:r>
          </w:p>
        </w:tc>
        <w:tc>
          <w:tcPr>
            <w:tcW w:w="3238" w:type="dxa"/>
            <w:gridSpan w:val="3"/>
            <w:tcBorders>
              <w:top w:val="single" w:sz="4" w:space="0" w:color="auto"/>
              <w:left w:val="nil"/>
              <w:bottom w:val="single" w:sz="4" w:space="0" w:color="auto"/>
              <w:right w:val="single" w:sz="4" w:space="0" w:color="000000"/>
            </w:tcBorders>
            <w:shd w:val="clear" w:color="auto" w:fill="auto"/>
            <w:hideMark/>
          </w:tcPr>
          <w:p w:rsidR="00287758" w:rsidRPr="00EE013A" w:rsidRDefault="00287758" w:rsidP="00E72A8C">
            <w:pPr>
              <w:jc w:val="center"/>
              <w:rPr>
                <w:sz w:val="20"/>
                <w:szCs w:val="20"/>
              </w:rPr>
            </w:pPr>
            <w:r w:rsidRPr="00EE013A">
              <w:rPr>
                <w:sz w:val="20"/>
                <w:szCs w:val="20"/>
              </w:rPr>
              <w:t>пеня, подлежа</w:t>
            </w:r>
            <w:r>
              <w:rPr>
                <w:sz w:val="20"/>
                <w:szCs w:val="20"/>
              </w:rPr>
              <w:t>ща</w:t>
            </w:r>
            <w:r w:rsidRPr="00EE013A">
              <w:rPr>
                <w:sz w:val="20"/>
                <w:szCs w:val="20"/>
              </w:rPr>
              <w:t>я возврату налогоплательщику</w:t>
            </w:r>
          </w:p>
        </w:tc>
        <w:tc>
          <w:tcPr>
            <w:tcW w:w="850" w:type="dxa"/>
            <w:vMerge/>
            <w:tcBorders>
              <w:left w:val="single" w:sz="4" w:space="0" w:color="auto"/>
              <w:right w:val="single" w:sz="4" w:space="0" w:color="auto"/>
            </w:tcBorders>
            <w:vAlign w:val="center"/>
            <w:hideMark/>
          </w:tcPr>
          <w:p w:rsidR="00287758" w:rsidRPr="00EE013A" w:rsidRDefault="00287758" w:rsidP="00E72A8C">
            <w:pPr>
              <w:rPr>
                <w:sz w:val="20"/>
                <w:szCs w:val="20"/>
              </w:rPr>
            </w:pPr>
          </w:p>
        </w:tc>
      </w:tr>
      <w:tr w:rsidR="00287758" w:rsidRPr="00EE013A" w:rsidTr="00E72A8C">
        <w:trPr>
          <w:trHeight w:val="930"/>
        </w:trPr>
        <w:tc>
          <w:tcPr>
            <w:tcW w:w="1216" w:type="dxa"/>
            <w:vMerge/>
            <w:tcBorders>
              <w:top w:val="single" w:sz="4" w:space="0" w:color="auto"/>
              <w:left w:val="single" w:sz="4" w:space="0" w:color="auto"/>
              <w:bottom w:val="single" w:sz="4" w:space="0" w:color="auto"/>
              <w:right w:val="single" w:sz="4" w:space="0" w:color="auto"/>
            </w:tcBorders>
            <w:vAlign w:val="center"/>
            <w:hideMark/>
          </w:tcPr>
          <w:p w:rsidR="00287758" w:rsidRPr="00EE013A" w:rsidRDefault="00287758" w:rsidP="00E72A8C">
            <w:pPr>
              <w:rPr>
                <w:sz w:val="20"/>
                <w:szCs w:val="20"/>
              </w:rPr>
            </w:pPr>
          </w:p>
        </w:tc>
        <w:tc>
          <w:tcPr>
            <w:tcW w:w="583" w:type="dxa"/>
            <w:vMerge/>
            <w:tcBorders>
              <w:top w:val="nil"/>
              <w:left w:val="single" w:sz="4" w:space="0" w:color="auto"/>
              <w:bottom w:val="single" w:sz="4" w:space="0" w:color="auto"/>
              <w:right w:val="single" w:sz="4" w:space="0" w:color="auto"/>
            </w:tcBorders>
            <w:vAlign w:val="center"/>
            <w:hideMark/>
          </w:tcPr>
          <w:p w:rsidR="00287758" w:rsidRPr="00EE013A" w:rsidRDefault="00287758" w:rsidP="00E72A8C">
            <w:pPr>
              <w:rPr>
                <w:sz w:val="20"/>
                <w:szCs w:val="20"/>
              </w:rPr>
            </w:pPr>
          </w:p>
        </w:tc>
        <w:tc>
          <w:tcPr>
            <w:tcW w:w="1530" w:type="dxa"/>
            <w:vMerge/>
            <w:tcBorders>
              <w:top w:val="nil"/>
              <w:left w:val="single" w:sz="4" w:space="0" w:color="auto"/>
              <w:bottom w:val="single" w:sz="4" w:space="0" w:color="auto"/>
              <w:right w:val="single" w:sz="4" w:space="0" w:color="auto"/>
            </w:tcBorders>
            <w:vAlign w:val="center"/>
            <w:hideMark/>
          </w:tcPr>
          <w:p w:rsidR="00287758" w:rsidRPr="00EE013A" w:rsidRDefault="00287758" w:rsidP="00E72A8C">
            <w:pPr>
              <w:rPr>
                <w:sz w:val="20"/>
                <w:szCs w:val="20"/>
              </w:rPr>
            </w:pPr>
          </w:p>
        </w:tc>
        <w:tc>
          <w:tcPr>
            <w:tcW w:w="1171" w:type="dxa"/>
            <w:vMerge/>
            <w:tcBorders>
              <w:top w:val="nil"/>
              <w:left w:val="single" w:sz="4" w:space="0" w:color="auto"/>
              <w:bottom w:val="single" w:sz="4" w:space="0" w:color="auto"/>
              <w:right w:val="single" w:sz="4" w:space="0" w:color="auto"/>
            </w:tcBorders>
            <w:vAlign w:val="center"/>
            <w:hideMark/>
          </w:tcPr>
          <w:p w:rsidR="00287758" w:rsidRPr="00EE013A" w:rsidRDefault="00287758" w:rsidP="00E72A8C">
            <w:pPr>
              <w:rPr>
                <w:sz w:val="20"/>
                <w:szCs w:val="20"/>
              </w:rPr>
            </w:pPr>
          </w:p>
        </w:tc>
        <w:tc>
          <w:tcPr>
            <w:tcW w:w="1176" w:type="dxa"/>
            <w:tcBorders>
              <w:top w:val="nil"/>
              <w:left w:val="nil"/>
              <w:bottom w:val="single" w:sz="4" w:space="0" w:color="auto"/>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 xml:space="preserve">БИН/ИИН </w:t>
            </w:r>
          </w:p>
        </w:tc>
        <w:tc>
          <w:tcPr>
            <w:tcW w:w="1428" w:type="dxa"/>
            <w:tcBorders>
              <w:top w:val="nil"/>
              <w:left w:val="nil"/>
              <w:bottom w:val="single" w:sz="4" w:space="0" w:color="auto"/>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 xml:space="preserve">наименование </w:t>
            </w:r>
          </w:p>
        </w:tc>
        <w:tc>
          <w:tcPr>
            <w:tcW w:w="1094" w:type="dxa"/>
            <w:tcBorders>
              <w:top w:val="nil"/>
              <w:left w:val="nil"/>
              <w:bottom w:val="single" w:sz="4" w:space="0" w:color="auto"/>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недоимка</w:t>
            </w:r>
          </w:p>
        </w:tc>
        <w:tc>
          <w:tcPr>
            <w:tcW w:w="611" w:type="dxa"/>
            <w:tcBorders>
              <w:top w:val="nil"/>
              <w:left w:val="nil"/>
              <w:bottom w:val="single" w:sz="4" w:space="0" w:color="auto"/>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пеня</w:t>
            </w:r>
          </w:p>
        </w:tc>
        <w:tc>
          <w:tcPr>
            <w:tcW w:w="776" w:type="dxa"/>
            <w:tcBorders>
              <w:top w:val="nil"/>
              <w:left w:val="nil"/>
              <w:bottom w:val="single" w:sz="4" w:space="0" w:color="auto"/>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штраф</w:t>
            </w:r>
          </w:p>
        </w:tc>
        <w:tc>
          <w:tcPr>
            <w:tcW w:w="1206" w:type="dxa"/>
            <w:vMerge/>
            <w:tcBorders>
              <w:left w:val="single" w:sz="4" w:space="0" w:color="auto"/>
              <w:bottom w:val="single" w:sz="4" w:space="0" w:color="auto"/>
              <w:right w:val="single" w:sz="4" w:space="0" w:color="auto"/>
            </w:tcBorders>
            <w:vAlign w:val="center"/>
            <w:hideMark/>
          </w:tcPr>
          <w:p w:rsidR="00287758" w:rsidRPr="00EE013A" w:rsidRDefault="00287758" w:rsidP="00E72A8C">
            <w:pPr>
              <w:rPr>
                <w:sz w:val="20"/>
                <w:szCs w:val="20"/>
              </w:rPr>
            </w:pPr>
          </w:p>
        </w:tc>
        <w:tc>
          <w:tcPr>
            <w:tcW w:w="1104" w:type="dxa"/>
            <w:tcBorders>
              <w:top w:val="nil"/>
              <w:left w:val="nil"/>
              <w:bottom w:val="single" w:sz="4" w:space="0" w:color="auto"/>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начислено пени</w:t>
            </w:r>
          </w:p>
        </w:tc>
        <w:tc>
          <w:tcPr>
            <w:tcW w:w="1093" w:type="dxa"/>
            <w:tcBorders>
              <w:top w:val="nil"/>
              <w:left w:val="nil"/>
              <w:bottom w:val="single" w:sz="4" w:space="0" w:color="auto"/>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период, за который начислена пеня</w:t>
            </w:r>
          </w:p>
        </w:tc>
        <w:tc>
          <w:tcPr>
            <w:tcW w:w="1041" w:type="dxa"/>
            <w:tcBorders>
              <w:top w:val="nil"/>
              <w:left w:val="nil"/>
              <w:bottom w:val="single" w:sz="4" w:space="0" w:color="auto"/>
              <w:right w:val="single" w:sz="4" w:space="0" w:color="auto"/>
            </w:tcBorders>
            <w:shd w:val="clear" w:color="auto" w:fill="auto"/>
            <w:hideMark/>
          </w:tcPr>
          <w:p w:rsidR="00287758" w:rsidRPr="00EE013A" w:rsidRDefault="00287758" w:rsidP="00E72A8C">
            <w:pPr>
              <w:jc w:val="center"/>
              <w:rPr>
                <w:sz w:val="20"/>
                <w:szCs w:val="20"/>
              </w:rPr>
            </w:pPr>
            <w:r w:rsidRPr="00EE013A">
              <w:rPr>
                <w:sz w:val="20"/>
                <w:szCs w:val="20"/>
              </w:rPr>
              <w:t>возвращено</w:t>
            </w:r>
          </w:p>
        </w:tc>
        <w:tc>
          <w:tcPr>
            <w:tcW w:w="850" w:type="dxa"/>
            <w:vMerge/>
            <w:tcBorders>
              <w:left w:val="single" w:sz="4" w:space="0" w:color="auto"/>
              <w:bottom w:val="single" w:sz="4" w:space="0" w:color="auto"/>
              <w:right w:val="single" w:sz="4" w:space="0" w:color="auto"/>
            </w:tcBorders>
            <w:vAlign w:val="center"/>
            <w:hideMark/>
          </w:tcPr>
          <w:p w:rsidR="00287758" w:rsidRPr="00EE013A" w:rsidRDefault="00287758" w:rsidP="00E72A8C">
            <w:pPr>
              <w:rPr>
                <w:sz w:val="20"/>
                <w:szCs w:val="20"/>
              </w:rPr>
            </w:pPr>
          </w:p>
        </w:tc>
      </w:tr>
      <w:tr w:rsidR="00287758" w:rsidRPr="00EE013A" w:rsidTr="00E72A8C">
        <w:trPr>
          <w:trHeight w:val="255"/>
        </w:trPr>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15</w:t>
            </w:r>
          </w:p>
        </w:tc>
        <w:tc>
          <w:tcPr>
            <w:tcW w:w="583" w:type="dxa"/>
            <w:tcBorders>
              <w:top w:val="single" w:sz="4" w:space="0" w:color="auto"/>
              <w:left w:val="nil"/>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16</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17</w:t>
            </w:r>
          </w:p>
        </w:tc>
        <w:tc>
          <w:tcPr>
            <w:tcW w:w="1171" w:type="dxa"/>
            <w:tcBorders>
              <w:top w:val="single" w:sz="4" w:space="0" w:color="auto"/>
              <w:left w:val="nil"/>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18</w:t>
            </w:r>
          </w:p>
        </w:tc>
        <w:tc>
          <w:tcPr>
            <w:tcW w:w="1176" w:type="dxa"/>
            <w:tcBorders>
              <w:top w:val="single" w:sz="4" w:space="0" w:color="auto"/>
              <w:left w:val="nil"/>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19</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20</w:t>
            </w:r>
          </w:p>
        </w:tc>
        <w:tc>
          <w:tcPr>
            <w:tcW w:w="1094" w:type="dxa"/>
            <w:tcBorders>
              <w:top w:val="single" w:sz="4" w:space="0" w:color="auto"/>
              <w:left w:val="nil"/>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21</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22</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23</w:t>
            </w:r>
          </w:p>
        </w:tc>
        <w:tc>
          <w:tcPr>
            <w:tcW w:w="1206" w:type="dxa"/>
            <w:tcBorders>
              <w:top w:val="single" w:sz="4" w:space="0" w:color="auto"/>
              <w:left w:val="nil"/>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24</w:t>
            </w:r>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25</w:t>
            </w:r>
          </w:p>
        </w:tc>
        <w:tc>
          <w:tcPr>
            <w:tcW w:w="1093" w:type="dxa"/>
            <w:tcBorders>
              <w:top w:val="single" w:sz="4" w:space="0" w:color="auto"/>
              <w:left w:val="nil"/>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26</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27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287758" w:rsidRPr="00EE013A" w:rsidRDefault="00287758" w:rsidP="00E72A8C">
            <w:pPr>
              <w:jc w:val="center"/>
              <w:rPr>
                <w:sz w:val="20"/>
                <w:szCs w:val="20"/>
              </w:rPr>
            </w:pPr>
            <w:r w:rsidRPr="00EE013A">
              <w:rPr>
                <w:sz w:val="20"/>
                <w:szCs w:val="20"/>
              </w:rPr>
              <w:t>28</w:t>
            </w:r>
          </w:p>
        </w:tc>
      </w:tr>
      <w:tr w:rsidR="00287758" w:rsidRPr="00EE013A" w:rsidTr="00E72A8C">
        <w:trPr>
          <w:trHeight w:val="255"/>
        </w:trPr>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c>
          <w:tcPr>
            <w:tcW w:w="583" w:type="dxa"/>
            <w:tcBorders>
              <w:top w:val="single" w:sz="4" w:space="0" w:color="auto"/>
              <w:left w:val="nil"/>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c>
          <w:tcPr>
            <w:tcW w:w="1530" w:type="dxa"/>
            <w:tcBorders>
              <w:top w:val="single" w:sz="4" w:space="0" w:color="auto"/>
              <w:left w:val="nil"/>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c>
          <w:tcPr>
            <w:tcW w:w="1171" w:type="dxa"/>
            <w:tcBorders>
              <w:top w:val="single" w:sz="4" w:space="0" w:color="auto"/>
              <w:left w:val="nil"/>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c>
          <w:tcPr>
            <w:tcW w:w="1428" w:type="dxa"/>
            <w:tcBorders>
              <w:top w:val="single" w:sz="4" w:space="0" w:color="auto"/>
              <w:left w:val="nil"/>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c>
          <w:tcPr>
            <w:tcW w:w="1094" w:type="dxa"/>
            <w:tcBorders>
              <w:top w:val="single" w:sz="4" w:space="0" w:color="auto"/>
              <w:left w:val="nil"/>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c>
          <w:tcPr>
            <w:tcW w:w="611" w:type="dxa"/>
            <w:tcBorders>
              <w:top w:val="single" w:sz="4" w:space="0" w:color="auto"/>
              <w:left w:val="nil"/>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c>
          <w:tcPr>
            <w:tcW w:w="1206" w:type="dxa"/>
            <w:tcBorders>
              <w:top w:val="single" w:sz="4" w:space="0" w:color="auto"/>
              <w:left w:val="nil"/>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c>
          <w:tcPr>
            <w:tcW w:w="1104" w:type="dxa"/>
            <w:tcBorders>
              <w:top w:val="single" w:sz="4" w:space="0" w:color="auto"/>
              <w:left w:val="nil"/>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c>
          <w:tcPr>
            <w:tcW w:w="1093" w:type="dxa"/>
            <w:tcBorders>
              <w:top w:val="single" w:sz="4" w:space="0" w:color="auto"/>
              <w:left w:val="nil"/>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c>
          <w:tcPr>
            <w:tcW w:w="1041" w:type="dxa"/>
            <w:tcBorders>
              <w:top w:val="single" w:sz="4" w:space="0" w:color="auto"/>
              <w:left w:val="nil"/>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287758" w:rsidRPr="00EE013A" w:rsidRDefault="00287758" w:rsidP="00E72A8C">
            <w:pPr>
              <w:jc w:val="center"/>
              <w:rPr>
                <w:sz w:val="20"/>
                <w:szCs w:val="20"/>
              </w:rPr>
            </w:pPr>
          </w:p>
        </w:tc>
      </w:tr>
    </w:tbl>
    <w:p w:rsidR="00287758" w:rsidRDefault="00287758" w:rsidP="00287758">
      <w:pPr>
        <w:rPr>
          <w:sz w:val="20"/>
          <w:szCs w:val="20"/>
        </w:rPr>
      </w:pPr>
    </w:p>
    <w:p w:rsidR="00287758" w:rsidRDefault="00287758" w:rsidP="00287758">
      <w:pPr>
        <w:contextualSpacing/>
        <w:jc w:val="both"/>
        <w:rPr>
          <w:color w:val="000000"/>
          <w:sz w:val="18"/>
          <w:szCs w:val="18"/>
        </w:rPr>
      </w:pPr>
      <w:r w:rsidRPr="002D3647">
        <w:rPr>
          <w:color w:val="000000"/>
          <w:sz w:val="18"/>
          <w:szCs w:val="18"/>
        </w:rPr>
        <w:t xml:space="preserve">Примечание: </w:t>
      </w:r>
    </w:p>
    <w:p w:rsidR="00287758" w:rsidRDefault="00287758" w:rsidP="00287758">
      <w:pPr>
        <w:rPr>
          <w:sz w:val="20"/>
          <w:szCs w:val="20"/>
        </w:rPr>
      </w:pPr>
      <w:r w:rsidRPr="00EE013A">
        <w:rPr>
          <w:sz w:val="20"/>
          <w:szCs w:val="20"/>
        </w:rPr>
        <w:t>графы 12-14 з</w:t>
      </w:r>
      <w:r>
        <w:rPr>
          <w:sz w:val="20"/>
          <w:szCs w:val="20"/>
        </w:rPr>
        <w:t>а</w:t>
      </w:r>
      <w:r w:rsidRPr="00EE013A">
        <w:rPr>
          <w:sz w:val="20"/>
          <w:szCs w:val="20"/>
        </w:rPr>
        <w:t>полняются также в том случае. если сумма возврата превышает 100-кратный размер МРП</w:t>
      </w:r>
    </w:p>
    <w:p w:rsidR="00287758" w:rsidRDefault="00287758" w:rsidP="00287758">
      <w:pPr>
        <w:contextualSpacing/>
        <w:jc w:val="both"/>
        <w:rPr>
          <w:color w:val="000000"/>
          <w:sz w:val="18"/>
          <w:szCs w:val="18"/>
        </w:rPr>
      </w:pPr>
      <w:r w:rsidRPr="002D3647">
        <w:rPr>
          <w:color w:val="000000"/>
          <w:sz w:val="18"/>
          <w:szCs w:val="18"/>
        </w:rPr>
        <w:t>расшифровка аббревиатур:</w:t>
      </w:r>
    </w:p>
    <w:p w:rsidR="003605D0" w:rsidRDefault="003605D0" w:rsidP="003605D0">
      <w:pPr>
        <w:contextualSpacing/>
        <w:rPr>
          <w:sz w:val="20"/>
          <w:szCs w:val="20"/>
        </w:rPr>
      </w:pPr>
      <w:r>
        <w:rPr>
          <w:sz w:val="20"/>
          <w:szCs w:val="20"/>
        </w:rPr>
        <w:t>ОГД – орган государственных доходов;</w:t>
      </w:r>
    </w:p>
    <w:p w:rsidR="00287758" w:rsidRPr="002D3647" w:rsidRDefault="00287758" w:rsidP="00287758">
      <w:pPr>
        <w:contextualSpacing/>
        <w:jc w:val="both"/>
        <w:rPr>
          <w:sz w:val="18"/>
          <w:szCs w:val="18"/>
        </w:rPr>
      </w:pPr>
      <w:r>
        <w:rPr>
          <w:color w:val="000000"/>
          <w:sz w:val="18"/>
          <w:szCs w:val="18"/>
        </w:rPr>
        <w:t>НДС</w:t>
      </w:r>
      <w:r w:rsidRPr="002D3647">
        <w:rPr>
          <w:color w:val="000000"/>
          <w:sz w:val="18"/>
          <w:szCs w:val="18"/>
        </w:rPr>
        <w:t xml:space="preserve"> –</w:t>
      </w:r>
      <w:r>
        <w:rPr>
          <w:color w:val="000000"/>
          <w:sz w:val="18"/>
          <w:szCs w:val="18"/>
        </w:rPr>
        <w:t xml:space="preserve"> налог на добавленную стоимость</w:t>
      </w:r>
      <w:r w:rsidRPr="002D3647">
        <w:rPr>
          <w:color w:val="000000"/>
          <w:sz w:val="18"/>
          <w:szCs w:val="18"/>
        </w:rPr>
        <w:t>;</w:t>
      </w:r>
    </w:p>
    <w:p w:rsidR="00287758" w:rsidRPr="002D3647" w:rsidRDefault="00287758" w:rsidP="00287758">
      <w:pPr>
        <w:contextualSpacing/>
        <w:jc w:val="both"/>
        <w:rPr>
          <w:sz w:val="18"/>
          <w:szCs w:val="18"/>
        </w:rPr>
      </w:pPr>
      <w:bookmarkStart w:id="733" w:name="z4916"/>
      <w:r w:rsidRPr="002D3647">
        <w:rPr>
          <w:color w:val="000000"/>
          <w:sz w:val="18"/>
          <w:szCs w:val="18"/>
        </w:rPr>
        <w:t>БИН – бизнес-идентификационный номер;</w:t>
      </w:r>
      <w:bookmarkEnd w:id="733"/>
    </w:p>
    <w:p w:rsidR="00287758" w:rsidRDefault="00287758" w:rsidP="00287758">
      <w:pPr>
        <w:contextualSpacing/>
        <w:jc w:val="both"/>
        <w:rPr>
          <w:color w:val="000000"/>
          <w:sz w:val="18"/>
          <w:szCs w:val="18"/>
        </w:rPr>
      </w:pPr>
      <w:r w:rsidRPr="002D3647">
        <w:rPr>
          <w:color w:val="000000"/>
          <w:sz w:val="18"/>
          <w:szCs w:val="18"/>
        </w:rPr>
        <w:t>ИИН – индивид</w:t>
      </w:r>
      <w:r>
        <w:rPr>
          <w:color w:val="000000"/>
          <w:sz w:val="18"/>
          <w:szCs w:val="18"/>
        </w:rPr>
        <w:t>уальный идентификационный номер;</w:t>
      </w:r>
    </w:p>
    <w:p w:rsidR="00D00131" w:rsidRDefault="00287758" w:rsidP="003605D0">
      <w:pPr>
        <w:contextualSpacing/>
        <w:rPr>
          <w:b/>
          <w:sz w:val="28"/>
          <w:szCs w:val="28"/>
        </w:rPr>
      </w:pPr>
      <w:r w:rsidRPr="000C432B">
        <w:rPr>
          <w:sz w:val="20"/>
          <w:szCs w:val="20"/>
        </w:rPr>
        <w:t>фамилия, имя и отчество – фамилия, имя и отчество (если оно указано в документе,</w:t>
      </w:r>
      <w:r>
        <w:rPr>
          <w:sz w:val="20"/>
          <w:szCs w:val="20"/>
        </w:rPr>
        <w:t xml:space="preserve"> удостоверяющем личность).</w:t>
      </w:r>
      <w:r>
        <w:rPr>
          <w:sz w:val="20"/>
          <w:szCs w:val="20"/>
        </w:rPr>
        <w:br/>
      </w:r>
      <w:r w:rsidR="00D00131">
        <w:rPr>
          <w:sz w:val="20"/>
          <w:szCs w:val="20"/>
        </w:rPr>
        <w:t>КБК – код бюджетной классификации;</w:t>
      </w:r>
      <w:r w:rsidR="00D00131" w:rsidRPr="000C432B">
        <w:rPr>
          <w:sz w:val="20"/>
          <w:szCs w:val="20"/>
        </w:rPr>
        <w:br/>
      </w:r>
    </w:p>
    <w:p w:rsidR="00287758" w:rsidRDefault="00287758" w:rsidP="00D00131">
      <w:pPr>
        <w:ind w:left="851" w:firstLine="142"/>
        <w:contextualSpacing/>
        <w:rPr>
          <w:b/>
          <w:sz w:val="28"/>
          <w:szCs w:val="28"/>
        </w:rPr>
      </w:pPr>
    </w:p>
    <w:p w:rsidR="00287758" w:rsidRDefault="00287758" w:rsidP="00D00131">
      <w:pPr>
        <w:ind w:left="851" w:firstLine="142"/>
        <w:contextualSpacing/>
        <w:rPr>
          <w:b/>
          <w:sz w:val="28"/>
          <w:szCs w:val="28"/>
        </w:rPr>
      </w:pPr>
    </w:p>
    <w:p w:rsidR="00287758" w:rsidRDefault="00287758" w:rsidP="00D00131">
      <w:pPr>
        <w:ind w:left="851" w:firstLine="142"/>
        <w:contextualSpacing/>
        <w:rPr>
          <w:b/>
          <w:sz w:val="28"/>
          <w:szCs w:val="28"/>
        </w:rPr>
      </w:pPr>
    </w:p>
    <w:p w:rsidR="00287758" w:rsidRDefault="00287758" w:rsidP="00D00131">
      <w:pPr>
        <w:ind w:left="851" w:firstLine="142"/>
        <w:contextualSpacing/>
        <w:rPr>
          <w:b/>
          <w:sz w:val="28"/>
          <w:szCs w:val="28"/>
        </w:rPr>
      </w:pPr>
    </w:p>
    <w:p w:rsidR="00287758" w:rsidRDefault="00287758" w:rsidP="00D00131">
      <w:pPr>
        <w:ind w:left="851" w:firstLine="142"/>
        <w:contextualSpacing/>
        <w:rPr>
          <w:b/>
          <w:sz w:val="28"/>
          <w:szCs w:val="28"/>
        </w:rPr>
      </w:pPr>
    </w:p>
    <w:p w:rsidR="00287758" w:rsidRDefault="00287758" w:rsidP="00D00131">
      <w:pPr>
        <w:ind w:left="851" w:firstLine="142"/>
        <w:contextualSpacing/>
        <w:rPr>
          <w:b/>
          <w:sz w:val="28"/>
          <w:szCs w:val="28"/>
        </w:rPr>
      </w:pPr>
    </w:p>
    <w:p w:rsidR="003605D0" w:rsidRDefault="003605D0" w:rsidP="00D00131">
      <w:pPr>
        <w:ind w:left="851" w:firstLine="142"/>
        <w:contextualSpacing/>
        <w:rPr>
          <w:b/>
          <w:sz w:val="28"/>
          <w:szCs w:val="28"/>
        </w:rPr>
      </w:pPr>
    </w:p>
    <w:p w:rsidR="003605D0" w:rsidRDefault="003605D0" w:rsidP="00D00131">
      <w:pPr>
        <w:ind w:left="851" w:firstLine="142"/>
        <w:contextualSpacing/>
        <w:rPr>
          <w:b/>
          <w:sz w:val="28"/>
          <w:szCs w:val="28"/>
        </w:rPr>
      </w:pPr>
    </w:p>
    <w:p w:rsidR="003605D0" w:rsidRDefault="003605D0" w:rsidP="00D00131">
      <w:pPr>
        <w:ind w:left="851" w:firstLine="142"/>
        <w:contextualSpacing/>
        <w:rPr>
          <w:b/>
          <w:sz w:val="28"/>
          <w:szCs w:val="28"/>
        </w:rPr>
      </w:pPr>
    </w:p>
    <w:p w:rsidR="003605D0" w:rsidRDefault="003605D0" w:rsidP="00D00131">
      <w:pPr>
        <w:ind w:left="851" w:firstLine="142"/>
        <w:contextualSpacing/>
        <w:rPr>
          <w:b/>
          <w:sz w:val="28"/>
          <w:szCs w:val="28"/>
        </w:rPr>
      </w:pPr>
    </w:p>
    <w:p w:rsidR="00287758" w:rsidRDefault="00287758" w:rsidP="00D00131">
      <w:pPr>
        <w:ind w:left="851" w:firstLine="142"/>
        <w:contextualSpacing/>
        <w:rPr>
          <w:b/>
          <w:sz w:val="28"/>
          <w:szCs w:val="28"/>
        </w:rPr>
      </w:pPr>
    </w:p>
    <w:p w:rsidR="00287758" w:rsidRDefault="00287758" w:rsidP="00D00131">
      <w:pPr>
        <w:ind w:left="851" w:firstLine="142"/>
        <w:contextualSpacing/>
        <w:rPr>
          <w:b/>
          <w:sz w:val="28"/>
          <w:szCs w:val="28"/>
        </w:rPr>
      </w:pPr>
    </w:p>
    <w:p w:rsidR="00183068" w:rsidRPr="00BB76C8" w:rsidRDefault="00183068" w:rsidP="00183068">
      <w:pPr>
        <w:ind w:firstLine="10206"/>
        <w:contextualSpacing/>
        <w:jc w:val="center"/>
        <w:rPr>
          <w:sz w:val="28"/>
          <w:szCs w:val="28"/>
        </w:rPr>
      </w:pPr>
      <w:r w:rsidRPr="00BB76C8">
        <w:rPr>
          <w:sz w:val="28"/>
          <w:szCs w:val="28"/>
        </w:rPr>
        <w:lastRenderedPageBreak/>
        <w:t>Приложение 21</w:t>
      </w:r>
    </w:p>
    <w:p w:rsidR="00183068" w:rsidRPr="00BB76C8" w:rsidRDefault="00183068" w:rsidP="00183068">
      <w:pPr>
        <w:ind w:left="10206"/>
        <w:contextualSpacing/>
        <w:jc w:val="center"/>
        <w:rPr>
          <w:sz w:val="28"/>
          <w:szCs w:val="28"/>
        </w:rPr>
      </w:pPr>
      <w:r w:rsidRPr="00BB76C8">
        <w:rPr>
          <w:sz w:val="28"/>
          <w:szCs w:val="28"/>
        </w:rPr>
        <w:t>к Правилам ведения лицевого счета налогоплательщика (налогового агента)</w:t>
      </w:r>
    </w:p>
    <w:p w:rsidR="00183068" w:rsidRDefault="00183068" w:rsidP="00183068">
      <w:pPr>
        <w:contextualSpacing/>
        <w:jc w:val="center"/>
        <w:rPr>
          <w:b/>
          <w:sz w:val="20"/>
          <w:szCs w:val="20"/>
        </w:rPr>
      </w:pPr>
    </w:p>
    <w:p w:rsidR="00183068" w:rsidRDefault="00183068" w:rsidP="00183068">
      <w:pPr>
        <w:ind w:firstLine="851"/>
        <w:contextualSpacing/>
        <w:rPr>
          <w:sz w:val="20"/>
          <w:szCs w:val="20"/>
        </w:rPr>
      </w:pPr>
      <w:r>
        <w:rPr>
          <w:sz w:val="20"/>
          <w:szCs w:val="20"/>
        </w:rPr>
        <w:t>_______________________________________</w:t>
      </w:r>
    </w:p>
    <w:p w:rsidR="00183068" w:rsidRPr="00675F41" w:rsidRDefault="00183068" w:rsidP="00183068">
      <w:pPr>
        <w:ind w:firstLine="851"/>
        <w:contextualSpacing/>
        <w:rPr>
          <w:sz w:val="20"/>
          <w:szCs w:val="20"/>
        </w:rPr>
      </w:pPr>
      <w:r>
        <w:rPr>
          <w:sz w:val="20"/>
          <w:szCs w:val="20"/>
        </w:rPr>
        <w:t xml:space="preserve">             (</w:t>
      </w:r>
      <w:r w:rsidRPr="00675F41">
        <w:rPr>
          <w:sz w:val="20"/>
          <w:szCs w:val="20"/>
        </w:rPr>
        <w:t>наим</w:t>
      </w:r>
      <w:r>
        <w:rPr>
          <w:sz w:val="20"/>
          <w:szCs w:val="20"/>
        </w:rPr>
        <w:t>енование, код, адрес ОГД)</w:t>
      </w:r>
    </w:p>
    <w:p w:rsidR="00183068" w:rsidRDefault="00183068" w:rsidP="00183068">
      <w:pPr>
        <w:contextualSpacing/>
        <w:jc w:val="center"/>
        <w:rPr>
          <w:b/>
          <w:sz w:val="20"/>
          <w:szCs w:val="20"/>
        </w:rPr>
      </w:pPr>
    </w:p>
    <w:p w:rsidR="00183068" w:rsidRDefault="00183068" w:rsidP="00183068">
      <w:pPr>
        <w:contextualSpacing/>
        <w:jc w:val="center"/>
        <w:rPr>
          <w:b/>
          <w:sz w:val="20"/>
          <w:szCs w:val="20"/>
        </w:rPr>
      </w:pPr>
    </w:p>
    <w:p w:rsidR="00183068" w:rsidRDefault="00183068" w:rsidP="00183068">
      <w:pPr>
        <w:contextualSpacing/>
        <w:jc w:val="center"/>
        <w:rPr>
          <w:b/>
          <w:sz w:val="20"/>
          <w:szCs w:val="20"/>
        </w:rPr>
      </w:pPr>
      <w:r>
        <w:rPr>
          <w:b/>
          <w:sz w:val="20"/>
          <w:szCs w:val="20"/>
        </w:rPr>
        <w:t xml:space="preserve">Журнал регистрации платежных поручений на зачет и (или) возврат уплаченных сумм налогов, платежей в бюджет, пеней и штрафов, превышения НДС, относимого в зачет, над суммой начисленного налога, НДС, уплаченного по товарам (работам, услугам), приобретаемым за счет средств гранта, за приобретенные товары, выполненные работы, оказанные услуги на территории Республики Казахстан дипломатическими представительствами и их персоналами </w:t>
      </w:r>
    </w:p>
    <w:p w:rsidR="00183068" w:rsidRPr="007C7288" w:rsidRDefault="00183068" w:rsidP="00183068">
      <w:pPr>
        <w:contextualSpacing/>
        <w:jc w:val="center"/>
        <w:rPr>
          <w:sz w:val="20"/>
          <w:szCs w:val="20"/>
        </w:rPr>
      </w:pPr>
      <w:r>
        <w:rPr>
          <w:sz w:val="20"/>
          <w:szCs w:val="20"/>
        </w:rPr>
        <w:t xml:space="preserve">                                                                                                                                                                                                                                        </w:t>
      </w:r>
      <w:r w:rsidRPr="007C7288">
        <w:rPr>
          <w:sz w:val="20"/>
          <w:szCs w:val="20"/>
        </w:rPr>
        <w:t>(тенге)</w:t>
      </w:r>
    </w:p>
    <w:tbl>
      <w:tblPr>
        <w:tblStyle w:val="a3"/>
        <w:tblW w:w="5000" w:type="pct"/>
        <w:tblLayout w:type="fixed"/>
        <w:tblLook w:val="04A0" w:firstRow="1" w:lastRow="0" w:firstColumn="1" w:lastColumn="0" w:noHBand="0" w:noVBand="1"/>
      </w:tblPr>
      <w:tblGrid>
        <w:gridCol w:w="423"/>
        <w:gridCol w:w="974"/>
        <w:gridCol w:w="973"/>
        <w:gridCol w:w="1491"/>
        <w:gridCol w:w="1208"/>
        <w:gridCol w:w="1208"/>
        <w:gridCol w:w="807"/>
        <w:gridCol w:w="856"/>
        <w:gridCol w:w="1159"/>
        <w:gridCol w:w="676"/>
        <w:gridCol w:w="1136"/>
        <w:gridCol w:w="1275"/>
        <w:gridCol w:w="1275"/>
        <w:gridCol w:w="1098"/>
      </w:tblGrid>
      <w:tr w:rsidR="00183068" w:rsidTr="00E43F77">
        <w:tc>
          <w:tcPr>
            <w:tcW w:w="145" w:type="pct"/>
            <w:vMerge w:val="restart"/>
          </w:tcPr>
          <w:p w:rsidR="00183068" w:rsidRPr="00C97B2A" w:rsidRDefault="00183068" w:rsidP="00D00131">
            <w:pPr>
              <w:jc w:val="center"/>
              <w:rPr>
                <w:sz w:val="20"/>
                <w:szCs w:val="20"/>
              </w:rPr>
            </w:pPr>
            <w:r>
              <w:rPr>
                <w:sz w:val="20"/>
                <w:szCs w:val="20"/>
              </w:rPr>
              <w:t xml:space="preserve">№ </w:t>
            </w:r>
          </w:p>
        </w:tc>
        <w:tc>
          <w:tcPr>
            <w:tcW w:w="334" w:type="pct"/>
            <w:vMerge w:val="restart"/>
          </w:tcPr>
          <w:p w:rsidR="00183068" w:rsidRDefault="00183068" w:rsidP="00E43F77">
            <w:pPr>
              <w:contextualSpacing/>
              <w:jc w:val="center"/>
              <w:rPr>
                <w:b/>
                <w:sz w:val="20"/>
                <w:szCs w:val="20"/>
              </w:rPr>
            </w:pPr>
            <w:r>
              <w:rPr>
                <w:sz w:val="20"/>
                <w:szCs w:val="20"/>
              </w:rPr>
              <w:t>Дата выписки платежного поручения</w:t>
            </w:r>
          </w:p>
        </w:tc>
        <w:tc>
          <w:tcPr>
            <w:tcW w:w="334" w:type="pct"/>
            <w:vMerge w:val="restart"/>
          </w:tcPr>
          <w:p w:rsidR="00183068" w:rsidRPr="00C97B2A" w:rsidRDefault="00183068" w:rsidP="00E43F77">
            <w:pPr>
              <w:jc w:val="center"/>
              <w:rPr>
                <w:sz w:val="20"/>
                <w:szCs w:val="20"/>
              </w:rPr>
            </w:pPr>
            <w:r>
              <w:rPr>
                <w:sz w:val="20"/>
                <w:szCs w:val="20"/>
              </w:rPr>
              <w:t>Номер платежного поручения</w:t>
            </w:r>
          </w:p>
        </w:tc>
        <w:tc>
          <w:tcPr>
            <w:tcW w:w="512" w:type="pct"/>
            <w:vMerge w:val="restart"/>
          </w:tcPr>
          <w:p w:rsidR="00183068" w:rsidRDefault="00183068" w:rsidP="00E43F77">
            <w:pPr>
              <w:contextualSpacing/>
              <w:jc w:val="center"/>
              <w:rPr>
                <w:sz w:val="20"/>
                <w:szCs w:val="20"/>
              </w:rPr>
            </w:pPr>
            <w:r>
              <w:rPr>
                <w:sz w:val="20"/>
                <w:szCs w:val="20"/>
              </w:rPr>
              <w:t>Наименование налогоплательщика (налогового агента), которому производится зачет (возврат)</w:t>
            </w:r>
          </w:p>
        </w:tc>
        <w:tc>
          <w:tcPr>
            <w:tcW w:w="415" w:type="pct"/>
            <w:vMerge w:val="restart"/>
          </w:tcPr>
          <w:p w:rsidR="00183068" w:rsidRDefault="00183068" w:rsidP="00E43F77">
            <w:pPr>
              <w:contextualSpacing/>
              <w:jc w:val="center"/>
              <w:rPr>
                <w:b/>
                <w:sz w:val="20"/>
                <w:szCs w:val="20"/>
              </w:rPr>
            </w:pPr>
            <w:r>
              <w:rPr>
                <w:sz w:val="20"/>
                <w:szCs w:val="20"/>
              </w:rPr>
              <w:t>КБК, с которого производится зачет (возврат)</w:t>
            </w:r>
          </w:p>
        </w:tc>
        <w:tc>
          <w:tcPr>
            <w:tcW w:w="415" w:type="pct"/>
            <w:vMerge w:val="restart"/>
          </w:tcPr>
          <w:p w:rsidR="00183068" w:rsidRDefault="00183068" w:rsidP="00E43F77">
            <w:pPr>
              <w:contextualSpacing/>
              <w:jc w:val="center"/>
              <w:rPr>
                <w:b/>
                <w:sz w:val="20"/>
                <w:szCs w:val="20"/>
              </w:rPr>
            </w:pPr>
            <w:r>
              <w:rPr>
                <w:sz w:val="20"/>
                <w:szCs w:val="20"/>
              </w:rPr>
              <w:t>КБК, на который производится зачет</w:t>
            </w:r>
          </w:p>
        </w:tc>
        <w:tc>
          <w:tcPr>
            <w:tcW w:w="277" w:type="pct"/>
            <w:vMerge w:val="restart"/>
          </w:tcPr>
          <w:p w:rsidR="00183068" w:rsidRDefault="00183068" w:rsidP="00E43F77">
            <w:pPr>
              <w:contextualSpacing/>
              <w:jc w:val="center"/>
              <w:rPr>
                <w:sz w:val="20"/>
                <w:szCs w:val="20"/>
              </w:rPr>
            </w:pPr>
            <w:r>
              <w:rPr>
                <w:sz w:val="20"/>
                <w:szCs w:val="20"/>
              </w:rPr>
              <w:t>Сумма</w:t>
            </w:r>
          </w:p>
        </w:tc>
        <w:tc>
          <w:tcPr>
            <w:tcW w:w="294" w:type="pct"/>
            <w:vMerge w:val="restart"/>
          </w:tcPr>
          <w:p w:rsidR="00183068" w:rsidRPr="007C7288" w:rsidRDefault="00183068" w:rsidP="00E43F77">
            <w:pPr>
              <w:contextualSpacing/>
              <w:jc w:val="center"/>
              <w:rPr>
                <w:sz w:val="20"/>
                <w:szCs w:val="20"/>
              </w:rPr>
            </w:pPr>
            <w:r w:rsidRPr="007C7288">
              <w:rPr>
                <w:sz w:val="20"/>
                <w:szCs w:val="20"/>
              </w:rPr>
              <w:t>ОГД, в который переводится сумма</w:t>
            </w:r>
          </w:p>
        </w:tc>
        <w:tc>
          <w:tcPr>
            <w:tcW w:w="1896" w:type="pct"/>
            <w:gridSpan w:val="5"/>
          </w:tcPr>
          <w:p w:rsidR="00183068" w:rsidRDefault="00183068" w:rsidP="00E43F77">
            <w:pPr>
              <w:contextualSpacing/>
              <w:jc w:val="center"/>
              <w:rPr>
                <w:b/>
                <w:sz w:val="20"/>
                <w:szCs w:val="20"/>
              </w:rPr>
            </w:pPr>
            <w:r>
              <w:rPr>
                <w:sz w:val="20"/>
                <w:szCs w:val="20"/>
              </w:rPr>
              <w:t>Произведен возврат налогоплательщику (налоговому агенту)</w:t>
            </w:r>
          </w:p>
        </w:tc>
        <w:tc>
          <w:tcPr>
            <w:tcW w:w="377" w:type="pct"/>
            <w:vMerge w:val="restart"/>
          </w:tcPr>
          <w:p w:rsidR="00183068" w:rsidRDefault="00183068" w:rsidP="00E43F77">
            <w:pPr>
              <w:contextualSpacing/>
              <w:jc w:val="center"/>
              <w:rPr>
                <w:b/>
                <w:sz w:val="20"/>
                <w:szCs w:val="20"/>
              </w:rPr>
            </w:pPr>
            <w:r>
              <w:rPr>
                <w:sz w:val="20"/>
                <w:szCs w:val="20"/>
              </w:rPr>
              <w:t>Дата исполнения уполномоченным органом по исполнению бюджета</w:t>
            </w:r>
          </w:p>
        </w:tc>
      </w:tr>
      <w:tr w:rsidR="00183068" w:rsidTr="00E43F77">
        <w:tc>
          <w:tcPr>
            <w:tcW w:w="145" w:type="pct"/>
            <w:vMerge/>
          </w:tcPr>
          <w:p w:rsidR="00183068" w:rsidRDefault="00183068" w:rsidP="00E43F77">
            <w:pPr>
              <w:contextualSpacing/>
              <w:jc w:val="center"/>
              <w:rPr>
                <w:b/>
                <w:sz w:val="20"/>
                <w:szCs w:val="20"/>
              </w:rPr>
            </w:pPr>
          </w:p>
        </w:tc>
        <w:tc>
          <w:tcPr>
            <w:tcW w:w="334" w:type="pct"/>
            <w:vMerge/>
          </w:tcPr>
          <w:p w:rsidR="00183068" w:rsidRDefault="00183068" w:rsidP="00E43F77">
            <w:pPr>
              <w:contextualSpacing/>
              <w:jc w:val="center"/>
              <w:rPr>
                <w:b/>
                <w:sz w:val="20"/>
                <w:szCs w:val="20"/>
              </w:rPr>
            </w:pPr>
          </w:p>
        </w:tc>
        <w:tc>
          <w:tcPr>
            <w:tcW w:w="334" w:type="pct"/>
            <w:vMerge/>
          </w:tcPr>
          <w:p w:rsidR="00183068" w:rsidRDefault="00183068" w:rsidP="00E43F77">
            <w:pPr>
              <w:contextualSpacing/>
              <w:jc w:val="center"/>
              <w:rPr>
                <w:b/>
                <w:sz w:val="20"/>
                <w:szCs w:val="20"/>
              </w:rPr>
            </w:pPr>
          </w:p>
        </w:tc>
        <w:tc>
          <w:tcPr>
            <w:tcW w:w="512" w:type="pct"/>
            <w:vMerge/>
          </w:tcPr>
          <w:p w:rsidR="00183068" w:rsidRDefault="00183068" w:rsidP="00E43F77">
            <w:pPr>
              <w:contextualSpacing/>
              <w:jc w:val="center"/>
              <w:rPr>
                <w:b/>
                <w:sz w:val="20"/>
                <w:szCs w:val="20"/>
              </w:rPr>
            </w:pPr>
          </w:p>
        </w:tc>
        <w:tc>
          <w:tcPr>
            <w:tcW w:w="415" w:type="pct"/>
            <w:vMerge/>
          </w:tcPr>
          <w:p w:rsidR="00183068" w:rsidRDefault="00183068" w:rsidP="00E43F77">
            <w:pPr>
              <w:contextualSpacing/>
              <w:jc w:val="center"/>
              <w:rPr>
                <w:b/>
                <w:sz w:val="20"/>
                <w:szCs w:val="20"/>
              </w:rPr>
            </w:pPr>
          </w:p>
        </w:tc>
        <w:tc>
          <w:tcPr>
            <w:tcW w:w="415" w:type="pct"/>
            <w:vMerge/>
          </w:tcPr>
          <w:p w:rsidR="00183068" w:rsidRDefault="00183068" w:rsidP="00E43F77">
            <w:pPr>
              <w:contextualSpacing/>
              <w:jc w:val="center"/>
              <w:rPr>
                <w:b/>
                <w:sz w:val="20"/>
                <w:szCs w:val="20"/>
              </w:rPr>
            </w:pPr>
          </w:p>
        </w:tc>
        <w:tc>
          <w:tcPr>
            <w:tcW w:w="277" w:type="pct"/>
            <w:vMerge/>
          </w:tcPr>
          <w:p w:rsidR="00183068" w:rsidRDefault="00183068" w:rsidP="00E43F77">
            <w:pPr>
              <w:contextualSpacing/>
              <w:jc w:val="center"/>
              <w:rPr>
                <w:b/>
                <w:sz w:val="20"/>
                <w:szCs w:val="20"/>
              </w:rPr>
            </w:pPr>
          </w:p>
        </w:tc>
        <w:tc>
          <w:tcPr>
            <w:tcW w:w="294" w:type="pct"/>
            <w:vMerge/>
          </w:tcPr>
          <w:p w:rsidR="00183068" w:rsidRDefault="00183068" w:rsidP="00E43F77">
            <w:pPr>
              <w:contextualSpacing/>
              <w:jc w:val="center"/>
              <w:rPr>
                <w:b/>
                <w:sz w:val="20"/>
                <w:szCs w:val="20"/>
              </w:rPr>
            </w:pPr>
          </w:p>
        </w:tc>
        <w:tc>
          <w:tcPr>
            <w:tcW w:w="398" w:type="pct"/>
          </w:tcPr>
          <w:p w:rsidR="00183068" w:rsidRDefault="00183068" w:rsidP="00E43F77">
            <w:pPr>
              <w:contextualSpacing/>
              <w:jc w:val="center"/>
              <w:rPr>
                <w:b/>
                <w:sz w:val="20"/>
                <w:szCs w:val="20"/>
              </w:rPr>
            </w:pPr>
            <w:r>
              <w:rPr>
                <w:sz w:val="20"/>
                <w:szCs w:val="20"/>
              </w:rPr>
              <w:t>Наименование банка-бенефициара и БИК</w:t>
            </w:r>
          </w:p>
        </w:tc>
        <w:tc>
          <w:tcPr>
            <w:tcW w:w="232" w:type="pct"/>
          </w:tcPr>
          <w:p w:rsidR="00183068" w:rsidRPr="00C97B2A" w:rsidRDefault="00183068" w:rsidP="00E43F77">
            <w:pPr>
              <w:jc w:val="center"/>
              <w:rPr>
                <w:sz w:val="20"/>
                <w:szCs w:val="20"/>
              </w:rPr>
            </w:pPr>
            <w:r>
              <w:rPr>
                <w:sz w:val="20"/>
                <w:szCs w:val="20"/>
              </w:rPr>
              <w:t>ИИК</w:t>
            </w:r>
          </w:p>
        </w:tc>
        <w:tc>
          <w:tcPr>
            <w:tcW w:w="390" w:type="pct"/>
          </w:tcPr>
          <w:p w:rsidR="00183068" w:rsidRDefault="00183068" w:rsidP="00E43F77">
            <w:pPr>
              <w:contextualSpacing/>
              <w:jc w:val="center"/>
              <w:rPr>
                <w:b/>
                <w:sz w:val="20"/>
                <w:szCs w:val="20"/>
              </w:rPr>
            </w:pPr>
            <w:r>
              <w:rPr>
                <w:sz w:val="20"/>
                <w:szCs w:val="20"/>
              </w:rPr>
              <w:t>Сумма налога, платы, пени, штрафа</w:t>
            </w:r>
          </w:p>
        </w:tc>
        <w:tc>
          <w:tcPr>
            <w:tcW w:w="438" w:type="pct"/>
          </w:tcPr>
          <w:p w:rsidR="00183068" w:rsidRPr="00C97B2A" w:rsidRDefault="00183068" w:rsidP="00E43F77">
            <w:pPr>
              <w:jc w:val="center"/>
              <w:rPr>
                <w:sz w:val="20"/>
                <w:szCs w:val="20"/>
              </w:rPr>
            </w:pPr>
            <w:r>
              <w:rPr>
                <w:sz w:val="20"/>
                <w:szCs w:val="20"/>
              </w:rPr>
              <w:t>Сумма пени, начисленная в пользу налогоплательщика</w:t>
            </w:r>
          </w:p>
        </w:tc>
        <w:tc>
          <w:tcPr>
            <w:tcW w:w="438" w:type="pct"/>
          </w:tcPr>
          <w:p w:rsidR="00183068" w:rsidRDefault="00183068" w:rsidP="00E43F77">
            <w:pPr>
              <w:contextualSpacing/>
              <w:jc w:val="center"/>
              <w:rPr>
                <w:b/>
                <w:sz w:val="20"/>
                <w:szCs w:val="20"/>
              </w:rPr>
            </w:pPr>
            <w:r>
              <w:rPr>
                <w:sz w:val="20"/>
                <w:szCs w:val="20"/>
              </w:rPr>
              <w:t>№ и дата решения уполномоченного органа, на основании которого производится возврат</w:t>
            </w:r>
          </w:p>
        </w:tc>
        <w:tc>
          <w:tcPr>
            <w:tcW w:w="377" w:type="pct"/>
            <w:vMerge/>
          </w:tcPr>
          <w:p w:rsidR="00183068" w:rsidRDefault="00183068" w:rsidP="00E43F77">
            <w:pPr>
              <w:contextualSpacing/>
              <w:jc w:val="center"/>
              <w:rPr>
                <w:b/>
                <w:sz w:val="20"/>
                <w:szCs w:val="20"/>
              </w:rPr>
            </w:pPr>
          </w:p>
        </w:tc>
      </w:tr>
      <w:tr w:rsidR="00183068" w:rsidRPr="007C7288" w:rsidTr="00E43F77">
        <w:tc>
          <w:tcPr>
            <w:tcW w:w="145" w:type="pct"/>
          </w:tcPr>
          <w:p w:rsidR="00183068" w:rsidRPr="007C7288" w:rsidRDefault="00183068" w:rsidP="00E43F77">
            <w:pPr>
              <w:contextualSpacing/>
              <w:jc w:val="center"/>
              <w:rPr>
                <w:sz w:val="20"/>
                <w:szCs w:val="20"/>
              </w:rPr>
            </w:pPr>
            <w:r>
              <w:rPr>
                <w:sz w:val="20"/>
                <w:szCs w:val="20"/>
              </w:rPr>
              <w:t>1</w:t>
            </w:r>
          </w:p>
        </w:tc>
        <w:tc>
          <w:tcPr>
            <w:tcW w:w="334" w:type="pct"/>
          </w:tcPr>
          <w:p w:rsidR="00183068" w:rsidRPr="007C7288" w:rsidRDefault="00183068" w:rsidP="00E43F77">
            <w:pPr>
              <w:contextualSpacing/>
              <w:jc w:val="center"/>
              <w:rPr>
                <w:sz w:val="20"/>
                <w:szCs w:val="20"/>
              </w:rPr>
            </w:pPr>
            <w:r>
              <w:rPr>
                <w:sz w:val="20"/>
                <w:szCs w:val="20"/>
              </w:rPr>
              <w:t>2</w:t>
            </w:r>
          </w:p>
        </w:tc>
        <w:tc>
          <w:tcPr>
            <w:tcW w:w="334" w:type="pct"/>
          </w:tcPr>
          <w:p w:rsidR="00183068" w:rsidRPr="007C7288" w:rsidRDefault="00183068" w:rsidP="00E43F77">
            <w:pPr>
              <w:contextualSpacing/>
              <w:jc w:val="center"/>
              <w:rPr>
                <w:sz w:val="20"/>
                <w:szCs w:val="20"/>
              </w:rPr>
            </w:pPr>
            <w:r>
              <w:rPr>
                <w:sz w:val="20"/>
                <w:szCs w:val="20"/>
              </w:rPr>
              <w:t>3</w:t>
            </w:r>
          </w:p>
        </w:tc>
        <w:tc>
          <w:tcPr>
            <w:tcW w:w="512" w:type="pct"/>
          </w:tcPr>
          <w:p w:rsidR="00183068" w:rsidRPr="007C7288" w:rsidRDefault="00183068" w:rsidP="00E43F77">
            <w:pPr>
              <w:contextualSpacing/>
              <w:jc w:val="center"/>
              <w:rPr>
                <w:sz w:val="20"/>
                <w:szCs w:val="20"/>
              </w:rPr>
            </w:pPr>
            <w:r>
              <w:rPr>
                <w:sz w:val="20"/>
                <w:szCs w:val="20"/>
              </w:rPr>
              <w:t>4</w:t>
            </w:r>
          </w:p>
        </w:tc>
        <w:tc>
          <w:tcPr>
            <w:tcW w:w="415" w:type="pct"/>
          </w:tcPr>
          <w:p w:rsidR="00183068" w:rsidRPr="007C7288" w:rsidRDefault="00183068" w:rsidP="00E43F77">
            <w:pPr>
              <w:contextualSpacing/>
              <w:jc w:val="center"/>
              <w:rPr>
                <w:sz w:val="20"/>
                <w:szCs w:val="20"/>
              </w:rPr>
            </w:pPr>
            <w:r>
              <w:rPr>
                <w:sz w:val="20"/>
                <w:szCs w:val="20"/>
              </w:rPr>
              <w:t>5</w:t>
            </w:r>
          </w:p>
        </w:tc>
        <w:tc>
          <w:tcPr>
            <w:tcW w:w="415" w:type="pct"/>
          </w:tcPr>
          <w:p w:rsidR="00183068" w:rsidRPr="007C7288" w:rsidRDefault="00183068" w:rsidP="00E43F77">
            <w:pPr>
              <w:contextualSpacing/>
              <w:jc w:val="center"/>
              <w:rPr>
                <w:sz w:val="20"/>
                <w:szCs w:val="20"/>
              </w:rPr>
            </w:pPr>
            <w:r>
              <w:rPr>
                <w:sz w:val="20"/>
                <w:szCs w:val="20"/>
              </w:rPr>
              <w:t>6</w:t>
            </w:r>
          </w:p>
        </w:tc>
        <w:tc>
          <w:tcPr>
            <w:tcW w:w="277" w:type="pct"/>
          </w:tcPr>
          <w:p w:rsidR="00183068" w:rsidRPr="007C7288" w:rsidRDefault="00183068" w:rsidP="00E43F77">
            <w:pPr>
              <w:contextualSpacing/>
              <w:jc w:val="center"/>
              <w:rPr>
                <w:sz w:val="20"/>
                <w:szCs w:val="20"/>
              </w:rPr>
            </w:pPr>
            <w:r>
              <w:rPr>
                <w:sz w:val="20"/>
                <w:szCs w:val="20"/>
              </w:rPr>
              <w:t>7</w:t>
            </w:r>
          </w:p>
        </w:tc>
        <w:tc>
          <w:tcPr>
            <w:tcW w:w="294" w:type="pct"/>
          </w:tcPr>
          <w:p w:rsidR="00183068" w:rsidRPr="007C7288" w:rsidRDefault="00183068" w:rsidP="00E43F77">
            <w:pPr>
              <w:contextualSpacing/>
              <w:jc w:val="center"/>
              <w:rPr>
                <w:sz w:val="20"/>
                <w:szCs w:val="20"/>
              </w:rPr>
            </w:pPr>
            <w:r>
              <w:rPr>
                <w:sz w:val="20"/>
                <w:szCs w:val="20"/>
              </w:rPr>
              <w:t>8</w:t>
            </w:r>
          </w:p>
        </w:tc>
        <w:tc>
          <w:tcPr>
            <w:tcW w:w="398" w:type="pct"/>
          </w:tcPr>
          <w:p w:rsidR="00183068" w:rsidRPr="007C7288" w:rsidRDefault="00183068" w:rsidP="00E43F77">
            <w:pPr>
              <w:contextualSpacing/>
              <w:jc w:val="center"/>
              <w:rPr>
                <w:sz w:val="20"/>
                <w:szCs w:val="20"/>
              </w:rPr>
            </w:pPr>
            <w:r>
              <w:rPr>
                <w:sz w:val="20"/>
                <w:szCs w:val="20"/>
              </w:rPr>
              <w:t>9</w:t>
            </w:r>
          </w:p>
        </w:tc>
        <w:tc>
          <w:tcPr>
            <w:tcW w:w="232" w:type="pct"/>
            <w:vAlign w:val="center"/>
          </w:tcPr>
          <w:p w:rsidR="00183068" w:rsidRPr="007C7288" w:rsidRDefault="00183068" w:rsidP="00E43F77">
            <w:pPr>
              <w:jc w:val="center"/>
              <w:rPr>
                <w:sz w:val="20"/>
                <w:szCs w:val="20"/>
              </w:rPr>
            </w:pPr>
            <w:r>
              <w:rPr>
                <w:sz w:val="20"/>
                <w:szCs w:val="20"/>
              </w:rPr>
              <w:t>10</w:t>
            </w:r>
          </w:p>
        </w:tc>
        <w:tc>
          <w:tcPr>
            <w:tcW w:w="390" w:type="pct"/>
          </w:tcPr>
          <w:p w:rsidR="00183068" w:rsidRPr="007C7288" w:rsidRDefault="00183068" w:rsidP="00E43F77">
            <w:pPr>
              <w:contextualSpacing/>
              <w:jc w:val="center"/>
              <w:rPr>
                <w:sz w:val="20"/>
                <w:szCs w:val="20"/>
              </w:rPr>
            </w:pPr>
            <w:r>
              <w:rPr>
                <w:sz w:val="20"/>
                <w:szCs w:val="20"/>
              </w:rPr>
              <w:t>11</w:t>
            </w:r>
          </w:p>
        </w:tc>
        <w:tc>
          <w:tcPr>
            <w:tcW w:w="438" w:type="pct"/>
            <w:vAlign w:val="center"/>
          </w:tcPr>
          <w:p w:rsidR="00183068" w:rsidRPr="007C7288" w:rsidRDefault="00183068" w:rsidP="00E43F77">
            <w:pPr>
              <w:jc w:val="center"/>
              <w:rPr>
                <w:sz w:val="20"/>
                <w:szCs w:val="20"/>
              </w:rPr>
            </w:pPr>
            <w:r>
              <w:rPr>
                <w:sz w:val="20"/>
                <w:szCs w:val="20"/>
              </w:rPr>
              <w:t>12</w:t>
            </w:r>
          </w:p>
        </w:tc>
        <w:tc>
          <w:tcPr>
            <w:tcW w:w="438" w:type="pct"/>
          </w:tcPr>
          <w:p w:rsidR="00183068" w:rsidRPr="007C7288" w:rsidRDefault="00183068" w:rsidP="00E43F77">
            <w:pPr>
              <w:contextualSpacing/>
              <w:jc w:val="center"/>
              <w:rPr>
                <w:sz w:val="20"/>
                <w:szCs w:val="20"/>
              </w:rPr>
            </w:pPr>
            <w:r>
              <w:rPr>
                <w:sz w:val="20"/>
                <w:szCs w:val="20"/>
              </w:rPr>
              <w:t>13</w:t>
            </w:r>
          </w:p>
        </w:tc>
        <w:tc>
          <w:tcPr>
            <w:tcW w:w="377" w:type="pct"/>
          </w:tcPr>
          <w:p w:rsidR="00183068" w:rsidRPr="007C7288" w:rsidRDefault="00183068" w:rsidP="00E43F77">
            <w:pPr>
              <w:contextualSpacing/>
              <w:jc w:val="center"/>
              <w:rPr>
                <w:sz w:val="20"/>
                <w:szCs w:val="20"/>
              </w:rPr>
            </w:pPr>
            <w:r>
              <w:rPr>
                <w:sz w:val="20"/>
                <w:szCs w:val="20"/>
              </w:rPr>
              <w:t>14</w:t>
            </w:r>
          </w:p>
        </w:tc>
      </w:tr>
      <w:tr w:rsidR="00183068" w:rsidTr="00E43F77">
        <w:tc>
          <w:tcPr>
            <w:tcW w:w="145" w:type="pct"/>
          </w:tcPr>
          <w:p w:rsidR="00183068" w:rsidRDefault="00183068" w:rsidP="00E43F77">
            <w:pPr>
              <w:contextualSpacing/>
              <w:jc w:val="center"/>
              <w:rPr>
                <w:b/>
                <w:sz w:val="20"/>
                <w:szCs w:val="20"/>
              </w:rPr>
            </w:pPr>
          </w:p>
        </w:tc>
        <w:tc>
          <w:tcPr>
            <w:tcW w:w="334" w:type="pct"/>
          </w:tcPr>
          <w:p w:rsidR="00183068" w:rsidRDefault="00183068" w:rsidP="00E43F77">
            <w:pPr>
              <w:contextualSpacing/>
              <w:jc w:val="center"/>
              <w:rPr>
                <w:b/>
                <w:sz w:val="20"/>
                <w:szCs w:val="20"/>
              </w:rPr>
            </w:pPr>
          </w:p>
        </w:tc>
        <w:tc>
          <w:tcPr>
            <w:tcW w:w="334" w:type="pct"/>
          </w:tcPr>
          <w:p w:rsidR="00183068" w:rsidRDefault="00183068" w:rsidP="00E43F77">
            <w:pPr>
              <w:contextualSpacing/>
              <w:jc w:val="center"/>
              <w:rPr>
                <w:b/>
                <w:sz w:val="20"/>
                <w:szCs w:val="20"/>
              </w:rPr>
            </w:pPr>
          </w:p>
        </w:tc>
        <w:tc>
          <w:tcPr>
            <w:tcW w:w="512" w:type="pct"/>
          </w:tcPr>
          <w:p w:rsidR="00183068" w:rsidRDefault="00183068" w:rsidP="00E43F77">
            <w:pPr>
              <w:contextualSpacing/>
              <w:jc w:val="center"/>
              <w:rPr>
                <w:b/>
                <w:sz w:val="20"/>
                <w:szCs w:val="20"/>
              </w:rPr>
            </w:pPr>
          </w:p>
        </w:tc>
        <w:tc>
          <w:tcPr>
            <w:tcW w:w="415" w:type="pct"/>
          </w:tcPr>
          <w:p w:rsidR="00183068" w:rsidRDefault="00183068" w:rsidP="00E43F77">
            <w:pPr>
              <w:contextualSpacing/>
              <w:jc w:val="center"/>
              <w:rPr>
                <w:b/>
                <w:sz w:val="20"/>
                <w:szCs w:val="20"/>
              </w:rPr>
            </w:pPr>
          </w:p>
        </w:tc>
        <w:tc>
          <w:tcPr>
            <w:tcW w:w="415" w:type="pct"/>
          </w:tcPr>
          <w:p w:rsidR="00183068" w:rsidRDefault="00183068" w:rsidP="00E43F77">
            <w:pPr>
              <w:contextualSpacing/>
              <w:jc w:val="center"/>
              <w:rPr>
                <w:b/>
                <w:sz w:val="20"/>
                <w:szCs w:val="20"/>
              </w:rPr>
            </w:pPr>
          </w:p>
        </w:tc>
        <w:tc>
          <w:tcPr>
            <w:tcW w:w="277" w:type="pct"/>
          </w:tcPr>
          <w:p w:rsidR="00183068" w:rsidRDefault="00183068" w:rsidP="00E43F77">
            <w:pPr>
              <w:contextualSpacing/>
              <w:jc w:val="center"/>
              <w:rPr>
                <w:b/>
                <w:sz w:val="20"/>
                <w:szCs w:val="20"/>
              </w:rPr>
            </w:pPr>
          </w:p>
        </w:tc>
        <w:tc>
          <w:tcPr>
            <w:tcW w:w="294" w:type="pct"/>
          </w:tcPr>
          <w:p w:rsidR="00183068" w:rsidRDefault="00183068" w:rsidP="00E43F77">
            <w:pPr>
              <w:contextualSpacing/>
              <w:jc w:val="center"/>
              <w:rPr>
                <w:b/>
                <w:sz w:val="20"/>
                <w:szCs w:val="20"/>
              </w:rPr>
            </w:pPr>
          </w:p>
        </w:tc>
        <w:tc>
          <w:tcPr>
            <w:tcW w:w="398" w:type="pct"/>
          </w:tcPr>
          <w:p w:rsidR="00183068" w:rsidRDefault="00183068" w:rsidP="00E43F77">
            <w:pPr>
              <w:contextualSpacing/>
              <w:jc w:val="center"/>
              <w:rPr>
                <w:sz w:val="20"/>
                <w:szCs w:val="20"/>
              </w:rPr>
            </w:pPr>
          </w:p>
        </w:tc>
        <w:tc>
          <w:tcPr>
            <w:tcW w:w="232" w:type="pct"/>
            <w:vAlign w:val="center"/>
          </w:tcPr>
          <w:p w:rsidR="00183068" w:rsidRDefault="00183068" w:rsidP="00E43F77">
            <w:pPr>
              <w:jc w:val="center"/>
              <w:rPr>
                <w:sz w:val="20"/>
                <w:szCs w:val="20"/>
              </w:rPr>
            </w:pPr>
          </w:p>
        </w:tc>
        <w:tc>
          <w:tcPr>
            <w:tcW w:w="390" w:type="pct"/>
          </w:tcPr>
          <w:p w:rsidR="00183068" w:rsidRDefault="00183068" w:rsidP="00E43F77">
            <w:pPr>
              <w:contextualSpacing/>
              <w:jc w:val="center"/>
              <w:rPr>
                <w:sz w:val="20"/>
                <w:szCs w:val="20"/>
              </w:rPr>
            </w:pPr>
          </w:p>
        </w:tc>
        <w:tc>
          <w:tcPr>
            <w:tcW w:w="438" w:type="pct"/>
            <w:vAlign w:val="center"/>
          </w:tcPr>
          <w:p w:rsidR="00183068" w:rsidRDefault="00183068" w:rsidP="00E43F77">
            <w:pPr>
              <w:jc w:val="center"/>
              <w:rPr>
                <w:sz w:val="20"/>
                <w:szCs w:val="20"/>
              </w:rPr>
            </w:pPr>
          </w:p>
        </w:tc>
        <w:tc>
          <w:tcPr>
            <w:tcW w:w="438" w:type="pct"/>
          </w:tcPr>
          <w:p w:rsidR="00183068" w:rsidRDefault="00183068" w:rsidP="00E43F77">
            <w:pPr>
              <w:contextualSpacing/>
              <w:jc w:val="center"/>
              <w:rPr>
                <w:sz w:val="20"/>
                <w:szCs w:val="20"/>
              </w:rPr>
            </w:pPr>
          </w:p>
        </w:tc>
        <w:tc>
          <w:tcPr>
            <w:tcW w:w="377" w:type="pct"/>
          </w:tcPr>
          <w:p w:rsidR="00183068" w:rsidRDefault="00183068" w:rsidP="00E43F77">
            <w:pPr>
              <w:contextualSpacing/>
              <w:jc w:val="center"/>
              <w:rPr>
                <w:b/>
                <w:sz w:val="20"/>
                <w:szCs w:val="20"/>
              </w:rPr>
            </w:pPr>
          </w:p>
        </w:tc>
      </w:tr>
      <w:tr w:rsidR="00183068" w:rsidTr="00E43F77">
        <w:tc>
          <w:tcPr>
            <w:tcW w:w="145" w:type="pct"/>
          </w:tcPr>
          <w:p w:rsidR="00183068" w:rsidRDefault="00183068" w:rsidP="00E43F77">
            <w:pPr>
              <w:contextualSpacing/>
              <w:jc w:val="center"/>
              <w:rPr>
                <w:b/>
                <w:sz w:val="20"/>
                <w:szCs w:val="20"/>
              </w:rPr>
            </w:pPr>
          </w:p>
        </w:tc>
        <w:tc>
          <w:tcPr>
            <w:tcW w:w="334" w:type="pct"/>
          </w:tcPr>
          <w:p w:rsidR="00183068" w:rsidRDefault="00183068" w:rsidP="00E43F77">
            <w:pPr>
              <w:contextualSpacing/>
              <w:jc w:val="center"/>
              <w:rPr>
                <w:b/>
                <w:sz w:val="20"/>
                <w:szCs w:val="20"/>
              </w:rPr>
            </w:pPr>
          </w:p>
        </w:tc>
        <w:tc>
          <w:tcPr>
            <w:tcW w:w="334" w:type="pct"/>
          </w:tcPr>
          <w:p w:rsidR="00183068" w:rsidRDefault="00183068" w:rsidP="00E43F77">
            <w:pPr>
              <w:contextualSpacing/>
              <w:jc w:val="center"/>
              <w:rPr>
                <w:b/>
                <w:sz w:val="20"/>
                <w:szCs w:val="20"/>
              </w:rPr>
            </w:pPr>
          </w:p>
        </w:tc>
        <w:tc>
          <w:tcPr>
            <w:tcW w:w="512" w:type="pct"/>
          </w:tcPr>
          <w:p w:rsidR="00183068" w:rsidRDefault="00183068" w:rsidP="00E43F77">
            <w:pPr>
              <w:contextualSpacing/>
              <w:jc w:val="center"/>
              <w:rPr>
                <w:b/>
                <w:sz w:val="20"/>
                <w:szCs w:val="20"/>
              </w:rPr>
            </w:pPr>
          </w:p>
        </w:tc>
        <w:tc>
          <w:tcPr>
            <w:tcW w:w="415" w:type="pct"/>
          </w:tcPr>
          <w:p w:rsidR="00183068" w:rsidRDefault="00183068" w:rsidP="00E43F77">
            <w:pPr>
              <w:contextualSpacing/>
              <w:jc w:val="center"/>
              <w:rPr>
                <w:b/>
                <w:sz w:val="20"/>
                <w:szCs w:val="20"/>
              </w:rPr>
            </w:pPr>
          </w:p>
        </w:tc>
        <w:tc>
          <w:tcPr>
            <w:tcW w:w="415" w:type="pct"/>
          </w:tcPr>
          <w:p w:rsidR="00183068" w:rsidRDefault="00183068" w:rsidP="00E43F77">
            <w:pPr>
              <w:contextualSpacing/>
              <w:jc w:val="center"/>
              <w:rPr>
                <w:b/>
                <w:sz w:val="20"/>
                <w:szCs w:val="20"/>
              </w:rPr>
            </w:pPr>
          </w:p>
        </w:tc>
        <w:tc>
          <w:tcPr>
            <w:tcW w:w="277" w:type="pct"/>
          </w:tcPr>
          <w:p w:rsidR="00183068" w:rsidRDefault="00183068" w:rsidP="00E43F77">
            <w:pPr>
              <w:contextualSpacing/>
              <w:jc w:val="center"/>
              <w:rPr>
                <w:b/>
                <w:sz w:val="20"/>
                <w:szCs w:val="20"/>
              </w:rPr>
            </w:pPr>
          </w:p>
        </w:tc>
        <w:tc>
          <w:tcPr>
            <w:tcW w:w="294" w:type="pct"/>
          </w:tcPr>
          <w:p w:rsidR="00183068" w:rsidRDefault="00183068" w:rsidP="00E43F77">
            <w:pPr>
              <w:contextualSpacing/>
              <w:jc w:val="center"/>
              <w:rPr>
                <w:b/>
                <w:sz w:val="20"/>
                <w:szCs w:val="20"/>
              </w:rPr>
            </w:pPr>
          </w:p>
        </w:tc>
        <w:tc>
          <w:tcPr>
            <w:tcW w:w="398" w:type="pct"/>
          </w:tcPr>
          <w:p w:rsidR="00183068" w:rsidRDefault="00183068" w:rsidP="00E43F77">
            <w:pPr>
              <w:contextualSpacing/>
              <w:jc w:val="center"/>
              <w:rPr>
                <w:sz w:val="20"/>
                <w:szCs w:val="20"/>
              </w:rPr>
            </w:pPr>
          </w:p>
        </w:tc>
        <w:tc>
          <w:tcPr>
            <w:tcW w:w="232" w:type="pct"/>
            <w:vAlign w:val="center"/>
          </w:tcPr>
          <w:p w:rsidR="00183068" w:rsidRDefault="00183068" w:rsidP="00E43F77">
            <w:pPr>
              <w:jc w:val="center"/>
              <w:rPr>
                <w:sz w:val="20"/>
                <w:szCs w:val="20"/>
              </w:rPr>
            </w:pPr>
          </w:p>
        </w:tc>
        <w:tc>
          <w:tcPr>
            <w:tcW w:w="390" w:type="pct"/>
          </w:tcPr>
          <w:p w:rsidR="00183068" w:rsidRDefault="00183068" w:rsidP="00E43F77">
            <w:pPr>
              <w:contextualSpacing/>
              <w:jc w:val="center"/>
              <w:rPr>
                <w:sz w:val="20"/>
                <w:szCs w:val="20"/>
              </w:rPr>
            </w:pPr>
          </w:p>
        </w:tc>
        <w:tc>
          <w:tcPr>
            <w:tcW w:w="438" w:type="pct"/>
            <w:vAlign w:val="center"/>
          </w:tcPr>
          <w:p w:rsidR="00183068" w:rsidRDefault="00183068" w:rsidP="00E43F77">
            <w:pPr>
              <w:jc w:val="center"/>
              <w:rPr>
                <w:sz w:val="20"/>
                <w:szCs w:val="20"/>
              </w:rPr>
            </w:pPr>
          </w:p>
        </w:tc>
        <w:tc>
          <w:tcPr>
            <w:tcW w:w="438" w:type="pct"/>
          </w:tcPr>
          <w:p w:rsidR="00183068" w:rsidRDefault="00183068" w:rsidP="00E43F77">
            <w:pPr>
              <w:contextualSpacing/>
              <w:jc w:val="center"/>
              <w:rPr>
                <w:sz w:val="20"/>
                <w:szCs w:val="20"/>
              </w:rPr>
            </w:pPr>
          </w:p>
        </w:tc>
        <w:tc>
          <w:tcPr>
            <w:tcW w:w="377" w:type="pct"/>
          </w:tcPr>
          <w:p w:rsidR="00183068" w:rsidRDefault="00183068" w:rsidP="00E43F77">
            <w:pPr>
              <w:contextualSpacing/>
              <w:jc w:val="center"/>
              <w:rPr>
                <w:b/>
                <w:sz w:val="20"/>
                <w:szCs w:val="20"/>
              </w:rPr>
            </w:pPr>
          </w:p>
        </w:tc>
      </w:tr>
    </w:tbl>
    <w:p w:rsidR="00183068" w:rsidRPr="00261B58" w:rsidRDefault="00183068" w:rsidP="00183068">
      <w:pPr>
        <w:contextualSpacing/>
        <w:jc w:val="center"/>
        <w:rPr>
          <w:b/>
          <w:sz w:val="20"/>
          <w:szCs w:val="20"/>
        </w:rPr>
      </w:pPr>
    </w:p>
    <w:p w:rsidR="00183068" w:rsidRDefault="00183068" w:rsidP="00183068">
      <w:pPr>
        <w:contextualSpacing/>
        <w:rPr>
          <w:sz w:val="20"/>
          <w:szCs w:val="20"/>
        </w:rPr>
      </w:pPr>
      <w:r w:rsidRPr="000C432B">
        <w:rPr>
          <w:sz w:val="20"/>
          <w:szCs w:val="20"/>
        </w:rPr>
        <w:t>Примечание: расшифровка аббревиатур:</w:t>
      </w:r>
    </w:p>
    <w:p w:rsidR="00183068" w:rsidRDefault="00183068" w:rsidP="00183068">
      <w:pPr>
        <w:contextualSpacing/>
        <w:rPr>
          <w:sz w:val="20"/>
          <w:szCs w:val="20"/>
        </w:rPr>
      </w:pPr>
      <w:r>
        <w:rPr>
          <w:sz w:val="20"/>
          <w:szCs w:val="20"/>
        </w:rPr>
        <w:t>ОГД – орган государственных доходов;</w:t>
      </w:r>
    </w:p>
    <w:p w:rsidR="00D00131" w:rsidRDefault="00D00131" w:rsidP="00183068">
      <w:pPr>
        <w:contextualSpacing/>
        <w:rPr>
          <w:sz w:val="20"/>
          <w:szCs w:val="20"/>
        </w:rPr>
      </w:pPr>
      <w:r>
        <w:rPr>
          <w:sz w:val="20"/>
          <w:szCs w:val="20"/>
        </w:rPr>
        <w:t>НДС – налог на добавленную стоимость;</w:t>
      </w:r>
    </w:p>
    <w:p w:rsidR="00183068" w:rsidRDefault="00183068" w:rsidP="00183068">
      <w:pPr>
        <w:contextualSpacing/>
        <w:rPr>
          <w:sz w:val="20"/>
          <w:szCs w:val="20"/>
        </w:rPr>
      </w:pPr>
      <w:r>
        <w:rPr>
          <w:sz w:val="20"/>
          <w:szCs w:val="20"/>
        </w:rPr>
        <w:t>КБК – код бюджетной классификации;</w:t>
      </w:r>
      <w:r w:rsidRPr="000C432B">
        <w:rPr>
          <w:sz w:val="20"/>
          <w:szCs w:val="20"/>
        </w:rPr>
        <w:br/>
      </w:r>
      <w:r>
        <w:rPr>
          <w:sz w:val="20"/>
          <w:szCs w:val="20"/>
        </w:rPr>
        <w:t>БИК – банковский идентификационный код;</w:t>
      </w:r>
    </w:p>
    <w:p w:rsidR="00183068" w:rsidRDefault="00183068" w:rsidP="00183068">
      <w:pPr>
        <w:contextualSpacing/>
        <w:rPr>
          <w:sz w:val="20"/>
          <w:szCs w:val="20"/>
        </w:rPr>
      </w:pPr>
      <w:r>
        <w:rPr>
          <w:sz w:val="20"/>
          <w:szCs w:val="20"/>
        </w:rPr>
        <w:t>ИИК – индивидуальный идентификационный код.</w:t>
      </w:r>
    </w:p>
    <w:p w:rsidR="00183068" w:rsidRDefault="00183068" w:rsidP="00D00246">
      <w:pPr>
        <w:ind w:left="851" w:firstLine="142"/>
        <w:contextualSpacing/>
        <w:rPr>
          <w:b/>
          <w:sz w:val="28"/>
          <w:szCs w:val="28"/>
        </w:rPr>
      </w:pPr>
    </w:p>
    <w:p w:rsidR="001830A8" w:rsidRDefault="001830A8" w:rsidP="00D00246">
      <w:pPr>
        <w:ind w:left="851" w:firstLine="142"/>
        <w:contextualSpacing/>
        <w:rPr>
          <w:b/>
          <w:sz w:val="28"/>
          <w:szCs w:val="28"/>
        </w:rPr>
      </w:pPr>
    </w:p>
    <w:p w:rsidR="001830A8" w:rsidRDefault="001830A8" w:rsidP="00D00246">
      <w:pPr>
        <w:ind w:left="851" w:firstLine="142"/>
        <w:contextualSpacing/>
        <w:rPr>
          <w:b/>
          <w:sz w:val="28"/>
          <w:szCs w:val="28"/>
        </w:rPr>
      </w:pPr>
    </w:p>
    <w:p w:rsidR="001830A8" w:rsidRDefault="001830A8" w:rsidP="00D00246">
      <w:pPr>
        <w:ind w:left="851" w:firstLine="142"/>
        <w:contextualSpacing/>
        <w:rPr>
          <w:b/>
          <w:sz w:val="28"/>
          <w:szCs w:val="28"/>
        </w:rPr>
        <w:sectPr w:rsidR="001830A8" w:rsidSect="00D473D9">
          <w:pgSz w:w="16838" w:h="11906" w:orient="landscape"/>
          <w:pgMar w:top="1418" w:right="851" w:bottom="851" w:left="1418" w:header="709" w:footer="709" w:gutter="0"/>
          <w:cols w:space="708"/>
          <w:docGrid w:linePitch="360"/>
        </w:sectPr>
      </w:pPr>
    </w:p>
    <w:p w:rsidR="001830A8" w:rsidRPr="008E090F" w:rsidRDefault="001830A8" w:rsidP="001830A8">
      <w:pPr>
        <w:ind w:left="4962"/>
        <w:jc w:val="center"/>
        <w:rPr>
          <w:sz w:val="28"/>
          <w:szCs w:val="28"/>
          <w:lang w:val="kk-KZ"/>
        </w:rPr>
      </w:pPr>
      <w:r w:rsidRPr="008E090F">
        <w:rPr>
          <w:sz w:val="28"/>
          <w:szCs w:val="28"/>
        </w:rPr>
        <w:lastRenderedPageBreak/>
        <w:t xml:space="preserve">Приложение </w:t>
      </w:r>
      <w:r w:rsidRPr="008E090F">
        <w:rPr>
          <w:sz w:val="28"/>
          <w:szCs w:val="28"/>
          <w:lang w:val="kk-KZ"/>
        </w:rPr>
        <w:t>22</w:t>
      </w:r>
    </w:p>
    <w:p w:rsidR="001830A8" w:rsidRPr="008E090F" w:rsidRDefault="001830A8" w:rsidP="001830A8">
      <w:pPr>
        <w:ind w:left="4962"/>
        <w:jc w:val="center"/>
        <w:rPr>
          <w:sz w:val="28"/>
          <w:szCs w:val="28"/>
        </w:rPr>
      </w:pPr>
      <w:r w:rsidRPr="008E090F">
        <w:rPr>
          <w:sz w:val="28"/>
          <w:szCs w:val="28"/>
        </w:rPr>
        <w:t>к Правилам ведения лицевого</w:t>
      </w:r>
      <w:r w:rsidRPr="008E090F">
        <w:rPr>
          <w:sz w:val="28"/>
          <w:szCs w:val="28"/>
          <w:lang w:val="kk-KZ"/>
        </w:rPr>
        <w:t xml:space="preserve"> </w:t>
      </w:r>
      <w:r w:rsidRPr="008E090F">
        <w:rPr>
          <w:sz w:val="28"/>
          <w:szCs w:val="28"/>
        </w:rPr>
        <w:t>счета налогоплательщика (налогового агента)</w:t>
      </w:r>
    </w:p>
    <w:p w:rsidR="001830A8" w:rsidRPr="008E090F" w:rsidRDefault="001830A8" w:rsidP="001830A8">
      <w:pPr>
        <w:ind w:left="4962"/>
        <w:jc w:val="center"/>
        <w:rPr>
          <w:spacing w:val="2"/>
          <w:sz w:val="28"/>
          <w:szCs w:val="28"/>
          <w:shd w:val="clear" w:color="auto" w:fill="FFFFFF"/>
          <w:lang w:val="kk-KZ"/>
        </w:rPr>
      </w:pPr>
    </w:p>
    <w:p w:rsidR="001830A8" w:rsidRPr="008E090F" w:rsidRDefault="00BE0071" w:rsidP="001830A8">
      <w:pPr>
        <w:ind w:left="4962"/>
        <w:jc w:val="center"/>
        <w:rPr>
          <w:sz w:val="28"/>
          <w:szCs w:val="28"/>
        </w:rPr>
      </w:pPr>
      <w:r>
        <w:rPr>
          <w:spacing w:val="2"/>
          <w:sz w:val="28"/>
          <w:szCs w:val="28"/>
          <w:shd w:val="clear" w:color="auto" w:fill="FFFFFF"/>
        </w:rPr>
        <w:t>Ф</w:t>
      </w:r>
      <w:r w:rsidR="001830A8" w:rsidRPr="008E090F">
        <w:rPr>
          <w:spacing w:val="2"/>
          <w:sz w:val="28"/>
          <w:szCs w:val="28"/>
          <w:shd w:val="clear" w:color="auto" w:fill="FFFFFF"/>
        </w:rPr>
        <w:t>орма</w:t>
      </w:r>
    </w:p>
    <w:p w:rsidR="001830A8" w:rsidRPr="003956DC" w:rsidRDefault="001830A8" w:rsidP="001830A8">
      <w:pPr>
        <w:jc w:val="center"/>
        <w:outlineLvl w:val="2"/>
        <w:rPr>
          <w:bCs/>
          <w:lang w:val="kk-KZ"/>
        </w:rPr>
      </w:pPr>
    </w:p>
    <w:p w:rsidR="001830A8" w:rsidRPr="003956DC" w:rsidRDefault="001830A8" w:rsidP="001830A8">
      <w:pPr>
        <w:jc w:val="center"/>
        <w:outlineLvl w:val="2"/>
        <w:rPr>
          <w:bCs/>
          <w:lang w:val="kk-KZ"/>
        </w:rPr>
      </w:pPr>
    </w:p>
    <w:p w:rsidR="001830A8" w:rsidRPr="009D3E35" w:rsidRDefault="001830A8" w:rsidP="001830A8">
      <w:pPr>
        <w:jc w:val="center"/>
        <w:outlineLvl w:val="2"/>
        <w:rPr>
          <w:b/>
          <w:bCs/>
        </w:rPr>
      </w:pPr>
      <w:r w:rsidRPr="009D3E35">
        <w:rPr>
          <w:b/>
          <w:bCs/>
        </w:rPr>
        <w:t>ЗАКЛЮЧЕНИЕ</w:t>
      </w:r>
    </w:p>
    <w:p w:rsidR="001830A8" w:rsidRPr="009D3E35" w:rsidRDefault="001830A8" w:rsidP="001830A8">
      <w:pPr>
        <w:contextualSpacing/>
        <w:jc w:val="center"/>
        <w:outlineLvl w:val="2"/>
        <w:rPr>
          <w:b/>
          <w:bCs/>
        </w:rPr>
      </w:pPr>
      <w:r w:rsidRPr="009D3E35">
        <w:rPr>
          <w:b/>
          <w:bCs/>
          <w:lang w:val="kk-KZ"/>
        </w:rPr>
        <w:t>об обоснованности возврата сумм налогов, платежей, таможенных налогов и платежей</w:t>
      </w:r>
      <w:r w:rsidRPr="009D3E35">
        <w:rPr>
          <w:b/>
          <w:bCs/>
        </w:rPr>
        <w:t>, пени и штрафа, превышающих 100-кратный размер месячного расчетного показателя</w:t>
      </w:r>
    </w:p>
    <w:p w:rsidR="001830A8" w:rsidRPr="009D3E35" w:rsidRDefault="001830A8" w:rsidP="001830A8">
      <w:pPr>
        <w:contextualSpacing/>
        <w:outlineLvl w:val="2"/>
        <w:rPr>
          <w:b/>
          <w:bCs/>
        </w:rPr>
      </w:pPr>
    </w:p>
    <w:p w:rsidR="001830A8" w:rsidRPr="003956DC" w:rsidRDefault="001830A8" w:rsidP="001830A8">
      <w:pPr>
        <w:pStyle w:val="af7"/>
        <w:numPr>
          <w:ilvl w:val="0"/>
          <w:numId w:val="15"/>
        </w:numPr>
        <w:tabs>
          <w:tab w:val="left" w:pos="993"/>
        </w:tabs>
        <w:spacing w:after="0" w:line="240" w:lineRule="auto"/>
        <w:ind w:left="0" w:firstLine="720"/>
        <w:jc w:val="both"/>
        <w:outlineLvl w:val="2"/>
        <w:rPr>
          <w:rFonts w:ascii="Times New Roman" w:eastAsia="Times New Roman" w:hAnsi="Times New Roman"/>
          <w:bCs/>
          <w:sz w:val="24"/>
          <w:szCs w:val="24"/>
        </w:rPr>
      </w:pPr>
      <w:r w:rsidRPr="003956DC">
        <w:rPr>
          <w:rFonts w:ascii="Times New Roman" w:eastAsia="Times New Roman" w:hAnsi="Times New Roman"/>
          <w:bCs/>
          <w:sz w:val="24"/>
          <w:szCs w:val="24"/>
        </w:rPr>
        <w:t xml:space="preserve">Наименование </w:t>
      </w:r>
      <w:r w:rsidRPr="003956DC">
        <w:rPr>
          <w:rFonts w:ascii="Times New Roman" w:hAnsi="Times New Roman"/>
          <w:sz w:val="24"/>
          <w:szCs w:val="24"/>
        </w:rPr>
        <w:t>структурного подразделения по контролю за исполнением обязательств</w:t>
      </w:r>
      <w:r w:rsidRPr="003956DC">
        <w:rPr>
          <w:rFonts w:ascii="Times New Roman" w:eastAsia="Times New Roman" w:hAnsi="Times New Roman"/>
          <w:bCs/>
          <w:sz w:val="24"/>
          <w:szCs w:val="24"/>
        </w:rPr>
        <w:t xml:space="preserve"> органа государственных доходов </w:t>
      </w:r>
      <w:r w:rsidRPr="00E768E3">
        <w:t>_________________________________________</w:t>
      </w:r>
    </w:p>
    <w:p w:rsidR="001830A8" w:rsidRPr="003956DC" w:rsidRDefault="001830A8" w:rsidP="001830A8">
      <w:pPr>
        <w:tabs>
          <w:tab w:val="left" w:pos="993"/>
        </w:tabs>
        <w:ind w:firstLine="720"/>
        <w:jc w:val="both"/>
        <w:rPr>
          <w:lang w:val="kk-KZ"/>
        </w:rPr>
      </w:pPr>
      <w:r>
        <w:t>2.</w:t>
      </w:r>
      <w:r>
        <w:tab/>
        <w:t>ИИН/БИН налогоплательщика ___________________________________________</w:t>
      </w:r>
    </w:p>
    <w:p w:rsidR="001830A8" w:rsidRDefault="001830A8" w:rsidP="001830A8">
      <w:pPr>
        <w:tabs>
          <w:tab w:val="left" w:pos="993"/>
        </w:tabs>
        <w:ind w:firstLine="720"/>
        <w:jc w:val="both"/>
        <w:rPr>
          <w:u w:val="single"/>
        </w:rPr>
      </w:pPr>
      <w:r w:rsidRPr="003956DC">
        <w:t>3.</w:t>
      </w:r>
      <w:r w:rsidRPr="003956DC">
        <w:tab/>
      </w:r>
      <w:r>
        <w:t>Ф</w:t>
      </w:r>
      <w:r w:rsidRPr="009D3E35">
        <w:t xml:space="preserve">амилия, имя и отчество </w:t>
      </w:r>
      <w:r>
        <w:t xml:space="preserve">или наименование налогоплательщика </w:t>
      </w:r>
    </w:p>
    <w:p w:rsidR="001830A8" w:rsidRPr="00821AFE" w:rsidRDefault="001830A8" w:rsidP="001830A8">
      <w:pPr>
        <w:tabs>
          <w:tab w:val="left" w:pos="993"/>
        </w:tabs>
        <w:ind w:firstLine="720"/>
        <w:jc w:val="both"/>
      </w:pPr>
      <w:r>
        <w:t>________________________________________________________________________</w:t>
      </w:r>
    </w:p>
    <w:p w:rsidR="001830A8" w:rsidRPr="003956DC" w:rsidRDefault="001830A8" w:rsidP="001830A8">
      <w:pPr>
        <w:tabs>
          <w:tab w:val="left" w:pos="993"/>
        </w:tabs>
        <w:ind w:firstLine="720"/>
        <w:jc w:val="both"/>
        <w:rPr>
          <w:u w:val="single"/>
          <w:lang w:val="kk-KZ"/>
        </w:rPr>
      </w:pPr>
      <w:r w:rsidRPr="003956DC">
        <w:t>4.</w:t>
      </w:r>
      <w:r w:rsidRPr="003956DC">
        <w:tab/>
        <w:t xml:space="preserve">Сумма, заявленная к возврату </w:t>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p>
    <w:p w:rsidR="001830A8" w:rsidRPr="003956DC" w:rsidRDefault="001830A8" w:rsidP="001830A8">
      <w:pPr>
        <w:tabs>
          <w:tab w:val="left" w:pos="993"/>
        </w:tabs>
        <w:ind w:firstLine="720"/>
        <w:jc w:val="both"/>
        <w:rPr>
          <w:u w:val="single"/>
        </w:rPr>
      </w:pPr>
      <w:r w:rsidRPr="003956DC">
        <w:t>5.</w:t>
      </w:r>
      <w:r w:rsidRPr="003956DC">
        <w:tab/>
        <w:t xml:space="preserve">КБК </w:t>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p>
    <w:p w:rsidR="001830A8" w:rsidRPr="003956DC" w:rsidRDefault="001830A8" w:rsidP="001830A8">
      <w:pPr>
        <w:ind w:firstLine="720"/>
        <w:jc w:val="both"/>
      </w:pPr>
      <w:r>
        <w:t>В соответствии со статьями 90,</w:t>
      </w:r>
      <w:r w:rsidRPr="003956DC">
        <w:t xml:space="preserve"> 1</w:t>
      </w:r>
      <w:r>
        <w:t>2</w:t>
      </w:r>
      <w:r w:rsidRPr="003956DC">
        <w:t>1</w:t>
      </w:r>
      <w:r>
        <w:t xml:space="preserve">-122 </w:t>
      </w:r>
      <w:r w:rsidRPr="003956DC">
        <w:t>Налогов</w:t>
      </w:r>
      <w:r>
        <w:t>ого</w:t>
      </w:r>
      <w:r w:rsidRPr="003956DC">
        <w:t xml:space="preserve"> кодекс</w:t>
      </w:r>
      <w:r>
        <w:t>а Республики Казахстан</w:t>
      </w:r>
      <w:r w:rsidRPr="003956DC">
        <w:t xml:space="preserve"> проведен контроль правомерности исчисленных, уменьшенных сумм налогов, платежей в бюджет с применением информационных систем, по результатам которого обоснованность возврата суммы налогов, платежей, таможенных налогов и платежей, пени и штрафа, предъявленных налогоплательщиком по заявлению № </w:t>
      </w:r>
      <w:r w:rsidRPr="003956DC">
        <w:rPr>
          <w:u w:val="single"/>
        </w:rPr>
        <w:tab/>
      </w:r>
      <w:r w:rsidRPr="003956DC">
        <w:rPr>
          <w:u w:val="single"/>
        </w:rPr>
        <w:tab/>
      </w:r>
      <w:r w:rsidRPr="003956DC">
        <w:rPr>
          <w:u w:val="single"/>
        </w:rPr>
        <w:tab/>
      </w:r>
      <w:r w:rsidRPr="003956DC">
        <w:rPr>
          <w:u w:val="single"/>
        </w:rPr>
        <w:tab/>
      </w:r>
      <w:r w:rsidRPr="003956DC">
        <w:t xml:space="preserve"> от </w:t>
      </w:r>
      <w:r w:rsidRPr="003956DC">
        <w:rPr>
          <w:u w:val="single"/>
        </w:rPr>
        <w:tab/>
      </w:r>
      <w:r w:rsidRPr="003956DC">
        <w:rPr>
          <w:u w:val="single"/>
        </w:rPr>
        <w:tab/>
        <w:t xml:space="preserve"> </w:t>
      </w:r>
      <w:r>
        <w:rPr>
          <w:u w:val="single"/>
        </w:rPr>
        <w:t xml:space="preserve">          </w:t>
      </w:r>
      <w:r w:rsidRPr="003956DC">
        <w:t>20</w:t>
      </w:r>
      <w:r w:rsidRPr="003956DC">
        <w:rPr>
          <w:u w:val="single"/>
        </w:rPr>
        <w:tab/>
      </w:r>
      <w:r w:rsidRPr="003956DC">
        <w:t xml:space="preserve"> года в размере ______________________</w:t>
      </w:r>
      <w:r w:rsidRPr="003956DC">
        <w:rPr>
          <w:lang w:val="kk-KZ"/>
        </w:rPr>
        <w:t xml:space="preserve"> </w:t>
      </w:r>
      <w:r w:rsidRPr="003956DC">
        <w:t>подтверждается/не подтверждается*.</w:t>
      </w:r>
    </w:p>
    <w:p w:rsidR="001830A8" w:rsidRPr="003956DC" w:rsidRDefault="001830A8" w:rsidP="001830A8">
      <w:pPr>
        <w:ind w:left="426" w:firstLine="294"/>
        <w:jc w:val="both"/>
        <w:rPr>
          <w:u w:val="single"/>
          <w:lang w:val="kk-KZ"/>
        </w:rPr>
      </w:pPr>
      <w:r w:rsidRPr="003956DC">
        <w:t>*</w:t>
      </w:r>
      <w:proofErr w:type="gramStart"/>
      <w:r w:rsidRPr="003956DC">
        <w:t>В</w:t>
      </w:r>
      <w:proofErr w:type="gramEnd"/>
      <w:r w:rsidRPr="003956DC">
        <w:t xml:space="preserve"> случае </w:t>
      </w:r>
      <w:proofErr w:type="spellStart"/>
      <w:r w:rsidRPr="003956DC">
        <w:t>неподтверждения</w:t>
      </w:r>
      <w:proofErr w:type="spellEnd"/>
      <w:r w:rsidRPr="003956DC">
        <w:t xml:space="preserve"> обоснованности возврата указать причины: </w:t>
      </w:r>
      <w:r w:rsidRPr="003956DC">
        <w:rPr>
          <w:lang w:val="kk-KZ"/>
        </w:rPr>
        <w:t xml:space="preserve">      </w:t>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r w:rsidRPr="003956DC">
        <w:rPr>
          <w:u w:val="single"/>
        </w:rPr>
        <w:tab/>
      </w:r>
    </w:p>
    <w:p w:rsidR="001830A8" w:rsidRPr="003956DC" w:rsidRDefault="001830A8" w:rsidP="001830A8">
      <w:pPr>
        <w:pStyle w:val="af8"/>
        <w:tabs>
          <w:tab w:val="left" w:pos="993"/>
        </w:tabs>
        <w:spacing w:before="0" w:beforeAutospacing="0" w:after="0" w:afterAutospacing="0"/>
        <w:ind w:firstLine="720"/>
        <w:contextualSpacing/>
        <w:jc w:val="both"/>
      </w:pPr>
    </w:p>
    <w:p w:rsidR="001830A8" w:rsidRPr="003956DC" w:rsidRDefault="001830A8" w:rsidP="001830A8">
      <w:pPr>
        <w:pStyle w:val="af8"/>
        <w:tabs>
          <w:tab w:val="left" w:pos="993"/>
        </w:tabs>
        <w:spacing w:before="0" w:beforeAutospacing="0" w:after="0" w:afterAutospacing="0"/>
        <w:ind w:firstLine="720"/>
        <w:contextualSpacing/>
        <w:jc w:val="both"/>
      </w:pPr>
      <w:r w:rsidRPr="003956DC">
        <w:t xml:space="preserve">Руководитель структурного </w:t>
      </w:r>
    </w:p>
    <w:p w:rsidR="001830A8" w:rsidRPr="003956DC" w:rsidRDefault="001830A8" w:rsidP="001830A8">
      <w:pPr>
        <w:pStyle w:val="af8"/>
        <w:tabs>
          <w:tab w:val="left" w:pos="993"/>
        </w:tabs>
        <w:spacing w:before="0" w:beforeAutospacing="0" w:after="0" w:afterAutospacing="0"/>
        <w:ind w:firstLine="720"/>
        <w:contextualSpacing/>
        <w:jc w:val="both"/>
      </w:pPr>
      <w:r w:rsidRPr="003956DC">
        <w:t xml:space="preserve">подразделения по контролю за </w:t>
      </w:r>
    </w:p>
    <w:p w:rsidR="001830A8" w:rsidRDefault="001830A8" w:rsidP="001830A8">
      <w:pPr>
        <w:pStyle w:val="af8"/>
        <w:tabs>
          <w:tab w:val="left" w:pos="993"/>
        </w:tabs>
        <w:spacing w:before="0" w:beforeAutospacing="0" w:after="0" w:afterAutospacing="0"/>
        <w:ind w:firstLine="720"/>
        <w:contextualSpacing/>
        <w:jc w:val="both"/>
        <w:rPr>
          <w:lang w:val="kk-KZ"/>
        </w:rPr>
      </w:pPr>
      <w:r w:rsidRPr="003956DC">
        <w:t>исполнением обязательств</w:t>
      </w:r>
      <w:r w:rsidRPr="003956DC">
        <w:tab/>
      </w:r>
      <w:r w:rsidRPr="003956DC">
        <w:rPr>
          <w:u w:val="single"/>
        </w:rPr>
        <w:tab/>
      </w:r>
      <w:r w:rsidRPr="003956DC">
        <w:rPr>
          <w:u w:val="single"/>
        </w:rPr>
        <w:tab/>
      </w:r>
      <w:r w:rsidRPr="003956DC">
        <w:t xml:space="preserve">   </w:t>
      </w:r>
      <w:r w:rsidRPr="003956DC">
        <w:rPr>
          <w:u w:val="single"/>
        </w:rPr>
        <w:tab/>
      </w:r>
      <w:r w:rsidRPr="003956DC">
        <w:rPr>
          <w:u w:val="single"/>
          <w:lang w:val="kk-KZ"/>
        </w:rPr>
        <w:tab/>
      </w:r>
      <w:r w:rsidRPr="003956DC">
        <w:rPr>
          <w:u w:val="single"/>
        </w:rPr>
        <w:tab/>
      </w:r>
      <w:r w:rsidRPr="003956DC">
        <w:rPr>
          <w:u w:val="single"/>
        </w:rPr>
        <w:tab/>
      </w:r>
      <w:r w:rsidRPr="003956DC">
        <w:rPr>
          <w:u w:val="single"/>
        </w:rPr>
        <w:tab/>
      </w:r>
      <w:r w:rsidRPr="00323F5E">
        <w:rPr>
          <w:u w:val="single"/>
        </w:rPr>
        <w:tab/>
      </w:r>
    </w:p>
    <w:p w:rsidR="001830A8" w:rsidRPr="003956DC" w:rsidRDefault="001830A8" w:rsidP="001830A8">
      <w:pPr>
        <w:pStyle w:val="af8"/>
        <w:tabs>
          <w:tab w:val="left" w:pos="993"/>
        </w:tabs>
        <w:spacing w:before="0" w:beforeAutospacing="0" w:after="0" w:afterAutospacing="0"/>
        <w:ind w:firstLine="720"/>
        <w:contextualSpacing/>
        <w:jc w:val="both"/>
      </w:pPr>
      <w:r w:rsidRPr="003956DC">
        <w:t xml:space="preserve">                                            </w:t>
      </w:r>
      <w:r>
        <w:rPr>
          <w:lang w:val="kk-KZ"/>
        </w:rPr>
        <w:t xml:space="preserve">    </w:t>
      </w:r>
      <w:r w:rsidR="00A30C27">
        <w:rPr>
          <w:lang w:val="kk-KZ"/>
        </w:rPr>
        <w:t xml:space="preserve"> </w:t>
      </w:r>
      <w:r>
        <w:rPr>
          <w:lang w:val="kk-KZ"/>
        </w:rPr>
        <w:t xml:space="preserve"> </w:t>
      </w:r>
      <w:r w:rsidRPr="003956DC">
        <w:t>(</w:t>
      </w:r>
      <w:proofErr w:type="gramStart"/>
      <w:r w:rsidRPr="003956DC">
        <w:t xml:space="preserve">подпись)   </w:t>
      </w:r>
      <w:proofErr w:type="gramEnd"/>
      <w:r w:rsidRPr="003956DC">
        <w:t xml:space="preserve">  </w:t>
      </w:r>
      <w:r w:rsidRPr="003956DC">
        <w:rPr>
          <w:lang w:val="kk-KZ"/>
        </w:rPr>
        <w:t xml:space="preserve"> </w:t>
      </w:r>
      <w:r w:rsidRPr="003956DC">
        <w:t xml:space="preserve"> </w:t>
      </w:r>
      <w:r>
        <w:t xml:space="preserve">            (фамилия, имя и отчество</w:t>
      </w:r>
      <w:r w:rsidRPr="003956DC">
        <w:t>)</w:t>
      </w:r>
    </w:p>
    <w:p w:rsidR="001830A8" w:rsidRDefault="001830A8" w:rsidP="001830A8">
      <w:pPr>
        <w:ind w:firstLine="720"/>
        <w:jc w:val="both"/>
        <w:rPr>
          <w:lang w:val="kk-KZ"/>
        </w:rPr>
      </w:pPr>
    </w:p>
    <w:p w:rsidR="001830A8" w:rsidRPr="003956DC" w:rsidRDefault="001830A8" w:rsidP="001830A8">
      <w:pPr>
        <w:ind w:firstLine="720"/>
        <w:jc w:val="both"/>
      </w:pPr>
      <w:r w:rsidRPr="003956DC">
        <w:rPr>
          <w:lang w:val="kk-KZ"/>
        </w:rPr>
        <w:t>«</w:t>
      </w:r>
      <w:r w:rsidRPr="003956DC">
        <w:t>____</w:t>
      </w:r>
      <w:r w:rsidRPr="003956DC">
        <w:rPr>
          <w:lang w:val="kk-KZ"/>
        </w:rPr>
        <w:t xml:space="preserve">» </w:t>
      </w:r>
      <w:r w:rsidRPr="003956DC">
        <w:t>______________20 __год.</w:t>
      </w:r>
    </w:p>
    <w:p w:rsidR="001830A8" w:rsidRDefault="001830A8" w:rsidP="001830A8">
      <w:pPr>
        <w:ind w:firstLine="720"/>
        <w:contextualSpacing/>
        <w:jc w:val="both"/>
      </w:pPr>
    </w:p>
    <w:p w:rsidR="001830A8" w:rsidRPr="003956DC" w:rsidRDefault="001830A8" w:rsidP="001830A8">
      <w:pPr>
        <w:ind w:firstLine="720"/>
        <w:contextualSpacing/>
        <w:jc w:val="both"/>
      </w:pPr>
    </w:p>
    <w:p w:rsidR="001830A8" w:rsidRPr="009D3E35" w:rsidRDefault="001830A8" w:rsidP="001830A8">
      <w:pPr>
        <w:ind w:firstLine="720"/>
        <w:contextualSpacing/>
        <w:jc w:val="both"/>
      </w:pPr>
      <w:r w:rsidRPr="009D3E35">
        <w:t>Примечание: расшифровка аббревиатур:</w:t>
      </w:r>
    </w:p>
    <w:p w:rsidR="001830A8" w:rsidRPr="009D3E35" w:rsidRDefault="001830A8" w:rsidP="001830A8">
      <w:pPr>
        <w:ind w:firstLine="720"/>
        <w:contextualSpacing/>
        <w:jc w:val="both"/>
      </w:pPr>
      <w:r w:rsidRPr="009D3E35">
        <w:t>ИИН</w:t>
      </w:r>
      <w:r>
        <w:t>/БИН</w:t>
      </w:r>
      <w:r w:rsidRPr="009D3E35">
        <w:t xml:space="preserve"> – индивидуальный идентификационный номер</w:t>
      </w:r>
      <w:r>
        <w:t>/</w:t>
      </w:r>
      <w:r w:rsidRPr="009D3E35">
        <w:t>бизнес-идентификационный номер;</w:t>
      </w:r>
    </w:p>
    <w:p w:rsidR="001830A8" w:rsidRPr="009D3E35" w:rsidRDefault="001830A8" w:rsidP="001830A8">
      <w:pPr>
        <w:ind w:firstLine="720"/>
        <w:contextualSpacing/>
        <w:jc w:val="both"/>
      </w:pPr>
      <w:r w:rsidRPr="009D3E35">
        <w:t>КБ</w:t>
      </w:r>
      <w:r>
        <w:t>К – код бюджетной классификации;</w:t>
      </w:r>
    </w:p>
    <w:p w:rsidR="001830A8" w:rsidRPr="009D3E35" w:rsidRDefault="001830A8" w:rsidP="001830A8">
      <w:pPr>
        <w:ind w:firstLine="720"/>
        <w:contextualSpacing/>
        <w:jc w:val="both"/>
      </w:pPr>
      <w:r>
        <w:t>Ф</w:t>
      </w:r>
      <w:r w:rsidRPr="009D3E35">
        <w:t>амилия, имя и отчество – фамилия, имя и отчество (если оно указано в документе, удостоверяющем личность)</w:t>
      </w:r>
      <w:r>
        <w:t>.</w:t>
      </w:r>
    </w:p>
    <w:p w:rsidR="001830A8" w:rsidRDefault="001830A8" w:rsidP="00D00246">
      <w:pPr>
        <w:ind w:left="851" w:firstLine="142"/>
        <w:contextualSpacing/>
        <w:rPr>
          <w:b/>
          <w:sz w:val="28"/>
          <w:szCs w:val="28"/>
        </w:rPr>
      </w:pPr>
    </w:p>
    <w:p w:rsidR="00183068" w:rsidRDefault="00183068" w:rsidP="00D00246">
      <w:pPr>
        <w:ind w:left="851" w:firstLine="142"/>
        <w:contextualSpacing/>
        <w:rPr>
          <w:b/>
          <w:sz w:val="28"/>
          <w:szCs w:val="28"/>
        </w:rPr>
      </w:pPr>
    </w:p>
    <w:p w:rsidR="00FD7101" w:rsidRDefault="00FD7101" w:rsidP="00D00246">
      <w:pPr>
        <w:ind w:left="851" w:firstLine="142"/>
        <w:contextualSpacing/>
        <w:rPr>
          <w:b/>
          <w:sz w:val="28"/>
          <w:szCs w:val="28"/>
        </w:rPr>
      </w:pPr>
    </w:p>
    <w:p w:rsidR="00FD7101" w:rsidRDefault="00FD7101" w:rsidP="00D00246">
      <w:pPr>
        <w:ind w:left="851" w:firstLine="142"/>
        <w:contextualSpacing/>
        <w:rPr>
          <w:b/>
          <w:sz w:val="28"/>
          <w:szCs w:val="28"/>
        </w:rPr>
      </w:pPr>
    </w:p>
    <w:p w:rsidR="00FD7101" w:rsidRDefault="00FD7101" w:rsidP="00D00246">
      <w:pPr>
        <w:ind w:left="851" w:firstLine="142"/>
        <w:contextualSpacing/>
        <w:rPr>
          <w:b/>
          <w:sz w:val="28"/>
          <w:szCs w:val="28"/>
        </w:rPr>
      </w:pPr>
    </w:p>
    <w:p w:rsidR="00FD7101" w:rsidRPr="002B749D" w:rsidRDefault="00FD7101" w:rsidP="00FD7101">
      <w:pPr>
        <w:ind w:firstLine="5529"/>
        <w:contextualSpacing/>
        <w:jc w:val="center"/>
        <w:rPr>
          <w:sz w:val="28"/>
          <w:szCs w:val="28"/>
        </w:rPr>
      </w:pPr>
      <w:r w:rsidRPr="002B749D">
        <w:rPr>
          <w:sz w:val="28"/>
          <w:szCs w:val="28"/>
        </w:rPr>
        <w:lastRenderedPageBreak/>
        <w:t xml:space="preserve">Приложение 23 </w:t>
      </w:r>
    </w:p>
    <w:p w:rsidR="00FD7101" w:rsidRDefault="00FD7101" w:rsidP="00FD7101">
      <w:pPr>
        <w:ind w:left="5670"/>
        <w:contextualSpacing/>
        <w:jc w:val="center"/>
        <w:rPr>
          <w:sz w:val="28"/>
          <w:szCs w:val="28"/>
        </w:rPr>
      </w:pPr>
      <w:r w:rsidRPr="002B749D">
        <w:rPr>
          <w:sz w:val="28"/>
          <w:szCs w:val="28"/>
        </w:rPr>
        <w:t>к Правилам ведения лицевого счета налогоплательщика (налогового агента)</w:t>
      </w:r>
    </w:p>
    <w:p w:rsidR="00605F3F" w:rsidRDefault="00605F3F" w:rsidP="00FD7101">
      <w:pPr>
        <w:ind w:left="5670"/>
        <w:contextualSpacing/>
        <w:jc w:val="center"/>
        <w:rPr>
          <w:sz w:val="28"/>
          <w:szCs w:val="28"/>
        </w:rPr>
      </w:pPr>
    </w:p>
    <w:p w:rsidR="00605F3F" w:rsidRPr="002B749D" w:rsidRDefault="00605F3F" w:rsidP="00FD7101">
      <w:pPr>
        <w:ind w:left="5670"/>
        <w:contextualSpacing/>
        <w:jc w:val="center"/>
        <w:rPr>
          <w:sz w:val="28"/>
          <w:szCs w:val="28"/>
        </w:rPr>
      </w:pPr>
      <w:r>
        <w:rPr>
          <w:sz w:val="28"/>
          <w:szCs w:val="28"/>
        </w:rPr>
        <w:t>Форма</w:t>
      </w:r>
    </w:p>
    <w:p w:rsidR="00FD7101" w:rsidRDefault="00FD7101" w:rsidP="00FD7101">
      <w:pPr>
        <w:contextualSpacing/>
      </w:pPr>
    </w:p>
    <w:p w:rsidR="00FD7101" w:rsidRDefault="00FD7101" w:rsidP="00FD7101">
      <w:pPr>
        <w:contextualSpacing/>
        <w:jc w:val="center"/>
        <w:rPr>
          <w:b/>
        </w:rPr>
      </w:pPr>
      <w:r w:rsidRPr="00877CD2">
        <w:rPr>
          <w:b/>
        </w:rPr>
        <w:t xml:space="preserve">Подтверждение </w:t>
      </w:r>
    </w:p>
    <w:p w:rsidR="00FD7101" w:rsidRPr="00877CD2" w:rsidRDefault="00FD7101" w:rsidP="00FD7101">
      <w:pPr>
        <w:contextualSpacing/>
        <w:jc w:val="center"/>
        <w:rPr>
          <w:b/>
        </w:rPr>
      </w:pPr>
      <w:r w:rsidRPr="00877CD2">
        <w:rPr>
          <w:b/>
        </w:rPr>
        <w:t>о проведенном зачете</w:t>
      </w:r>
      <w:r>
        <w:rPr>
          <w:b/>
        </w:rPr>
        <w:t xml:space="preserve"> излишне уплаченных сумм в счет</w:t>
      </w:r>
      <w:r w:rsidRPr="00877CD2">
        <w:rPr>
          <w:b/>
        </w:rPr>
        <w:t xml:space="preserve"> погашения налоговой задолженности по налогу на добавленную стоимость за нерезидента</w:t>
      </w:r>
    </w:p>
    <w:p w:rsidR="00FD7101" w:rsidRDefault="00FD7101" w:rsidP="00FD7101">
      <w:pPr>
        <w:contextualSpacing/>
      </w:pPr>
    </w:p>
    <w:p w:rsidR="00FD7101" w:rsidRDefault="00FD7101" w:rsidP="00FD7101">
      <w:pPr>
        <w:contextualSpacing/>
      </w:pPr>
      <w:r>
        <w:t>«____</w:t>
      </w:r>
      <w:proofErr w:type="gramStart"/>
      <w:r>
        <w:t>_»_</w:t>
      </w:r>
      <w:proofErr w:type="gramEnd"/>
      <w:r>
        <w:t>___________20___ года</w:t>
      </w:r>
    </w:p>
    <w:p w:rsidR="00FD7101" w:rsidRDefault="00FD7101" w:rsidP="00FD7101">
      <w:pPr>
        <w:contextualSpacing/>
      </w:pPr>
    </w:p>
    <w:p w:rsidR="00FD7101" w:rsidRDefault="00FD7101" w:rsidP="00FD7101">
      <w:pPr>
        <w:contextualSpacing/>
        <w:jc w:val="center"/>
      </w:pPr>
      <w:r>
        <w:t>__________________________________________________________________________</w:t>
      </w:r>
      <w:r w:rsidR="00787C84">
        <w:t>__</w:t>
      </w:r>
      <w:r>
        <w:t>_</w:t>
      </w:r>
    </w:p>
    <w:p w:rsidR="00FD7101" w:rsidRPr="000976DD" w:rsidRDefault="00FD7101" w:rsidP="00FD7101">
      <w:pPr>
        <w:contextualSpacing/>
        <w:jc w:val="center"/>
        <w:rPr>
          <w:sz w:val="20"/>
          <w:szCs w:val="20"/>
        </w:rPr>
      </w:pPr>
      <w:r w:rsidRPr="000976DD">
        <w:rPr>
          <w:sz w:val="20"/>
          <w:szCs w:val="20"/>
        </w:rPr>
        <w:t>(наименование, код, адрес ОГД)</w:t>
      </w:r>
    </w:p>
    <w:p w:rsidR="00FD7101" w:rsidRPr="000976DD" w:rsidRDefault="00FD7101" w:rsidP="00FD7101">
      <w:pPr>
        <w:contextualSpacing/>
      </w:pPr>
      <w:r w:rsidRPr="000976DD">
        <w:t>в соответствии с пунктом 1 статьи 480 Налогового кодекса Республики Казахстан (далее – Налоговый кодекс) уведомляет Вас</w:t>
      </w:r>
    </w:p>
    <w:p w:rsidR="00FD7101" w:rsidRPr="000976DD" w:rsidRDefault="00FD7101" w:rsidP="00FD7101">
      <w:pPr>
        <w:contextualSpacing/>
      </w:pPr>
      <w:r w:rsidRPr="000976DD">
        <w:t>________________________________________________</w:t>
      </w:r>
      <w:r>
        <w:t>_________________________</w:t>
      </w:r>
      <w:r w:rsidR="00E72A8C">
        <w:t>__</w:t>
      </w:r>
      <w:r>
        <w:t>____</w:t>
      </w:r>
    </w:p>
    <w:p w:rsidR="00FD7101" w:rsidRPr="000976DD" w:rsidRDefault="00FD7101" w:rsidP="00FD7101">
      <w:pPr>
        <w:contextualSpacing/>
        <w:jc w:val="center"/>
        <w:rPr>
          <w:sz w:val="20"/>
          <w:szCs w:val="20"/>
        </w:rPr>
      </w:pPr>
      <w:r w:rsidRPr="000976DD">
        <w:rPr>
          <w:sz w:val="20"/>
          <w:szCs w:val="20"/>
        </w:rPr>
        <w:t>(ИИН/БИН, фамилия, имя и отчество или наименование налогоплательщика)</w:t>
      </w:r>
    </w:p>
    <w:p w:rsidR="00FD7101" w:rsidRPr="000976DD" w:rsidRDefault="00FD7101" w:rsidP="00FD7101">
      <w:pPr>
        <w:contextualSpacing/>
      </w:pPr>
      <w:r w:rsidRPr="000976DD">
        <w:t>________________________________________________</w:t>
      </w:r>
      <w:r>
        <w:t>_________________________</w:t>
      </w:r>
      <w:r w:rsidR="00E72A8C">
        <w:t>___</w:t>
      </w:r>
      <w:r>
        <w:t>___</w:t>
      </w:r>
    </w:p>
    <w:p w:rsidR="00FD7101" w:rsidRPr="000976DD" w:rsidRDefault="00FD7101" w:rsidP="00FD7101">
      <w:pPr>
        <w:contextualSpacing/>
      </w:pPr>
      <w:r w:rsidRPr="000976DD">
        <w:t xml:space="preserve"> </w:t>
      </w:r>
    </w:p>
    <w:p w:rsidR="00FD7101" w:rsidRPr="000976DD" w:rsidRDefault="00FD7101" w:rsidP="00FD7101">
      <w:pPr>
        <w:contextualSpacing/>
      </w:pPr>
      <w:r w:rsidRPr="000976DD">
        <w:t>о том, что на основании Вашего заявления____________</w:t>
      </w:r>
      <w:r>
        <w:t>______________________</w:t>
      </w:r>
      <w:r w:rsidR="00E72A8C">
        <w:t>__</w:t>
      </w:r>
      <w:r>
        <w:t>_______</w:t>
      </w:r>
      <w:r w:rsidRPr="000976DD">
        <w:tab/>
      </w:r>
      <w:r w:rsidRPr="000976DD">
        <w:tab/>
      </w:r>
      <w:r w:rsidRPr="000976DD">
        <w:tab/>
      </w:r>
      <w:r w:rsidRPr="000976DD">
        <w:tab/>
      </w:r>
      <w:r w:rsidRPr="000976DD">
        <w:tab/>
      </w:r>
      <w:r w:rsidRPr="000976DD">
        <w:rPr>
          <w:sz w:val="20"/>
          <w:szCs w:val="20"/>
        </w:rPr>
        <w:t xml:space="preserve">                                 </w:t>
      </w:r>
      <w:proofErr w:type="gramStart"/>
      <w:r w:rsidRPr="000976DD">
        <w:rPr>
          <w:sz w:val="20"/>
          <w:szCs w:val="20"/>
        </w:rPr>
        <w:t xml:space="preserve">   (</w:t>
      </w:r>
      <w:proofErr w:type="gramEnd"/>
      <w:r w:rsidRPr="000976DD">
        <w:rPr>
          <w:sz w:val="20"/>
          <w:szCs w:val="20"/>
        </w:rPr>
        <w:t>дата, № заявления)</w:t>
      </w:r>
    </w:p>
    <w:p w:rsidR="00FD7101" w:rsidRPr="000976DD" w:rsidRDefault="00FD7101" w:rsidP="00FD7101">
      <w:pPr>
        <w:contextualSpacing/>
      </w:pPr>
      <w:r w:rsidRPr="000976DD">
        <w:t>в соответствии со статьей 122 Налогового кодекса ____</w:t>
      </w:r>
      <w:r>
        <w:t>______________________</w:t>
      </w:r>
      <w:r w:rsidR="00E72A8C">
        <w:t>_____</w:t>
      </w:r>
      <w:r>
        <w:t>_____</w:t>
      </w:r>
      <w:r w:rsidRPr="000976DD">
        <w:t xml:space="preserve">  </w:t>
      </w:r>
    </w:p>
    <w:p w:rsidR="00FD7101" w:rsidRPr="000976DD" w:rsidRDefault="00FD7101" w:rsidP="00FD7101">
      <w:pPr>
        <w:contextualSpacing/>
        <w:rPr>
          <w:sz w:val="20"/>
          <w:szCs w:val="20"/>
        </w:rPr>
      </w:pPr>
      <w:r w:rsidRPr="000976DD">
        <w:rPr>
          <w:sz w:val="20"/>
          <w:szCs w:val="20"/>
        </w:rPr>
        <w:t xml:space="preserve">                                                                                                                  </w:t>
      </w:r>
      <w:r>
        <w:rPr>
          <w:sz w:val="20"/>
          <w:szCs w:val="20"/>
        </w:rPr>
        <w:t xml:space="preserve">             </w:t>
      </w:r>
      <w:r w:rsidRPr="000976DD">
        <w:rPr>
          <w:sz w:val="20"/>
          <w:szCs w:val="20"/>
        </w:rPr>
        <w:t xml:space="preserve">   (дата зачета)                                                                                                                                   </w:t>
      </w:r>
    </w:p>
    <w:p w:rsidR="00FD7101" w:rsidRPr="000976DD" w:rsidRDefault="00FD7101" w:rsidP="00FD7101">
      <w:pPr>
        <w:contextualSpacing/>
        <w:jc w:val="both"/>
      </w:pPr>
      <w:r w:rsidRPr="000976DD">
        <w:t>произведен зачет излишне уплаченной суммы налога, платежа в бюджет, пеней в счет погашения налоговой задолженности по НДС, подлежащему уплате в соответствии со статьей 480 Налогового кодекса, в сумме___________</w:t>
      </w:r>
      <w:r w:rsidR="00E72A8C">
        <w:t>_________________________________________</w:t>
      </w:r>
    </w:p>
    <w:p w:rsidR="00FD7101" w:rsidRPr="000976DD" w:rsidRDefault="00FD7101" w:rsidP="00FD7101">
      <w:pPr>
        <w:contextualSpacing/>
        <w:jc w:val="both"/>
      </w:pPr>
      <w:r w:rsidRPr="000976DD">
        <w:t>________________________________________________________________________ тенге.</w:t>
      </w:r>
    </w:p>
    <w:p w:rsidR="00FD7101" w:rsidRPr="000976DD" w:rsidRDefault="00FD7101" w:rsidP="00FD7101">
      <w:pPr>
        <w:contextualSpacing/>
        <w:jc w:val="both"/>
      </w:pPr>
      <w:r w:rsidRPr="000976DD">
        <w:t xml:space="preserve">                                                                   (цифрами и прописью)   </w:t>
      </w:r>
    </w:p>
    <w:p w:rsidR="00FD7101" w:rsidRDefault="00FD7101" w:rsidP="00FD7101">
      <w:pPr>
        <w:contextualSpacing/>
      </w:pPr>
      <w:r>
        <w:tab/>
      </w:r>
    </w:p>
    <w:p w:rsidR="00FD7101" w:rsidRDefault="00FD7101" w:rsidP="00FD7101">
      <w:pPr>
        <w:contextualSpacing/>
        <w:jc w:val="both"/>
      </w:pPr>
    </w:p>
    <w:p w:rsidR="00FD7101" w:rsidRDefault="00FD7101" w:rsidP="00FD7101">
      <w:pPr>
        <w:contextualSpacing/>
        <w:jc w:val="both"/>
      </w:pPr>
    </w:p>
    <w:p w:rsidR="00FD7101" w:rsidRDefault="00FD7101" w:rsidP="00FD7101">
      <w:pPr>
        <w:contextualSpacing/>
        <w:jc w:val="both"/>
      </w:pPr>
      <w:r>
        <w:t>Руководитель ОГД_______________   __________________________________________</w:t>
      </w:r>
      <w:r w:rsidR="00787C84">
        <w:t>___</w:t>
      </w:r>
      <w:r>
        <w:t>_</w:t>
      </w:r>
    </w:p>
    <w:p w:rsidR="00FD7101" w:rsidRDefault="00FD7101" w:rsidP="00FD7101">
      <w:pPr>
        <w:contextualSpacing/>
        <w:jc w:val="both"/>
      </w:pPr>
      <w:r>
        <w:t xml:space="preserve">                                        (</w:t>
      </w:r>
      <w:proofErr w:type="gramStart"/>
      <w:r>
        <w:t xml:space="preserve">подпись)   </w:t>
      </w:r>
      <w:proofErr w:type="gramEnd"/>
      <w:r>
        <w:t xml:space="preserve">                                       (фамилия, имя и отчество)</w:t>
      </w:r>
    </w:p>
    <w:p w:rsidR="00FD7101" w:rsidRDefault="00FD7101" w:rsidP="00FD7101">
      <w:pPr>
        <w:contextualSpacing/>
        <w:jc w:val="both"/>
      </w:pPr>
    </w:p>
    <w:p w:rsidR="00FD7101" w:rsidRDefault="00FD7101" w:rsidP="00FD7101">
      <w:pPr>
        <w:contextualSpacing/>
        <w:jc w:val="both"/>
      </w:pPr>
      <w:r>
        <w:t>Должностное лицо, ответственное</w:t>
      </w:r>
    </w:p>
    <w:p w:rsidR="00FD7101" w:rsidRDefault="00FD7101" w:rsidP="00FD7101">
      <w:pPr>
        <w:contextualSpacing/>
        <w:jc w:val="both"/>
      </w:pPr>
      <w:r>
        <w:t>за ведение учета и лицевых счетов_____________    __________________________________</w:t>
      </w:r>
    </w:p>
    <w:p w:rsidR="00FD7101" w:rsidRDefault="00FD7101" w:rsidP="00FD7101">
      <w:pPr>
        <w:contextualSpacing/>
        <w:jc w:val="both"/>
      </w:pPr>
      <w:r>
        <w:t xml:space="preserve">                                                                (</w:t>
      </w:r>
      <w:proofErr w:type="gramStart"/>
      <w:r>
        <w:t xml:space="preserve">подпись)   </w:t>
      </w:r>
      <w:proofErr w:type="gramEnd"/>
      <w:r>
        <w:t xml:space="preserve">               (фамилия, имя и отчество)      </w:t>
      </w:r>
    </w:p>
    <w:p w:rsidR="00FD7101" w:rsidRPr="00147D00" w:rsidRDefault="00FD7101" w:rsidP="00FD7101">
      <w:pPr>
        <w:contextualSpacing/>
      </w:pPr>
      <w:r>
        <w:t xml:space="preserve">       ____________________________________________________________________________            </w:t>
      </w:r>
    </w:p>
    <w:p w:rsidR="00FD7101" w:rsidRPr="00147D00" w:rsidRDefault="00FD7101" w:rsidP="00FD7101">
      <w:pPr>
        <w:contextualSpacing/>
        <w:jc w:val="both"/>
      </w:pPr>
    </w:p>
    <w:p w:rsidR="00FD7101" w:rsidRDefault="00FD7101" w:rsidP="00FD7101">
      <w:pPr>
        <w:contextualSpacing/>
      </w:pPr>
      <w:r w:rsidRPr="000B530E">
        <w:t>Примечание: расшифровка аббревиатур:</w:t>
      </w:r>
    </w:p>
    <w:p w:rsidR="00FD7101" w:rsidRPr="000B530E" w:rsidRDefault="00FD7101" w:rsidP="00FD7101">
      <w:pPr>
        <w:contextualSpacing/>
      </w:pPr>
      <w:r>
        <w:t>ОГД – орган государственных доходов;</w:t>
      </w:r>
    </w:p>
    <w:p w:rsidR="00FD7101" w:rsidRDefault="00FD7101" w:rsidP="00F5704C">
      <w:pPr>
        <w:keepLines/>
        <w:contextualSpacing/>
      </w:pPr>
      <w:r w:rsidRPr="000B530E">
        <w:t>НДС – налог на добавленную стоимость;</w:t>
      </w:r>
      <w:r w:rsidRPr="000B530E">
        <w:br/>
        <w:t>фамилия, имя и отчество – фамилия, имя и отчество (если оно указано в документе</w:t>
      </w:r>
      <w:r>
        <w:t>, удостоверяющем личность);</w:t>
      </w:r>
      <w:r>
        <w:br/>
      </w:r>
      <w:r w:rsidRPr="000B530E">
        <w:t>ИИН</w:t>
      </w:r>
      <w:r>
        <w:t>/БИН</w:t>
      </w:r>
      <w:r w:rsidRPr="000B530E">
        <w:t xml:space="preserve"> –</w:t>
      </w:r>
      <w:r>
        <w:t xml:space="preserve"> </w:t>
      </w:r>
      <w:r w:rsidRPr="000B530E">
        <w:t>индивидуальный идентификационный номер</w:t>
      </w:r>
      <w:r>
        <w:t>/</w:t>
      </w:r>
      <w:r w:rsidRPr="000B530E">
        <w:t>бизнес идентификационный номер.</w:t>
      </w:r>
    </w:p>
    <w:p w:rsidR="00E43F77" w:rsidRDefault="00E43F77" w:rsidP="00E43F77">
      <w:pPr>
        <w:ind w:firstLine="5670"/>
        <w:jc w:val="center"/>
        <w:outlineLvl w:val="0"/>
        <w:rPr>
          <w:rStyle w:val="s0"/>
          <w:sz w:val="28"/>
          <w:szCs w:val="28"/>
        </w:rPr>
        <w:sectPr w:rsidR="00E43F77" w:rsidSect="001830A8">
          <w:pgSz w:w="11906" w:h="16838"/>
          <w:pgMar w:top="851" w:right="851" w:bottom="1418" w:left="1418" w:header="709" w:footer="709" w:gutter="0"/>
          <w:cols w:space="708"/>
          <w:docGrid w:linePitch="360"/>
        </w:sectPr>
      </w:pPr>
    </w:p>
    <w:p w:rsidR="00E43F77" w:rsidRPr="00483C14" w:rsidRDefault="00E43F77" w:rsidP="00E43F77">
      <w:pPr>
        <w:ind w:firstLine="9498"/>
        <w:jc w:val="center"/>
        <w:rPr>
          <w:sz w:val="28"/>
          <w:szCs w:val="28"/>
        </w:rPr>
      </w:pPr>
      <w:r w:rsidRPr="00483C14">
        <w:rPr>
          <w:sz w:val="28"/>
          <w:szCs w:val="28"/>
        </w:rPr>
        <w:lastRenderedPageBreak/>
        <w:t>Приложение 24</w:t>
      </w:r>
    </w:p>
    <w:p w:rsidR="00E43F77" w:rsidRPr="00483C14" w:rsidRDefault="00E43F77" w:rsidP="00E43F77">
      <w:pPr>
        <w:ind w:firstLine="9498"/>
        <w:jc w:val="center"/>
        <w:rPr>
          <w:sz w:val="28"/>
          <w:szCs w:val="28"/>
        </w:rPr>
      </w:pPr>
      <w:r w:rsidRPr="00483C14">
        <w:rPr>
          <w:sz w:val="28"/>
          <w:szCs w:val="28"/>
        </w:rPr>
        <w:t>к Правилам ведения лицевого счета</w:t>
      </w:r>
    </w:p>
    <w:p w:rsidR="00E43F77" w:rsidRPr="00483C14" w:rsidRDefault="00E43F77" w:rsidP="00E43F77">
      <w:pPr>
        <w:ind w:firstLine="9498"/>
        <w:jc w:val="center"/>
        <w:rPr>
          <w:sz w:val="28"/>
          <w:szCs w:val="28"/>
        </w:rPr>
      </w:pPr>
      <w:r w:rsidRPr="00483C14">
        <w:rPr>
          <w:sz w:val="28"/>
          <w:szCs w:val="28"/>
        </w:rPr>
        <w:t>налогоплательщика (налогового агента)</w:t>
      </w:r>
    </w:p>
    <w:p w:rsidR="00E43F77" w:rsidRDefault="00E43F77" w:rsidP="00E43F77">
      <w:pPr>
        <w:rPr>
          <w:sz w:val="20"/>
          <w:szCs w:val="20"/>
        </w:rPr>
      </w:pPr>
      <w:r>
        <w:rPr>
          <w:sz w:val="20"/>
          <w:szCs w:val="20"/>
        </w:rPr>
        <w:t xml:space="preserve">                 ____________________________</w:t>
      </w:r>
    </w:p>
    <w:p w:rsidR="00E43F77" w:rsidRDefault="00E43F77" w:rsidP="00E43F77">
      <w:pPr>
        <w:ind w:firstLine="851"/>
        <w:rPr>
          <w:sz w:val="20"/>
          <w:szCs w:val="20"/>
        </w:rPr>
      </w:pPr>
      <w:r>
        <w:rPr>
          <w:sz w:val="20"/>
          <w:szCs w:val="20"/>
        </w:rPr>
        <w:t>(</w:t>
      </w:r>
      <w:r w:rsidRPr="00675F41">
        <w:rPr>
          <w:sz w:val="20"/>
          <w:szCs w:val="20"/>
        </w:rPr>
        <w:t>наим</w:t>
      </w:r>
      <w:r>
        <w:rPr>
          <w:sz w:val="20"/>
          <w:szCs w:val="20"/>
        </w:rPr>
        <w:t>енование, код, адрес ОГД)</w:t>
      </w:r>
    </w:p>
    <w:p w:rsidR="00E43F77" w:rsidRDefault="00E43F77" w:rsidP="00E43F77">
      <w:pPr>
        <w:ind w:firstLine="851"/>
        <w:rPr>
          <w:sz w:val="20"/>
          <w:szCs w:val="20"/>
        </w:rPr>
      </w:pPr>
    </w:p>
    <w:p w:rsidR="00E43F77" w:rsidRDefault="00E43F77" w:rsidP="00E43F77">
      <w:pPr>
        <w:ind w:left="11328" w:firstLine="708"/>
        <w:rPr>
          <w:sz w:val="20"/>
          <w:szCs w:val="20"/>
        </w:rPr>
      </w:pPr>
      <w:r>
        <w:rPr>
          <w:sz w:val="20"/>
          <w:szCs w:val="20"/>
        </w:rPr>
        <w:t>«Утверждаю»</w:t>
      </w:r>
    </w:p>
    <w:p w:rsidR="00E43F77" w:rsidRDefault="00E43F77" w:rsidP="00E43F77">
      <w:pPr>
        <w:ind w:left="9912" w:firstLine="708"/>
        <w:rPr>
          <w:sz w:val="20"/>
          <w:szCs w:val="20"/>
        </w:rPr>
      </w:pPr>
    </w:p>
    <w:p w:rsidR="00E43F77" w:rsidRDefault="00E43F77" w:rsidP="00E43F77">
      <w:pPr>
        <w:ind w:left="9912" w:firstLine="708"/>
        <w:rPr>
          <w:sz w:val="20"/>
          <w:szCs w:val="20"/>
        </w:rPr>
      </w:pPr>
      <w:r>
        <w:rPr>
          <w:sz w:val="20"/>
          <w:szCs w:val="20"/>
        </w:rPr>
        <w:t xml:space="preserve">          _________________________________</w:t>
      </w:r>
    </w:p>
    <w:p w:rsidR="00E43F77" w:rsidRDefault="00E43F77" w:rsidP="00E43F77">
      <w:pPr>
        <w:ind w:left="9912"/>
        <w:rPr>
          <w:sz w:val="20"/>
          <w:szCs w:val="20"/>
        </w:rPr>
      </w:pPr>
      <w:r>
        <w:rPr>
          <w:sz w:val="20"/>
          <w:szCs w:val="20"/>
        </w:rPr>
        <w:t xml:space="preserve">                                      Руководитель ОГД</w:t>
      </w:r>
    </w:p>
    <w:p w:rsidR="00E43F77" w:rsidRDefault="00E43F77" w:rsidP="00E43F77">
      <w:pPr>
        <w:jc w:val="center"/>
        <w:rPr>
          <w:b/>
          <w:sz w:val="20"/>
          <w:szCs w:val="20"/>
        </w:rPr>
      </w:pPr>
    </w:p>
    <w:p w:rsidR="00E43F77" w:rsidRDefault="00E43F77" w:rsidP="00E43F77">
      <w:pPr>
        <w:jc w:val="center"/>
        <w:rPr>
          <w:b/>
          <w:sz w:val="20"/>
          <w:szCs w:val="20"/>
        </w:rPr>
      </w:pPr>
      <w:r w:rsidRPr="00697341">
        <w:rPr>
          <w:b/>
          <w:sz w:val="20"/>
          <w:szCs w:val="20"/>
        </w:rPr>
        <w:t>Распоряжение на возврат превышения налога на добавленную стоимость, относимого в зачет, над сумм</w:t>
      </w:r>
      <w:r>
        <w:rPr>
          <w:b/>
          <w:sz w:val="20"/>
          <w:szCs w:val="20"/>
        </w:rPr>
        <w:t>ой</w:t>
      </w:r>
      <w:r w:rsidRPr="00697341">
        <w:rPr>
          <w:b/>
          <w:sz w:val="20"/>
          <w:szCs w:val="20"/>
        </w:rPr>
        <w:t xml:space="preserve"> начисленного налога</w:t>
      </w:r>
    </w:p>
    <w:p w:rsidR="00E43F77" w:rsidRDefault="00E43F77" w:rsidP="00E43F77">
      <w:pPr>
        <w:jc w:val="center"/>
        <w:rPr>
          <w:b/>
          <w:sz w:val="20"/>
          <w:szCs w:val="20"/>
        </w:rPr>
      </w:pPr>
    </w:p>
    <w:p w:rsidR="00E43F77" w:rsidRDefault="00E43F77" w:rsidP="00E43F77">
      <w:pPr>
        <w:jc w:val="center"/>
        <w:rPr>
          <w:sz w:val="20"/>
          <w:szCs w:val="20"/>
        </w:rPr>
      </w:pPr>
      <w:r w:rsidRPr="00697341">
        <w:rPr>
          <w:sz w:val="20"/>
          <w:szCs w:val="20"/>
        </w:rPr>
        <w:t>№_______ «_______»</w:t>
      </w:r>
      <w:r w:rsidR="005A0615">
        <w:rPr>
          <w:sz w:val="20"/>
          <w:szCs w:val="20"/>
        </w:rPr>
        <w:t xml:space="preserve"> </w:t>
      </w:r>
      <w:r w:rsidRPr="00697341">
        <w:rPr>
          <w:sz w:val="20"/>
          <w:szCs w:val="20"/>
        </w:rPr>
        <w:t>__________________20___года</w:t>
      </w:r>
    </w:p>
    <w:p w:rsidR="00E43F77" w:rsidRDefault="00E43F77" w:rsidP="00E43F77">
      <w:pPr>
        <w:jc w:val="center"/>
        <w:rPr>
          <w:sz w:val="20"/>
          <w:szCs w:val="20"/>
        </w:rPr>
      </w:pPr>
    </w:p>
    <w:p w:rsidR="00E43F77" w:rsidRDefault="00E43F77" w:rsidP="00E43F77">
      <w:pPr>
        <w:ind w:firstLine="851"/>
        <w:rPr>
          <w:sz w:val="20"/>
          <w:szCs w:val="20"/>
        </w:rPr>
      </w:pPr>
      <w:r>
        <w:rPr>
          <w:sz w:val="20"/>
          <w:szCs w:val="20"/>
        </w:rPr>
        <w:t>ИИН/БИН___________________________________</w:t>
      </w:r>
    </w:p>
    <w:p w:rsidR="00E43F77" w:rsidRDefault="00E43F77" w:rsidP="00E43F77">
      <w:pPr>
        <w:ind w:firstLine="851"/>
        <w:rPr>
          <w:sz w:val="20"/>
          <w:szCs w:val="20"/>
        </w:rPr>
      </w:pPr>
      <w:r>
        <w:rPr>
          <w:sz w:val="20"/>
          <w:szCs w:val="20"/>
        </w:rPr>
        <w:t>Наименование плательщика НДС________________</w:t>
      </w:r>
    </w:p>
    <w:p w:rsidR="00E43F77" w:rsidRDefault="00E43F77" w:rsidP="00E43F77">
      <w:pPr>
        <w:ind w:firstLine="851"/>
        <w:rPr>
          <w:sz w:val="20"/>
          <w:szCs w:val="20"/>
        </w:rPr>
      </w:pPr>
      <w:r>
        <w:rPr>
          <w:sz w:val="20"/>
          <w:szCs w:val="20"/>
        </w:rPr>
        <w:t>Серия и номер свидетельства о постановке на учет по НДС_______________________</w:t>
      </w:r>
    </w:p>
    <w:p w:rsidR="00E43F77" w:rsidRDefault="00E43F77" w:rsidP="00E43F77">
      <w:pPr>
        <w:ind w:firstLine="851"/>
        <w:rPr>
          <w:sz w:val="20"/>
          <w:szCs w:val="20"/>
        </w:rPr>
      </w:pPr>
      <w:r>
        <w:rPr>
          <w:sz w:val="20"/>
          <w:szCs w:val="20"/>
        </w:rPr>
        <w:t>Требование о возврате превышения НДС, указанное в декларации по НД</w:t>
      </w:r>
      <w:r w:rsidR="009A11E8">
        <w:rPr>
          <w:sz w:val="20"/>
          <w:szCs w:val="20"/>
        </w:rPr>
        <w:t>С________ за налоговый период__________</w:t>
      </w:r>
    </w:p>
    <w:p w:rsidR="00E43F77" w:rsidRDefault="00E43F77" w:rsidP="00E43F77">
      <w:pPr>
        <w:ind w:firstLine="851"/>
        <w:rPr>
          <w:sz w:val="20"/>
          <w:szCs w:val="20"/>
        </w:rPr>
      </w:pPr>
      <w:r>
        <w:rPr>
          <w:sz w:val="20"/>
          <w:szCs w:val="20"/>
        </w:rPr>
        <w:t>Сумма НДС, подлежащая возврату в соответствии с актом налоговой проверки_____________________</w:t>
      </w:r>
    </w:p>
    <w:p w:rsidR="00E43F77" w:rsidRDefault="00E43F77" w:rsidP="00E43F77">
      <w:pPr>
        <w:ind w:firstLine="851"/>
        <w:rPr>
          <w:sz w:val="20"/>
          <w:szCs w:val="20"/>
        </w:rPr>
      </w:pPr>
      <w:r>
        <w:rPr>
          <w:sz w:val="20"/>
          <w:szCs w:val="20"/>
        </w:rPr>
        <w:t>Са</w:t>
      </w:r>
      <w:r w:rsidR="00DF27D7">
        <w:rPr>
          <w:sz w:val="20"/>
          <w:szCs w:val="20"/>
        </w:rPr>
        <w:t>льдо</w:t>
      </w:r>
      <w:r>
        <w:rPr>
          <w:sz w:val="20"/>
          <w:szCs w:val="20"/>
        </w:rPr>
        <w:t xml:space="preserve"> НДС по лицевому счету на дату заполнения Распоряжения_____________</w:t>
      </w:r>
    </w:p>
    <w:p w:rsidR="00E43F77" w:rsidRDefault="00E43F77" w:rsidP="00E43F77">
      <w:pPr>
        <w:ind w:firstLine="851"/>
        <w:rPr>
          <w:sz w:val="20"/>
          <w:szCs w:val="20"/>
        </w:rPr>
      </w:pPr>
      <w:r>
        <w:rPr>
          <w:sz w:val="20"/>
          <w:szCs w:val="20"/>
        </w:rPr>
        <w:t>Входящий номер Заявления на проведение зачета/возврата____________ дата подачи заявления</w:t>
      </w:r>
      <w:r w:rsidR="009A11E8">
        <w:rPr>
          <w:sz w:val="20"/>
          <w:szCs w:val="20"/>
        </w:rPr>
        <w:t>__________</w:t>
      </w:r>
    </w:p>
    <w:p w:rsidR="00E43F77" w:rsidRDefault="00E43F77" w:rsidP="00E43F77">
      <w:pPr>
        <w:ind w:firstLine="851"/>
        <w:rPr>
          <w:sz w:val="20"/>
          <w:szCs w:val="20"/>
        </w:rPr>
      </w:pPr>
    </w:p>
    <w:tbl>
      <w:tblPr>
        <w:tblStyle w:val="a3"/>
        <w:tblW w:w="0" w:type="auto"/>
        <w:tblLook w:val="04A0" w:firstRow="1" w:lastRow="0" w:firstColumn="1" w:lastColumn="0" w:noHBand="0" w:noVBand="1"/>
      </w:tblPr>
      <w:tblGrid>
        <w:gridCol w:w="581"/>
        <w:gridCol w:w="1254"/>
        <w:gridCol w:w="1381"/>
        <w:gridCol w:w="1528"/>
        <w:gridCol w:w="1528"/>
        <w:gridCol w:w="678"/>
        <w:gridCol w:w="901"/>
        <w:gridCol w:w="830"/>
        <w:gridCol w:w="900"/>
        <w:gridCol w:w="1366"/>
        <w:gridCol w:w="2220"/>
        <w:gridCol w:w="1392"/>
      </w:tblGrid>
      <w:tr w:rsidR="00E43F77" w:rsidTr="00E43F77">
        <w:tc>
          <w:tcPr>
            <w:tcW w:w="598" w:type="dxa"/>
            <w:vMerge w:val="restart"/>
            <w:vAlign w:val="center"/>
          </w:tcPr>
          <w:p w:rsidR="00E43F77" w:rsidRDefault="00E43F77" w:rsidP="00E43F77">
            <w:pPr>
              <w:jc w:val="center"/>
              <w:rPr>
                <w:sz w:val="20"/>
                <w:szCs w:val="20"/>
              </w:rPr>
            </w:pPr>
            <w:r>
              <w:rPr>
                <w:sz w:val="20"/>
                <w:szCs w:val="20"/>
              </w:rPr>
              <w:t>№ п/п</w:t>
            </w:r>
          </w:p>
        </w:tc>
        <w:tc>
          <w:tcPr>
            <w:tcW w:w="1192" w:type="dxa"/>
            <w:vMerge w:val="restart"/>
            <w:vAlign w:val="center"/>
          </w:tcPr>
          <w:p w:rsidR="00E43F77" w:rsidRPr="004B0370" w:rsidRDefault="00E43F77" w:rsidP="00E43F77">
            <w:pPr>
              <w:jc w:val="center"/>
              <w:rPr>
                <w:sz w:val="20"/>
                <w:szCs w:val="20"/>
              </w:rPr>
            </w:pPr>
            <w:r>
              <w:rPr>
                <w:sz w:val="20"/>
                <w:szCs w:val="20"/>
              </w:rPr>
              <w:t>Основание для возврата (форма заявления или декларация)</w:t>
            </w:r>
          </w:p>
        </w:tc>
        <w:tc>
          <w:tcPr>
            <w:tcW w:w="1381" w:type="dxa"/>
            <w:vMerge w:val="restart"/>
            <w:vAlign w:val="center"/>
          </w:tcPr>
          <w:p w:rsidR="00E43F77" w:rsidRDefault="00E43F77" w:rsidP="00E43F77">
            <w:pPr>
              <w:jc w:val="center"/>
              <w:rPr>
                <w:sz w:val="20"/>
                <w:szCs w:val="20"/>
              </w:rPr>
            </w:pPr>
            <w:r>
              <w:rPr>
                <w:sz w:val="20"/>
                <w:szCs w:val="20"/>
              </w:rPr>
              <w:t>Код ОГД, куда производится зачет</w:t>
            </w:r>
          </w:p>
        </w:tc>
        <w:tc>
          <w:tcPr>
            <w:tcW w:w="1528" w:type="dxa"/>
            <w:vMerge w:val="restart"/>
            <w:vAlign w:val="center"/>
          </w:tcPr>
          <w:p w:rsidR="00E43F77" w:rsidRDefault="00E43F77" w:rsidP="00E43F77">
            <w:pPr>
              <w:jc w:val="center"/>
              <w:rPr>
                <w:sz w:val="20"/>
                <w:szCs w:val="20"/>
              </w:rPr>
            </w:pPr>
            <w:r>
              <w:rPr>
                <w:sz w:val="20"/>
                <w:szCs w:val="20"/>
              </w:rPr>
              <w:t>Наименование плательщика НДС или структурного подразделения, которому производится зачет</w:t>
            </w:r>
          </w:p>
        </w:tc>
        <w:tc>
          <w:tcPr>
            <w:tcW w:w="1528" w:type="dxa"/>
            <w:vMerge w:val="restart"/>
            <w:vAlign w:val="center"/>
          </w:tcPr>
          <w:p w:rsidR="00E43F77" w:rsidRDefault="00E43F77" w:rsidP="00E43F77">
            <w:pPr>
              <w:jc w:val="center"/>
              <w:rPr>
                <w:sz w:val="20"/>
                <w:szCs w:val="20"/>
              </w:rPr>
            </w:pPr>
            <w:r>
              <w:rPr>
                <w:sz w:val="20"/>
                <w:szCs w:val="20"/>
              </w:rPr>
              <w:t>ИИН/БИН плательщика НДС или структурного подразделения, которому производится зачет</w:t>
            </w:r>
          </w:p>
        </w:tc>
        <w:tc>
          <w:tcPr>
            <w:tcW w:w="693" w:type="dxa"/>
            <w:vMerge w:val="restart"/>
            <w:vAlign w:val="center"/>
          </w:tcPr>
          <w:p w:rsidR="00E43F77" w:rsidRDefault="00E43F77" w:rsidP="00E43F77">
            <w:pPr>
              <w:jc w:val="center"/>
              <w:rPr>
                <w:sz w:val="20"/>
                <w:szCs w:val="20"/>
              </w:rPr>
            </w:pPr>
            <w:r>
              <w:rPr>
                <w:sz w:val="20"/>
                <w:szCs w:val="20"/>
              </w:rPr>
              <w:t>КБК</w:t>
            </w:r>
          </w:p>
        </w:tc>
        <w:tc>
          <w:tcPr>
            <w:tcW w:w="7639" w:type="dxa"/>
            <w:gridSpan w:val="6"/>
            <w:vAlign w:val="center"/>
          </w:tcPr>
          <w:p w:rsidR="00E43F77" w:rsidRDefault="00E43F77" w:rsidP="00E43F77">
            <w:pPr>
              <w:jc w:val="center"/>
              <w:rPr>
                <w:sz w:val="20"/>
                <w:szCs w:val="20"/>
              </w:rPr>
            </w:pPr>
            <w:r>
              <w:rPr>
                <w:sz w:val="20"/>
                <w:szCs w:val="20"/>
              </w:rPr>
              <w:t>В том числе подлежит зачету (возврату)</w:t>
            </w:r>
          </w:p>
        </w:tc>
      </w:tr>
      <w:tr w:rsidR="00E43F77" w:rsidTr="00E43F77">
        <w:tc>
          <w:tcPr>
            <w:tcW w:w="598" w:type="dxa"/>
            <w:vMerge/>
            <w:vAlign w:val="center"/>
          </w:tcPr>
          <w:p w:rsidR="00E43F77" w:rsidRDefault="00E43F77" w:rsidP="00E43F77">
            <w:pPr>
              <w:jc w:val="center"/>
              <w:rPr>
                <w:sz w:val="20"/>
                <w:szCs w:val="20"/>
              </w:rPr>
            </w:pPr>
          </w:p>
        </w:tc>
        <w:tc>
          <w:tcPr>
            <w:tcW w:w="1192" w:type="dxa"/>
            <w:vMerge/>
            <w:vAlign w:val="center"/>
          </w:tcPr>
          <w:p w:rsidR="00E43F77" w:rsidRDefault="00E43F77" w:rsidP="00E43F77">
            <w:pPr>
              <w:jc w:val="center"/>
              <w:rPr>
                <w:sz w:val="20"/>
                <w:szCs w:val="20"/>
              </w:rPr>
            </w:pPr>
          </w:p>
        </w:tc>
        <w:tc>
          <w:tcPr>
            <w:tcW w:w="1381" w:type="dxa"/>
            <w:vMerge/>
            <w:vAlign w:val="center"/>
          </w:tcPr>
          <w:p w:rsidR="00E43F77" w:rsidRDefault="00E43F77" w:rsidP="00E43F77">
            <w:pPr>
              <w:jc w:val="center"/>
              <w:rPr>
                <w:sz w:val="20"/>
                <w:szCs w:val="20"/>
              </w:rPr>
            </w:pPr>
          </w:p>
        </w:tc>
        <w:tc>
          <w:tcPr>
            <w:tcW w:w="1528" w:type="dxa"/>
            <w:vMerge/>
            <w:vAlign w:val="center"/>
          </w:tcPr>
          <w:p w:rsidR="00E43F77" w:rsidRDefault="00E43F77" w:rsidP="00E43F77">
            <w:pPr>
              <w:jc w:val="center"/>
              <w:rPr>
                <w:sz w:val="20"/>
                <w:szCs w:val="20"/>
              </w:rPr>
            </w:pPr>
          </w:p>
        </w:tc>
        <w:tc>
          <w:tcPr>
            <w:tcW w:w="1528" w:type="dxa"/>
            <w:vMerge/>
            <w:vAlign w:val="center"/>
          </w:tcPr>
          <w:p w:rsidR="00E43F77" w:rsidRDefault="00E43F77" w:rsidP="00E43F77">
            <w:pPr>
              <w:jc w:val="center"/>
              <w:rPr>
                <w:sz w:val="20"/>
                <w:szCs w:val="20"/>
              </w:rPr>
            </w:pPr>
          </w:p>
        </w:tc>
        <w:tc>
          <w:tcPr>
            <w:tcW w:w="693" w:type="dxa"/>
            <w:vMerge/>
            <w:vAlign w:val="center"/>
          </w:tcPr>
          <w:p w:rsidR="00E43F77" w:rsidRDefault="00E43F77" w:rsidP="00E43F77">
            <w:pPr>
              <w:jc w:val="center"/>
              <w:rPr>
                <w:sz w:val="20"/>
                <w:szCs w:val="20"/>
              </w:rPr>
            </w:pPr>
          </w:p>
        </w:tc>
        <w:tc>
          <w:tcPr>
            <w:tcW w:w="2661" w:type="dxa"/>
            <w:gridSpan w:val="3"/>
            <w:vAlign w:val="center"/>
          </w:tcPr>
          <w:p w:rsidR="00E43F77" w:rsidRDefault="00E43F77" w:rsidP="00E43F77">
            <w:pPr>
              <w:jc w:val="center"/>
              <w:rPr>
                <w:sz w:val="20"/>
                <w:szCs w:val="20"/>
              </w:rPr>
            </w:pPr>
            <w:r>
              <w:rPr>
                <w:sz w:val="20"/>
                <w:szCs w:val="20"/>
              </w:rPr>
              <w:t>в счет погашения налоговой задолженности по НДС и другим видам налогов и плат</w:t>
            </w:r>
          </w:p>
        </w:tc>
        <w:tc>
          <w:tcPr>
            <w:tcW w:w="1366" w:type="dxa"/>
            <w:vMerge w:val="restart"/>
            <w:vAlign w:val="center"/>
          </w:tcPr>
          <w:p w:rsidR="00E43F77" w:rsidRDefault="00E43F77" w:rsidP="00E43F77">
            <w:pPr>
              <w:jc w:val="center"/>
              <w:rPr>
                <w:sz w:val="20"/>
                <w:szCs w:val="20"/>
              </w:rPr>
            </w:pPr>
            <w:r>
              <w:rPr>
                <w:sz w:val="20"/>
                <w:szCs w:val="20"/>
              </w:rPr>
              <w:t>в счет НДС, подлежащего уплате при импорте товаров</w:t>
            </w:r>
          </w:p>
        </w:tc>
        <w:tc>
          <w:tcPr>
            <w:tcW w:w="2220" w:type="dxa"/>
            <w:vMerge w:val="restart"/>
            <w:vAlign w:val="center"/>
          </w:tcPr>
          <w:p w:rsidR="00E43F77" w:rsidRDefault="00E43F77" w:rsidP="00E43F77">
            <w:pPr>
              <w:jc w:val="center"/>
              <w:rPr>
                <w:sz w:val="20"/>
                <w:szCs w:val="20"/>
              </w:rPr>
            </w:pPr>
            <w:r>
              <w:rPr>
                <w:sz w:val="20"/>
                <w:szCs w:val="20"/>
              </w:rPr>
              <w:t>в счет НДС, подлежащего уплате за незарегистрированного нерезидента</w:t>
            </w:r>
          </w:p>
        </w:tc>
        <w:tc>
          <w:tcPr>
            <w:tcW w:w="1392" w:type="dxa"/>
            <w:vMerge w:val="restart"/>
            <w:vAlign w:val="center"/>
          </w:tcPr>
          <w:p w:rsidR="00E43F77" w:rsidRDefault="00E43F77" w:rsidP="00E43F77">
            <w:pPr>
              <w:jc w:val="center"/>
              <w:rPr>
                <w:sz w:val="20"/>
                <w:szCs w:val="20"/>
              </w:rPr>
            </w:pPr>
            <w:r>
              <w:rPr>
                <w:sz w:val="20"/>
                <w:szCs w:val="20"/>
              </w:rPr>
              <w:t>в виде перечисления денег на банковский счет</w:t>
            </w:r>
          </w:p>
        </w:tc>
      </w:tr>
      <w:tr w:rsidR="00E43F77" w:rsidTr="00E43F77">
        <w:tc>
          <w:tcPr>
            <w:tcW w:w="598" w:type="dxa"/>
            <w:vMerge/>
            <w:vAlign w:val="center"/>
          </w:tcPr>
          <w:p w:rsidR="00E43F77" w:rsidRDefault="00E43F77" w:rsidP="00E43F77">
            <w:pPr>
              <w:jc w:val="center"/>
              <w:rPr>
                <w:sz w:val="20"/>
                <w:szCs w:val="20"/>
              </w:rPr>
            </w:pPr>
          </w:p>
        </w:tc>
        <w:tc>
          <w:tcPr>
            <w:tcW w:w="1192" w:type="dxa"/>
            <w:vMerge/>
            <w:vAlign w:val="center"/>
          </w:tcPr>
          <w:p w:rsidR="00E43F77" w:rsidRDefault="00E43F77" w:rsidP="00E43F77">
            <w:pPr>
              <w:jc w:val="center"/>
              <w:rPr>
                <w:sz w:val="20"/>
                <w:szCs w:val="20"/>
              </w:rPr>
            </w:pPr>
          </w:p>
        </w:tc>
        <w:tc>
          <w:tcPr>
            <w:tcW w:w="1381" w:type="dxa"/>
            <w:vMerge/>
            <w:vAlign w:val="center"/>
          </w:tcPr>
          <w:p w:rsidR="00E43F77" w:rsidRDefault="00E43F77" w:rsidP="00E43F77">
            <w:pPr>
              <w:jc w:val="center"/>
              <w:rPr>
                <w:sz w:val="20"/>
                <w:szCs w:val="20"/>
              </w:rPr>
            </w:pPr>
          </w:p>
        </w:tc>
        <w:tc>
          <w:tcPr>
            <w:tcW w:w="1528" w:type="dxa"/>
            <w:vMerge/>
            <w:vAlign w:val="center"/>
          </w:tcPr>
          <w:p w:rsidR="00E43F77" w:rsidRDefault="00E43F77" w:rsidP="00E43F77">
            <w:pPr>
              <w:jc w:val="center"/>
              <w:rPr>
                <w:sz w:val="20"/>
                <w:szCs w:val="20"/>
              </w:rPr>
            </w:pPr>
          </w:p>
        </w:tc>
        <w:tc>
          <w:tcPr>
            <w:tcW w:w="1528" w:type="dxa"/>
            <w:vMerge/>
            <w:vAlign w:val="center"/>
          </w:tcPr>
          <w:p w:rsidR="00E43F77" w:rsidRDefault="00E43F77" w:rsidP="00E43F77">
            <w:pPr>
              <w:jc w:val="center"/>
              <w:rPr>
                <w:sz w:val="20"/>
                <w:szCs w:val="20"/>
              </w:rPr>
            </w:pPr>
          </w:p>
        </w:tc>
        <w:tc>
          <w:tcPr>
            <w:tcW w:w="693" w:type="dxa"/>
            <w:vMerge/>
            <w:vAlign w:val="center"/>
          </w:tcPr>
          <w:p w:rsidR="00E43F77" w:rsidRDefault="00E43F77" w:rsidP="00E43F77">
            <w:pPr>
              <w:jc w:val="center"/>
              <w:rPr>
                <w:sz w:val="20"/>
                <w:szCs w:val="20"/>
              </w:rPr>
            </w:pPr>
          </w:p>
        </w:tc>
        <w:tc>
          <w:tcPr>
            <w:tcW w:w="908" w:type="dxa"/>
            <w:vAlign w:val="center"/>
          </w:tcPr>
          <w:p w:rsidR="00E43F77" w:rsidRDefault="00E43F77" w:rsidP="00E43F77">
            <w:pPr>
              <w:jc w:val="center"/>
              <w:rPr>
                <w:sz w:val="20"/>
                <w:szCs w:val="20"/>
              </w:rPr>
            </w:pPr>
            <w:r>
              <w:rPr>
                <w:sz w:val="20"/>
                <w:szCs w:val="20"/>
              </w:rPr>
              <w:t>сумма налога (платы)</w:t>
            </w:r>
          </w:p>
        </w:tc>
        <w:tc>
          <w:tcPr>
            <w:tcW w:w="846" w:type="dxa"/>
            <w:vAlign w:val="center"/>
          </w:tcPr>
          <w:p w:rsidR="00E43F77" w:rsidRDefault="00E43F77" w:rsidP="00E43F77">
            <w:pPr>
              <w:jc w:val="center"/>
              <w:rPr>
                <w:sz w:val="20"/>
                <w:szCs w:val="20"/>
              </w:rPr>
            </w:pPr>
            <w:r>
              <w:rPr>
                <w:sz w:val="20"/>
                <w:szCs w:val="20"/>
              </w:rPr>
              <w:t>сумма пени</w:t>
            </w:r>
          </w:p>
        </w:tc>
        <w:tc>
          <w:tcPr>
            <w:tcW w:w="907" w:type="dxa"/>
            <w:vAlign w:val="center"/>
          </w:tcPr>
          <w:p w:rsidR="00E43F77" w:rsidRDefault="00E43F77" w:rsidP="00E43F77">
            <w:pPr>
              <w:jc w:val="center"/>
              <w:rPr>
                <w:sz w:val="20"/>
                <w:szCs w:val="20"/>
              </w:rPr>
            </w:pPr>
            <w:r>
              <w:rPr>
                <w:sz w:val="20"/>
                <w:szCs w:val="20"/>
              </w:rPr>
              <w:t>сумма штрафа</w:t>
            </w:r>
          </w:p>
        </w:tc>
        <w:tc>
          <w:tcPr>
            <w:tcW w:w="1366" w:type="dxa"/>
            <w:vMerge/>
            <w:vAlign w:val="center"/>
          </w:tcPr>
          <w:p w:rsidR="00E43F77" w:rsidRDefault="00E43F77" w:rsidP="00E43F77">
            <w:pPr>
              <w:jc w:val="center"/>
              <w:rPr>
                <w:sz w:val="20"/>
                <w:szCs w:val="20"/>
              </w:rPr>
            </w:pPr>
          </w:p>
        </w:tc>
        <w:tc>
          <w:tcPr>
            <w:tcW w:w="2220" w:type="dxa"/>
            <w:vMerge/>
            <w:vAlign w:val="center"/>
          </w:tcPr>
          <w:p w:rsidR="00E43F77" w:rsidRDefault="00E43F77" w:rsidP="00E43F77">
            <w:pPr>
              <w:jc w:val="center"/>
              <w:rPr>
                <w:sz w:val="20"/>
                <w:szCs w:val="20"/>
              </w:rPr>
            </w:pPr>
          </w:p>
        </w:tc>
        <w:tc>
          <w:tcPr>
            <w:tcW w:w="1392" w:type="dxa"/>
            <w:vMerge/>
            <w:vAlign w:val="center"/>
          </w:tcPr>
          <w:p w:rsidR="00E43F77" w:rsidRDefault="00E43F77" w:rsidP="00E43F77">
            <w:pPr>
              <w:jc w:val="center"/>
              <w:rPr>
                <w:sz w:val="20"/>
                <w:szCs w:val="20"/>
              </w:rPr>
            </w:pPr>
          </w:p>
        </w:tc>
      </w:tr>
      <w:tr w:rsidR="00E43F77" w:rsidTr="00E43F77">
        <w:tc>
          <w:tcPr>
            <w:tcW w:w="598" w:type="dxa"/>
            <w:vAlign w:val="center"/>
          </w:tcPr>
          <w:p w:rsidR="00E43F77" w:rsidRDefault="00E43F77" w:rsidP="00E43F77">
            <w:pPr>
              <w:jc w:val="center"/>
              <w:rPr>
                <w:sz w:val="20"/>
                <w:szCs w:val="20"/>
              </w:rPr>
            </w:pPr>
            <w:r>
              <w:rPr>
                <w:sz w:val="20"/>
                <w:szCs w:val="20"/>
              </w:rPr>
              <w:t>1</w:t>
            </w:r>
          </w:p>
        </w:tc>
        <w:tc>
          <w:tcPr>
            <w:tcW w:w="1192" w:type="dxa"/>
            <w:vAlign w:val="center"/>
          </w:tcPr>
          <w:p w:rsidR="00E43F77" w:rsidRDefault="00E43F77" w:rsidP="00E43F77">
            <w:pPr>
              <w:jc w:val="center"/>
              <w:rPr>
                <w:sz w:val="20"/>
                <w:szCs w:val="20"/>
              </w:rPr>
            </w:pPr>
            <w:r>
              <w:rPr>
                <w:sz w:val="20"/>
                <w:szCs w:val="20"/>
              </w:rPr>
              <w:t>2</w:t>
            </w:r>
          </w:p>
        </w:tc>
        <w:tc>
          <w:tcPr>
            <w:tcW w:w="1381" w:type="dxa"/>
            <w:vAlign w:val="center"/>
          </w:tcPr>
          <w:p w:rsidR="00E43F77" w:rsidRDefault="00E43F77" w:rsidP="00E43F77">
            <w:pPr>
              <w:jc w:val="center"/>
              <w:rPr>
                <w:sz w:val="20"/>
                <w:szCs w:val="20"/>
              </w:rPr>
            </w:pPr>
            <w:r>
              <w:rPr>
                <w:sz w:val="20"/>
                <w:szCs w:val="20"/>
              </w:rPr>
              <w:t>3</w:t>
            </w:r>
          </w:p>
        </w:tc>
        <w:tc>
          <w:tcPr>
            <w:tcW w:w="1528" w:type="dxa"/>
            <w:vAlign w:val="center"/>
          </w:tcPr>
          <w:p w:rsidR="00E43F77" w:rsidRDefault="00E43F77" w:rsidP="00E43F77">
            <w:pPr>
              <w:jc w:val="center"/>
              <w:rPr>
                <w:sz w:val="20"/>
                <w:szCs w:val="20"/>
              </w:rPr>
            </w:pPr>
            <w:r>
              <w:rPr>
                <w:sz w:val="20"/>
                <w:szCs w:val="20"/>
              </w:rPr>
              <w:t>4</w:t>
            </w:r>
          </w:p>
        </w:tc>
        <w:tc>
          <w:tcPr>
            <w:tcW w:w="1528" w:type="dxa"/>
            <w:vAlign w:val="center"/>
          </w:tcPr>
          <w:p w:rsidR="00E43F77" w:rsidRDefault="00E43F77" w:rsidP="00E43F77">
            <w:pPr>
              <w:jc w:val="center"/>
              <w:rPr>
                <w:sz w:val="20"/>
                <w:szCs w:val="20"/>
              </w:rPr>
            </w:pPr>
            <w:r>
              <w:rPr>
                <w:sz w:val="20"/>
                <w:szCs w:val="20"/>
              </w:rPr>
              <w:t>5</w:t>
            </w:r>
          </w:p>
        </w:tc>
        <w:tc>
          <w:tcPr>
            <w:tcW w:w="693" w:type="dxa"/>
            <w:vAlign w:val="center"/>
          </w:tcPr>
          <w:p w:rsidR="00E43F77" w:rsidRDefault="00E43F77" w:rsidP="00E43F77">
            <w:pPr>
              <w:jc w:val="center"/>
              <w:rPr>
                <w:sz w:val="20"/>
                <w:szCs w:val="20"/>
              </w:rPr>
            </w:pPr>
            <w:r>
              <w:rPr>
                <w:sz w:val="20"/>
                <w:szCs w:val="20"/>
              </w:rPr>
              <w:t>6</w:t>
            </w:r>
          </w:p>
        </w:tc>
        <w:tc>
          <w:tcPr>
            <w:tcW w:w="908" w:type="dxa"/>
            <w:vAlign w:val="center"/>
          </w:tcPr>
          <w:p w:rsidR="00E43F77" w:rsidRDefault="00E43F77" w:rsidP="00E43F77">
            <w:pPr>
              <w:jc w:val="center"/>
              <w:rPr>
                <w:sz w:val="20"/>
                <w:szCs w:val="20"/>
              </w:rPr>
            </w:pPr>
            <w:r>
              <w:rPr>
                <w:sz w:val="20"/>
                <w:szCs w:val="20"/>
              </w:rPr>
              <w:t>7</w:t>
            </w:r>
          </w:p>
        </w:tc>
        <w:tc>
          <w:tcPr>
            <w:tcW w:w="846" w:type="dxa"/>
            <w:vAlign w:val="center"/>
          </w:tcPr>
          <w:p w:rsidR="00E43F77" w:rsidRDefault="00E43F77" w:rsidP="00E43F77">
            <w:pPr>
              <w:jc w:val="center"/>
              <w:rPr>
                <w:sz w:val="20"/>
                <w:szCs w:val="20"/>
              </w:rPr>
            </w:pPr>
            <w:r>
              <w:rPr>
                <w:sz w:val="20"/>
                <w:szCs w:val="20"/>
              </w:rPr>
              <w:t>8</w:t>
            </w:r>
          </w:p>
        </w:tc>
        <w:tc>
          <w:tcPr>
            <w:tcW w:w="907" w:type="dxa"/>
            <w:vAlign w:val="center"/>
          </w:tcPr>
          <w:p w:rsidR="00E43F77" w:rsidRDefault="00E43F77" w:rsidP="00E43F77">
            <w:pPr>
              <w:jc w:val="center"/>
              <w:rPr>
                <w:sz w:val="20"/>
                <w:szCs w:val="20"/>
              </w:rPr>
            </w:pPr>
            <w:r>
              <w:rPr>
                <w:sz w:val="20"/>
                <w:szCs w:val="20"/>
              </w:rPr>
              <w:t>9</w:t>
            </w:r>
          </w:p>
        </w:tc>
        <w:tc>
          <w:tcPr>
            <w:tcW w:w="1366" w:type="dxa"/>
            <w:vAlign w:val="center"/>
          </w:tcPr>
          <w:p w:rsidR="00E43F77" w:rsidRDefault="00E43F77" w:rsidP="00E43F77">
            <w:pPr>
              <w:jc w:val="center"/>
              <w:rPr>
                <w:sz w:val="20"/>
                <w:szCs w:val="20"/>
              </w:rPr>
            </w:pPr>
            <w:r>
              <w:rPr>
                <w:sz w:val="20"/>
                <w:szCs w:val="20"/>
              </w:rPr>
              <w:t>10</w:t>
            </w:r>
          </w:p>
        </w:tc>
        <w:tc>
          <w:tcPr>
            <w:tcW w:w="2220" w:type="dxa"/>
            <w:vAlign w:val="center"/>
          </w:tcPr>
          <w:p w:rsidR="00E43F77" w:rsidRDefault="00E43F77" w:rsidP="00E43F77">
            <w:pPr>
              <w:jc w:val="center"/>
              <w:rPr>
                <w:sz w:val="20"/>
                <w:szCs w:val="20"/>
              </w:rPr>
            </w:pPr>
            <w:r>
              <w:rPr>
                <w:sz w:val="20"/>
                <w:szCs w:val="20"/>
              </w:rPr>
              <w:t>11</w:t>
            </w:r>
          </w:p>
        </w:tc>
        <w:tc>
          <w:tcPr>
            <w:tcW w:w="1392" w:type="dxa"/>
            <w:vAlign w:val="center"/>
          </w:tcPr>
          <w:p w:rsidR="00E43F77" w:rsidRDefault="00E43F77" w:rsidP="00E43F77">
            <w:pPr>
              <w:jc w:val="center"/>
              <w:rPr>
                <w:sz w:val="20"/>
                <w:szCs w:val="20"/>
              </w:rPr>
            </w:pPr>
            <w:r>
              <w:rPr>
                <w:sz w:val="20"/>
                <w:szCs w:val="20"/>
              </w:rPr>
              <w:t>12</w:t>
            </w:r>
          </w:p>
        </w:tc>
      </w:tr>
      <w:tr w:rsidR="00E43F77" w:rsidTr="00E43F77">
        <w:tc>
          <w:tcPr>
            <w:tcW w:w="598" w:type="dxa"/>
            <w:vAlign w:val="center"/>
          </w:tcPr>
          <w:p w:rsidR="00E43F77" w:rsidRDefault="00E43F77" w:rsidP="00E43F77">
            <w:pPr>
              <w:jc w:val="center"/>
              <w:rPr>
                <w:sz w:val="20"/>
                <w:szCs w:val="20"/>
              </w:rPr>
            </w:pPr>
          </w:p>
        </w:tc>
        <w:tc>
          <w:tcPr>
            <w:tcW w:w="1192" w:type="dxa"/>
            <w:vAlign w:val="center"/>
          </w:tcPr>
          <w:p w:rsidR="00E43F77" w:rsidRDefault="00E43F77" w:rsidP="00E43F77">
            <w:pPr>
              <w:jc w:val="center"/>
              <w:rPr>
                <w:sz w:val="20"/>
                <w:szCs w:val="20"/>
              </w:rPr>
            </w:pPr>
          </w:p>
        </w:tc>
        <w:tc>
          <w:tcPr>
            <w:tcW w:w="1381" w:type="dxa"/>
            <w:vAlign w:val="center"/>
          </w:tcPr>
          <w:p w:rsidR="00E43F77" w:rsidRDefault="00E43F77" w:rsidP="00E43F77">
            <w:pPr>
              <w:jc w:val="center"/>
              <w:rPr>
                <w:sz w:val="20"/>
                <w:szCs w:val="20"/>
              </w:rPr>
            </w:pPr>
          </w:p>
        </w:tc>
        <w:tc>
          <w:tcPr>
            <w:tcW w:w="1528" w:type="dxa"/>
            <w:vAlign w:val="center"/>
          </w:tcPr>
          <w:p w:rsidR="00E43F77" w:rsidRDefault="00E43F77" w:rsidP="00E43F77">
            <w:pPr>
              <w:jc w:val="center"/>
              <w:rPr>
                <w:sz w:val="20"/>
                <w:szCs w:val="20"/>
              </w:rPr>
            </w:pPr>
          </w:p>
        </w:tc>
        <w:tc>
          <w:tcPr>
            <w:tcW w:w="1528" w:type="dxa"/>
            <w:vAlign w:val="center"/>
          </w:tcPr>
          <w:p w:rsidR="00E43F77" w:rsidRDefault="00E43F77" w:rsidP="00E43F77">
            <w:pPr>
              <w:jc w:val="center"/>
              <w:rPr>
                <w:sz w:val="20"/>
                <w:szCs w:val="20"/>
              </w:rPr>
            </w:pPr>
          </w:p>
        </w:tc>
        <w:tc>
          <w:tcPr>
            <w:tcW w:w="693" w:type="dxa"/>
            <w:vAlign w:val="center"/>
          </w:tcPr>
          <w:p w:rsidR="00E43F77" w:rsidRDefault="00E43F77" w:rsidP="00E43F77">
            <w:pPr>
              <w:jc w:val="center"/>
              <w:rPr>
                <w:sz w:val="20"/>
                <w:szCs w:val="20"/>
              </w:rPr>
            </w:pPr>
          </w:p>
        </w:tc>
        <w:tc>
          <w:tcPr>
            <w:tcW w:w="908" w:type="dxa"/>
            <w:vAlign w:val="center"/>
          </w:tcPr>
          <w:p w:rsidR="00E43F77" w:rsidRDefault="00E43F77" w:rsidP="00E43F77">
            <w:pPr>
              <w:jc w:val="center"/>
              <w:rPr>
                <w:sz w:val="20"/>
                <w:szCs w:val="20"/>
              </w:rPr>
            </w:pPr>
          </w:p>
        </w:tc>
        <w:tc>
          <w:tcPr>
            <w:tcW w:w="846" w:type="dxa"/>
            <w:vAlign w:val="center"/>
          </w:tcPr>
          <w:p w:rsidR="00E43F77" w:rsidRDefault="00E43F77" w:rsidP="00E43F77">
            <w:pPr>
              <w:jc w:val="center"/>
              <w:rPr>
                <w:sz w:val="20"/>
                <w:szCs w:val="20"/>
              </w:rPr>
            </w:pPr>
          </w:p>
        </w:tc>
        <w:tc>
          <w:tcPr>
            <w:tcW w:w="907" w:type="dxa"/>
            <w:vAlign w:val="center"/>
          </w:tcPr>
          <w:p w:rsidR="00E43F77" w:rsidRDefault="00E43F77" w:rsidP="00E43F77">
            <w:pPr>
              <w:jc w:val="center"/>
              <w:rPr>
                <w:sz w:val="20"/>
                <w:szCs w:val="20"/>
              </w:rPr>
            </w:pPr>
          </w:p>
        </w:tc>
        <w:tc>
          <w:tcPr>
            <w:tcW w:w="1366" w:type="dxa"/>
            <w:vAlign w:val="center"/>
          </w:tcPr>
          <w:p w:rsidR="00E43F77" w:rsidRDefault="00E43F77" w:rsidP="00E43F77">
            <w:pPr>
              <w:jc w:val="center"/>
              <w:rPr>
                <w:sz w:val="20"/>
                <w:szCs w:val="20"/>
              </w:rPr>
            </w:pPr>
          </w:p>
        </w:tc>
        <w:tc>
          <w:tcPr>
            <w:tcW w:w="2220" w:type="dxa"/>
            <w:vAlign w:val="center"/>
          </w:tcPr>
          <w:p w:rsidR="00E43F77" w:rsidRDefault="00E43F77" w:rsidP="00E43F77">
            <w:pPr>
              <w:jc w:val="center"/>
              <w:rPr>
                <w:sz w:val="20"/>
                <w:szCs w:val="20"/>
              </w:rPr>
            </w:pPr>
          </w:p>
        </w:tc>
        <w:tc>
          <w:tcPr>
            <w:tcW w:w="1392" w:type="dxa"/>
            <w:vAlign w:val="center"/>
          </w:tcPr>
          <w:p w:rsidR="00E43F77" w:rsidRDefault="00E43F77" w:rsidP="00E43F77">
            <w:pPr>
              <w:jc w:val="center"/>
              <w:rPr>
                <w:sz w:val="20"/>
                <w:szCs w:val="20"/>
              </w:rPr>
            </w:pPr>
          </w:p>
        </w:tc>
      </w:tr>
      <w:tr w:rsidR="00E43F77" w:rsidTr="00E43F77">
        <w:tc>
          <w:tcPr>
            <w:tcW w:w="598" w:type="dxa"/>
            <w:vAlign w:val="center"/>
          </w:tcPr>
          <w:p w:rsidR="00E43F77" w:rsidRDefault="00E43F77" w:rsidP="00E43F77">
            <w:pPr>
              <w:jc w:val="center"/>
              <w:rPr>
                <w:sz w:val="20"/>
                <w:szCs w:val="20"/>
              </w:rPr>
            </w:pPr>
          </w:p>
        </w:tc>
        <w:tc>
          <w:tcPr>
            <w:tcW w:w="1192" w:type="dxa"/>
            <w:vAlign w:val="center"/>
          </w:tcPr>
          <w:p w:rsidR="00E43F77" w:rsidRDefault="00E43F77" w:rsidP="00E43F77">
            <w:pPr>
              <w:jc w:val="center"/>
              <w:rPr>
                <w:sz w:val="20"/>
                <w:szCs w:val="20"/>
              </w:rPr>
            </w:pPr>
          </w:p>
        </w:tc>
        <w:tc>
          <w:tcPr>
            <w:tcW w:w="1381" w:type="dxa"/>
            <w:vAlign w:val="center"/>
          </w:tcPr>
          <w:p w:rsidR="00E43F77" w:rsidRDefault="00E43F77" w:rsidP="00E43F77">
            <w:pPr>
              <w:jc w:val="center"/>
              <w:rPr>
                <w:sz w:val="20"/>
                <w:szCs w:val="20"/>
              </w:rPr>
            </w:pPr>
          </w:p>
        </w:tc>
        <w:tc>
          <w:tcPr>
            <w:tcW w:w="1528" w:type="dxa"/>
            <w:vAlign w:val="center"/>
          </w:tcPr>
          <w:p w:rsidR="00E43F77" w:rsidRDefault="00E43F77" w:rsidP="00E43F77">
            <w:pPr>
              <w:jc w:val="center"/>
              <w:rPr>
                <w:sz w:val="20"/>
                <w:szCs w:val="20"/>
              </w:rPr>
            </w:pPr>
          </w:p>
        </w:tc>
        <w:tc>
          <w:tcPr>
            <w:tcW w:w="1528" w:type="dxa"/>
            <w:vAlign w:val="center"/>
          </w:tcPr>
          <w:p w:rsidR="00E43F77" w:rsidRDefault="00E43F77" w:rsidP="00E43F77">
            <w:pPr>
              <w:jc w:val="center"/>
              <w:rPr>
                <w:sz w:val="20"/>
                <w:szCs w:val="20"/>
              </w:rPr>
            </w:pPr>
          </w:p>
        </w:tc>
        <w:tc>
          <w:tcPr>
            <w:tcW w:w="693" w:type="dxa"/>
            <w:vAlign w:val="center"/>
          </w:tcPr>
          <w:p w:rsidR="00E43F77" w:rsidRDefault="00E43F77" w:rsidP="00E43F77">
            <w:pPr>
              <w:jc w:val="center"/>
              <w:rPr>
                <w:sz w:val="20"/>
                <w:szCs w:val="20"/>
              </w:rPr>
            </w:pPr>
          </w:p>
        </w:tc>
        <w:tc>
          <w:tcPr>
            <w:tcW w:w="908" w:type="dxa"/>
            <w:vAlign w:val="center"/>
          </w:tcPr>
          <w:p w:rsidR="00E43F77" w:rsidRDefault="00E43F77" w:rsidP="00E43F77">
            <w:pPr>
              <w:jc w:val="center"/>
              <w:rPr>
                <w:sz w:val="20"/>
                <w:szCs w:val="20"/>
              </w:rPr>
            </w:pPr>
          </w:p>
        </w:tc>
        <w:tc>
          <w:tcPr>
            <w:tcW w:w="846" w:type="dxa"/>
            <w:vAlign w:val="center"/>
          </w:tcPr>
          <w:p w:rsidR="00E43F77" w:rsidRDefault="00E43F77" w:rsidP="00E43F77">
            <w:pPr>
              <w:jc w:val="center"/>
              <w:rPr>
                <w:sz w:val="20"/>
                <w:szCs w:val="20"/>
              </w:rPr>
            </w:pPr>
          </w:p>
        </w:tc>
        <w:tc>
          <w:tcPr>
            <w:tcW w:w="907" w:type="dxa"/>
            <w:vAlign w:val="center"/>
          </w:tcPr>
          <w:p w:rsidR="00E43F77" w:rsidRDefault="00E43F77" w:rsidP="00E43F77">
            <w:pPr>
              <w:jc w:val="center"/>
              <w:rPr>
                <w:sz w:val="20"/>
                <w:szCs w:val="20"/>
              </w:rPr>
            </w:pPr>
          </w:p>
        </w:tc>
        <w:tc>
          <w:tcPr>
            <w:tcW w:w="1366" w:type="dxa"/>
            <w:vAlign w:val="center"/>
          </w:tcPr>
          <w:p w:rsidR="00E43F77" w:rsidRDefault="00E43F77" w:rsidP="00E43F77">
            <w:pPr>
              <w:jc w:val="center"/>
              <w:rPr>
                <w:sz w:val="20"/>
                <w:szCs w:val="20"/>
              </w:rPr>
            </w:pPr>
          </w:p>
        </w:tc>
        <w:tc>
          <w:tcPr>
            <w:tcW w:w="2220" w:type="dxa"/>
            <w:vAlign w:val="center"/>
          </w:tcPr>
          <w:p w:rsidR="00E43F77" w:rsidRDefault="00E43F77" w:rsidP="00E43F77">
            <w:pPr>
              <w:jc w:val="center"/>
              <w:rPr>
                <w:sz w:val="20"/>
                <w:szCs w:val="20"/>
              </w:rPr>
            </w:pPr>
          </w:p>
        </w:tc>
        <w:tc>
          <w:tcPr>
            <w:tcW w:w="1392" w:type="dxa"/>
            <w:vAlign w:val="center"/>
          </w:tcPr>
          <w:p w:rsidR="00E43F77" w:rsidRDefault="00E43F77" w:rsidP="00E43F77">
            <w:pPr>
              <w:jc w:val="center"/>
              <w:rPr>
                <w:sz w:val="20"/>
                <w:szCs w:val="20"/>
              </w:rPr>
            </w:pPr>
          </w:p>
        </w:tc>
      </w:tr>
    </w:tbl>
    <w:p w:rsidR="00E43F77" w:rsidRDefault="00E43F77" w:rsidP="00E43F77">
      <w:pPr>
        <w:rPr>
          <w:sz w:val="20"/>
          <w:szCs w:val="20"/>
        </w:rPr>
      </w:pPr>
    </w:p>
    <w:p w:rsidR="00E43F77" w:rsidRDefault="00E43F77" w:rsidP="00E43F77">
      <w:pPr>
        <w:ind w:firstLine="851"/>
        <w:rPr>
          <w:sz w:val="20"/>
          <w:szCs w:val="20"/>
        </w:rPr>
      </w:pPr>
    </w:p>
    <w:p w:rsidR="00E43F77" w:rsidRDefault="00E43F77" w:rsidP="00E43F77">
      <w:pPr>
        <w:ind w:firstLine="851"/>
        <w:rPr>
          <w:sz w:val="20"/>
          <w:szCs w:val="20"/>
        </w:rPr>
      </w:pPr>
    </w:p>
    <w:p w:rsidR="00E43F77" w:rsidRDefault="00E43F77" w:rsidP="00E43F77">
      <w:pPr>
        <w:ind w:firstLine="851"/>
        <w:rPr>
          <w:sz w:val="20"/>
          <w:szCs w:val="20"/>
        </w:rPr>
      </w:pPr>
    </w:p>
    <w:p w:rsidR="00E43F77" w:rsidRDefault="00E43F77" w:rsidP="00E43F77">
      <w:pPr>
        <w:rPr>
          <w:sz w:val="20"/>
          <w:szCs w:val="20"/>
        </w:rPr>
      </w:pPr>
    </w:p>
    <w:p w:rsidR="00E43F77" w:rsidRDefault="00E43F77" w:rsidP="00E43F77">
      <w:pPr>
        <w:rPr>
          <w:sz w:val="20"/>
          <w:szCs w:val="20"/>
        </w:rPr>
      </w:pPr>
    </w:p>
    <w:p w:rsidR="00E43F77" w:rsidRDefault="00E43F77" w:rsidP="00E43F77">
      <w:pPr>
        <w:ind w:firstLine="851"/>
        <w:rPr>
          <w:sz w:val="20"/>
          <w:szCs w:val="20"/>
        </w:rPr>
      </w:pPr>
      <w:r>
        <w:rPr>
          <w:sz w:val="20"/>
          <w:szCs w:val="20"/>
        </w:rPr>
        <w:lastRenderedPageBreak/>
        <w:t>Продолжение таблицы</w:t>
      </w:r>
    </w:p>
    <w:p w:rsidR="00E43F77" w:rsidRDefault="00E43F77" w:rsidP="00E43F77">
      <w:pPr>
        <w:ind w:firstLine="851"/>
        <w:rPr>
          <w:sz w:val="20"/>
          <w:szCs w:val="20"/>
        </w:rPr>
      </w:pPr>
    </w:p>
    <w:tbl>
      <w:tblPr>
        <w:tblStyle w:val="a3"/>
        <w:tblW w:w="5000" w:type="pct"/>
        <w:tblLook w:val="04A0" w:firstRow="1" w:lastRow="0" w:firstColumn="1" w:lastColumn="0" w:noHBand="0" w:noVBand="1"/>
      </w:tblPr>
      <w:tblGrid>
        <w:gridCol w:w="4851"/>
        <w:gridCol w:w="4854"/>
        <w:gridCol w:w="4854"/>
      </w:tblGrid>
      <w:tr w:rsidR="00E43F77" w:rsidTr="00E43F77">
        <w:tc>
          <w:tcPr>
            <w:tcW w:w="5000" w:type="pct"/>
            <w:gridSpan w:val="3"/>
          </w:tcPr>
          <w:p w:rsidR="00E43F77" w:rsidRPr="004B0370" w:rsidRDefault="00E43F77" w:rsidP="00E43F77">
            <w:pPr>
              <w:rPr>
                <w:sz w:val="20"/>
                <w:szCs w:val="20"/>
              </w:rPr>
            </w:pPr>
            <w:r>
              <w:rPr>
                <w:sz w:val="20"/>
                <w:szCs w:val="20"/>
              </w:rPr>
              <w:t>Реквизиты банка для перечисления на банковский счет плательщика НДС</w:t>
            </w:r>
          </w:p>
        </w:tc>
      </w:tr>
      <w:tr w:rsidR="00E43F77" w:rsidTr="00E43F77">
        <w:tc>
          <w:tcPr>
            <w:tcW w:w="1666" w:type="pct"/>
          </w:tcPr>
          <w:p w:rsidR="00E43F77" w:rsidRPr="004B0370" w:rsidRDefault="00E43F77" w:rsidP="00E43F77">
            <w:pPr>
              <w:rPr>
                <w:sz w:val="20"/>
                <w:szCs w:val="20"/>
                <w:lang w:val="kk-KZ"/>
              </w:rPr>
            </w:pPr>
            <w:r>
              <w:rPr>
                <w:sz w:val="20"/>
                <w:szCs w:val="20"/>
                <w:lang w:val="kk-KZ"/>
              </w:rPr>
              <w:t>наименование банка бенефициара</w:t>
            </w:r>
          </w:p>
        </w:tc>
        <w:tc>
          <w:tcPr>
            <w:tcW w:w="1667" w:type="pct"/>
          </w:tcPr>
          <w:p w:rsidR="00E43F77" w:rsidRPr="004B0370" w:rsidRDefault="00E43F77" w:rsidP="00E43F77">
            <w:pPr>
              <w:rPr>
                <w:sz w:val="20"/>
                <w:szCs w:val="20"/>
                <w:lang w:val="kk-KZ"/>
              </w:rPr>
            </w:pPr>
            <w:r>
              <w:rPr>
                <w:sz w:val="20"/>
                <w:szCs w:val="20"/>
                <w:lang w:val="kk-KZ"/>
              </w:rPr>
              <w:t>БИК</w:t>
            </w:r>
          </w:p>
        </w:tc>
        <w:tc>
          <w:tcPr>
            <w:tcW w:w="1667" w:type="pct"/>
          </w:tcPr>
          <w:p w:rsidR="00E43F77" w:rsidRPr="004B0370" w:rsidRDefault="00E43F77" w:rsidP="00E43F77">
            <w:pPr>
              <w:rPr>
                <w:sz w:val="20"/>
                <w:szCs w:val="20"/>
                <w:lang w:val="kk-KZ"/>
              </w:rPr>
            </w:pPr>
            <w:r>
              <w:rPr>
                <w:sz w:val="20"/>
                <w:szCs w:val="20"/>
                <w:lang w:val="kk-KZ"/>
              </w:rPr>
              <w:t>ИИК</w:t>
            </w:r>
          </w:p>
        </w:tc>
      </w:tr>
      <w:tr w:rsidR="00E43F77" w:rsidTr="00E43F77">
        <w:tc>
          <w:tcPr>
            <w:tcW w:w="1666" w:type="pct"/>
          </w:tcPr>
          <w:p w:rsidR="00E43F77" w:rsidRDefault="00E43F77" w:rsidP="00E43F77">
            <w:pPr>
              <w:jc w:val="center"/>
              <w:rPr>
                <w:sz w:val="20"/>
                <w:szCs w:val="20"/>
              </w:rPr>
            </w:pPr>
            <w:r>
              <w:rPr>
                <w:sz w:val="20"/>
                <w:szCs w:val="20"/>
              </w:rPr>
              <w:t>13</w:t>
            </w:r>
          </w:p>
        </w:tc>
        <w:tc>
          <w:tcPr>
            <w:tcW w:w="1667" w:type="pct"/>
          </w:tcPr>
          <w:p w:rsidR="00E43F77" w:rsidRDefault="00E43F77" w:rsidP="00E43F77">
            <w:pPr>
              <w:jc w:val="center"/>
              <w:rPr>
                <w:sz w:val="20"/>
                <w:szCs w:val="20"/>
              </w:rPr>
            </w:pPr>
            <w:r>
              <w:rPr>
                <w:sz w:val="20"/>
                <w:szCs w:val="20"/>
              </w:rPr>
              <w:t>14</w:t>
            </w:r>
          </w:p>
        </w:tc>
        <w:tc>
          <w:tcPr>
            <w:tcW w:w="1667" w:type="pct"/>
          </w:tcPr>
          <w:p w:rsidR="00E43F77" w:rsidRDefault="00E43F77" w:rsidP="00E43F77">
            <w:pPr>
              <w:jc w:val="center"/>
              <w:rPr>
                <w:sz w:val="20"/>
                <w:szCs w:val="20"/>
              </w:rPr>
            </w:pPr>
            <w:r>
              <w:rPr>
                <w:sz w:val="20"/>
                <w:szCs w:val="20"/>
              </w:rPr>
              <w:t>15</w:t>
            </w:r>
          </w:p>
        </w:tc>
      </w:tr>
      <w:tr w:rsidR="00E43F77" w:rsidTr="00E43F77">
        <w:tc>
          <w:tcPr>
            <w:tcW w:w="1666" w:type="pct"/>
          </w:tcPr>
          <w:p w:rsidR="00E43F77" w:rsidRDefault="00E43F77" w:rsidP="00E43F77">
            <w:pPr>
              <w:jc w:val="center"/>
              <w:rPr>
                <w:sz w:val="20"/>
                <w:szCs w:val="20"/>
              </w:rPr>
            </w:pPr>
          </w:p>
        </w:tc>
        <w:tc>
          <w:tcPr>
            <w:tcW w:w="1667" w:type="pct"/>
          </w:tcPr>
          <w:p w:rsidR="00E43F77" w:rsidRDefault="00E43F77" w:rsidP="00E43F77">
            <w:pPr>
              <w:jc w:val="center"/>
              <w:rPr>
                <w:sz w:val="20"/>
                <w:szCs w:val="20"/>
              </w:rPr>
            </w:pPr>
          </w:p>
        </w:tc>
        <w:tc>
          <w:tcPr>
            <w:tcW w:w="1667" w:type="pct"/>
          </w:tcPr>
          <w:p w:rsidR="00E43F77" w:rsidRDefault="00E43F77" w:rsidP="00E43F77">
            <w:pPr>
              <w:jc w:val="center"/>
              <w:rPr>
                <w:sz w:val="20"/>
                <w:szCs w:val="20"/>
              </w:rPr>
            </w:pPr>
          </w:p>
        </w:tc>
      </w:tr>
      <w:tr w:rsidR="00E43F77" w:rsidTr="00E43F77">
        <w:tc>
          <w:tcPr>
            <w:tcW w:w="1666" w:type="pct"/>
          </w:tcPr>
          <w:p w:rsidR="00E43F77" w:rsidRDefault="00E43F77" w:rsidP="00E43F77">
            <w:pPr>
              <w:jc w:val="center"/>
              <w:rPr>
                <w:sz w:val="20"/>
                <w:szCs w:val="20"/>
              </w:rPr>
            </w:pPr>
          </w:p>
        </w:tc>
        <w:tc>
          <w:tcPr>
            <w:tcW w:w="1667" w:type="pct"/>
          </w:tcPr>
          <w:p w:rsidR="00E43F77" w:rsidRDefault="00E43F77" w:rsidP="00E43F77">
            <w:pPr>
              <w:jc w:val="center"/>
              <w:rPr>
                <w:sz w:val="20"/>
                <w:szCs w:val="20"/>
              </w:rPr>
            </w:pPr>
          </w:p>
        </w:tc>
        <w:tc>
          <w:tcPr>
            <w:tcW w:w="1667" w:type="pct"/>
          </w:tcPr>
          <w:p w:rsidR="00E43F77" w:rsidRDefault="00E43F77" w:rsidP="00E43F77">
            <w:pPr>
              <w:jc w:val="center"/>
              <w:rPr>
                <w:sz w:val="20"/>
                <w:szCs w:val="20"/>
              </w:rPr>
            </w:pPr>
          </w:p>
        </w:tc>
      </w:tr>
    </w:tbl>
    <w:p w:rsidR="00E43F77" w:rsidRDefault="00E43F77" w:rsidP="00E43F77">
      <w:pPr>
        <w:ind w:firstLine="851"/>
        <w:rPr>
          <w:sz w:val="20"/>
          <w:szCs w:val="20"/>
        </w:rPr>
      </w:pPr>
    </w:p>
    <w:p w:rsidR="00E43F77" w:rsidRDefault="00E43F77" w:rsidP="00E43F77">
      <w:pPr>
        <w:ind w:firstLine="851"/>
        <w:rPr>
          <w:sz w:val="20"/>
          <w:szCs w:val="20"/>
        </w:rPr>
      </w:pPr>
    </w:p>
    <w:p w:rsidR="00E43F77" w:rsidRPr="000C432B" w:rsidRDefault="00E43F77" w:rsidP="00E43F77">
      <w:pPr>
        <w:ind w:left="851"/>
        <w:contextualSpacing/>
        <w:rPr>
          <w:sz w:val="20"/>
          <w:szCs w:val="20"/>
        </w:rPr>
      </w:pPr>
    </w:p>
    <w:p w:rsidR="00E43F77" w:rsidRDefault="00E43F77" w:rsidP="00E43F77">
      <w:pPr>
        <w:ind w:firstLine="851"/>
        <w:rPr>
          <w:sz w:val="20"/>
          <w:szCs w:val="20"/>
        </w:rPr>
      </w:pPr>
    </w:p>
    <w:p w:rsidR="00E43F77" w:rsidRDefault="00E43F77" w:rsidP="00E43F77">
      <w:pPr>
        <w:ind w:firstLine="851"/>
        <w:rPr>
          <w:sz w:val="20"/>
          <w:szCs w:val="20"/>
        </w:rPr>
      </w:pPr>
      <w:r>
        <w:rPr>
          <w:sz w:val="20"/>
          <w:szCs w:val="20"/>
        </w:rPr>
        <w:t>Распоряжение передал:</w:t>
      </w:r>
    </w:p>
    <w:p w:rsidR="00E43F77" w:rsidRDefault="00E43F77" w:rsidP="00E43F77">
      <w:pPr>
        <w:ind w:firstLine="851"/>
        <w:rPr>
          <w:sz w:val="20"/>
          <w:szCs w:val="20"/>
        </w:rPr>
      </w:pPr>
      <w:r>
        <w:rPr>
          <w:sz w:val="20"/>
          <w:szCs w:val="20"/>
        </w:rPr>
        <w:t>________________________________________</w:t>
      </w:r>
      <w:r w:rsidR="00FA2205">
        <w:rPr>
          <w:sz w:val="20"/>
          <w:szCs w:val="20"/>
        </w:rPr>
        <w:t xml:space="preserve">__ </w:t>
      </w:r>
      <w:bookmarkStart w:id="734" w:name="_GoBack"/>
      <w:bookmarkEnd w:id="734"/>
      <w:r>
        <w:rPr>
          <w:sz w:val="20"/>
          <w:szCs w:val="20"/>
        </w:rPr>
        <w:t xml:space="preserve">________________________________________________                 </w:t>
      </w:r>
      <w:proofErr w:type="gramStart"/>
      <w:r>
        <w:rPr>
          <w:sz w:val="20"/>
          <w:szCs w:val="20"/>
        </w:rPr>
        <w:t xml:space="preserve">   «</w:t>
      </w:r>
      <w:proofErr w:type="gramEnd"/>
      <w:r>
        <w:rPr>
          <w:sz w:val="20"/>
          <w:szCs w:val="20"/>
        </w:rPr>
        <w:t xml:space="preserve">_______»__________ 20___ года </w:t>
      </w:r>
    </w:p>
    <w:p w:rsidR="00E43F77" w:rsidRDefault="00E43F77" w:rsidP="00E43F77">
      <w:pPr>
        <w:ind w:firstLine="851"/>
        <w:rPr>
          <w:sz w:val="20"/>
          <w:szCs w:val="20"/>
        </w:rPr>
      </w:pPr>
      <w:r w:rsidRPr="005B5885">
        <w:rPr>
          <w:sz w:val="20"/>
          <w:szCs w:val="20"/>
        </w:rPr>
        <w:t>(Ф.И.О. (</w:t>
      </w:r>
      <w:r w:rsidRPr="005B5885">
        <w:rPr>
          <w:bCs/>
          <w:sz w:val="20"/>
          <w:szCs w:val="20"/>
        </w:rPr>
        <w:t>если оно указано в документе, удостоверяющем личность</w:t>
      </w:r>
      <w:r w:rsidRPr="005B5885">
        <w:rPr>
          <w:sz w:val="20"/>
          <w:szCs w:val="20"/>
        </w:rPr>
        <w:t>), должность и подпись должностного лица)</w:t>
      </w:r>
    </w:p>
    <w:p w:rsidR="00E43F77" w:rsidRDefault="00E43F77" w:rsidP="00E43F77">
      <w:pPr>
        <w:ind w:firstLine="851"/>
        <w:rPr>
          <w:sz w:val="20"/>
          <w:szCs w:val="20"/>
        </w:rPr>
      </w:pPr>
    </w:p>
    <w:p w:rsidR="00E43F77" w:rsidRDefault="00E43F77" w:rsidP="00E43F77">
      <w:pPr>
        <w:ind w:firstLine="851"/>
        <w:rPr>
          <w:sz w:val="20"/>
          <w:szCs w:val="20"/>
        </w:rPr>
      </w:pPr>
      <w:r>
        <w:rPr>
          <w:sz w:val="20"/>
          <w:szCs w:val="20"/>
        </w:rPr>
        <w:t>Распоряжение принял:</w:t>
      </w:r>
      <w:r>
        <w:rPr>
          <w:sz w:val="20"/>
          <w:szCs w:val="20"/>
        </w:rPr>
        <w:br/>
        <w:t xml:space="preserve">                ___________________________________________________________________________________________                    «_______»__________ 20___ года </w:t>
      </w:r>
    </w:p>
    <w:p w:rsidR="00E43F77" w:rsidRDefault="00E43F77" w:rsidP="00E43F77">
      <w:pPr>
        <w:ind w:firstLine="851"/>
        <w:rPr>
          <w:sz w:val="20"/>
          <w:szCs w:val="20"/>
        </w:rPr>
      </w:pPr>
      <w:r w:rsidRPr="005B5885">
        <w:rPr>
          <w:sz w:val="20"/>
          <w:szCs w:val="20"/>
        </w:rPr>
        <w:t>(Ф.И.О. (</w:t>
      </w:r>
      <w:r w:rsidRPr="005B5885">
        <w:rPr>
          <w:bCs/>
          <w:sz w:val="20"/>
          <w:szCs w:val="20"/>
        </w:rPr>
        <w:t>если оно указано в документе, удостоверяющем личность</w:t>
      </w:r>
      <w:r w:rsidRPr="005B5885">
        <w:rPr>
          <w:sz w:val="20"/>
          <w:szCs w:val="20"/>
        </w:rPr>
        <w:t>), должность и подпись должностного лица)</w:t>
      </w:r>
    </w:p>
    <w:p w:rsidR="00306BF0" w:rsidRDefault="00306BF0" w:rsidP="00E43F77">
      <w:pPr>
        <w:ind w:firstLine="851"/>
        <w:rPr>
          <w:sz w:val="20"/>
          <w:szCs w:val="20"/>
        </w:rPr>
      </w:pPr>
    </w:p>
    <w:p w:rsidR="00306BF0" w:rsidRDefault="00306BF0" w:rsidP="00E43F77">
      <w:pPr>
        <w:ind w:firstLine="851"/>
        <w:rPr>
          <w:sz w:val="20"/>
          <w:szCs w:val="20"/>
        </w:rPr>
      </w:pPr>
    </w:p>
    <w:p w:rsidR="00306BF0" w:rsidRDefault="00306BF0" w:rsidP="00E43F77">
      <w:pPr>
        <w:ind w:firstLine="851"/>
        <w:rPr>
          <w:sz w:val="20"/>
          <w:szCs w:val="20"/>
        </w:rPr>
      </w:pPr>
    </w:p>
    <w:p w:rsidR="00306BF0" w:rsidRDefault="00306BF0" w:rsidP="00E43F77">
      <w:pPr>
        <w:ind w:firstLine="851"/>
        <w:rPr>
          <w:sz w:val="20"/>
          <w:szCs w:val="20"/>
        </w:rPr>
      </w:pPr>
    </w:p>
    <w:p w:rsidR="00306BF0" w:rsidRDefault="00306BF0" w:rsidP="00E43F77">
      <w:pPr>
        <w:ind w:firstLine="851"/>
        <w:rPr>
          <w:sz w:val="20"/>
          <w:szCs w:val="20"/>
        </w:rPr>
      </w:pPr>
    </w:p>
    <w:p w:rsidR="00306BF0" w:rsidRDefault="00306BF0" w:rsidP="00E43F77">
      <w:pPr>
        <w:ind w:firstLine="851"/>
        <w:rPr>
          <w:sz w:val="20"/>
          <w:szCs w:val="20"/>
        </w:rPr>
      </w:pPr>
    </w:p>
    <w:p w:rsidR="00306BF0" w:rsidRDefault="00306BF0" w:rsidP="00E43F77">
      <w:pPr>
        <w:ind w:firstLine="851"/>
        <w:rPr>
          <w:sz w:val="20"/>
          <w:szCs w:val="20"/>
        </w:rPr>
      </w:pPr>
    </w:p>
    <w:p w:rsidR="00306BF0" w:rsidRDefault="00306BF0" w:rsidP="00306BF0">
      <w:pPr>
        <w:ind w:left="851"/>
        <w:contextualSpacing/>
        <w:rPr>
          <w:sz w:val="20"/>
          <w:szCs w:val="20"/>
        </w:rPr>
      </w:pPr>
      <w:r w:rsidRPr="000C432B">
        <w:rPr>
          <w:sz w:val="20"/>
          <w:szCs w:val="20"/>
        </w:rPr>
        <w:t>Примечание:</w:t>
      </w:r>
    </w:p>
    <w:p w:rsidR="00306BF0" w:rsidRDefault="00306BF0" w:rsidP="00306BF0">
      <w:pPr>
        <w:ind w:left="851"/>
        <w:contextualSpacing/>
        <w:rPr>
          <w:sz w:val="20"/>
          <w:szCs w:val="20"/>
        </w:rPr>
      </w:pPr>
      <w:r>
        <w:rPr>
          <w:sz w:val="20"/>
          <w:szCs w:val="20"/>
        </w:rPr>
        <w:t>Сумма НДС, подлежащего возврату (зачету), указывается на каждый КБК построчно;</w:t>
      </w:r>
      <w:r w:rsidRPr="000C432B">
        <w:rPr>
          <w:sz w:val="20"/>
          <w:szCs w:val="20"/>
        </w:rPr>
        <w:t xml:space="preserve"> </w:t>
      </w:r>
    </w:p>
    <w:p w:rsidR="00306BF0" w:rsidRDefault="00306BF0" w:rsidP="00306BF0">
      <w:pPr>
        <w:ind w:left="851"/>
        <w:contextualSpacing/>
        <w:rPr>
          <w:sz w:val="20"/>
          <w:szCs w:val="20"/>
        </w:rPr>
      </w:pPr>
      <w:r w:rsidRPr="000C432B">
        <w:rPr>
          <w:sz w:val="20"/>
          <w:szCs w:val="20"/>
        </w:rPr>
        <w:t>расшифровка аббревиатур:</w:t>
      </w:r>
    </w:p>
    <w:p w:rsidR="00306BF0" w:rsidRDefault="00306BF0" w:rsidP="00306BF0">
      <w:pPr>
        <w:ind w:left="851"/>
        <w:contextualSpacing/>
        <w:rPr>
          <w:sz w:val="20"/>
          <w:szCs w:val="20"/>
        </w:rPr>
      </w:pPr>
      <w:r>
        <w:rPr>
          <w:sz w:val="20"/>
          <w:szCs w:val="20"/>
        </w:rPr>
        <w:t>НДС – налог на добавленную стоимость;</w:t>
      </w:r>
    </w:p>
    <w:p w:rsidR="00306BF0" w:rsidRDefault="00306BF0" w:rsidP="00306BF0">
      <w:pPr>
        <w:ind w:left="851"/>
        <w:contextualSpacing/>
        <w:rPr>
          <w:sz w:val="20"/>
          <w:szCs w:val="20"/>
        </w:rPr>
      </w:pPr>
      <w:r>
        <w:rPr>
          <w:sz w:val="20"/>
          <w:szCs w:val="20"/>
        </w:rPr>
        <w:t>ОГД – орган государственных доходов;</w:t>
      </w:r>
      <w:r w:rsidRPr="000C432B">
        <w:rPr>
          <w:sz w:val="20"/>
          <w:szCs w:val="20"/>
        </w:rPr>
        <w:br/>
        <w:t>ИИН</w:t>
      </w:r>
      <w:r>
        <w:rPr>
          <w:sz w:val="20"/>
          <w:szCs w:val="20"/>
        </w:rPr>
        <w:t>/БИН</w:t>
      </w:r>
      <w:r w:rsidRPr="000C432B">
        <w:rPr>
          <w:sz w:val="20"/>
          <w:szCs w:val="20"/>
        </w:rPr>
        <w:t xml:space="preserve"> –</w:t>
      </w:r>
      <w:r>
        <w:rPr>
          <w:sz w:val="20"/>
          <w:szCs w:val="20"/>
        </w:rPr>
        <w:t xml:space="preserve"> </w:t>
      </w:r>
      <w:r w:rsidRPr="000C432B">
        <w:rPr>
          <w:sz w:val="20"/>
          <w:szCs w:val="20"/>
        </w:rPr>
        <w:t>индивид</w:t>
      </w:r>
      <w:r>
        <w:rPr>
          <w:sz w:val="20"/>
          <w:szCs w:val="20"/>
        </w:rPr>
        <w:t>уальный идентификационный номер/бизнес идентификационный номер;</w:t>
      </w:r>
    </w:p>
    <w:p w:rsidR="00306BF0" w:rsidRDefault="00306BF0" w:rsidP="00306BF0">
      <w:pPr>
        <w:ind w:left="851"/>
        <w:contextualSpacing/>
        <w:rPr>
          <w:sz w:val="20"/>
          <w:szCs w:val="20"/>
        </w:rPr>
      </w:pPr>
      <w:r>
        <w:rPr>
          <w:sz w:val="20"/>
          <w:szCs w:val="20"/>
        </w:rPr>
        <w:t>КБК – код бюджетной классификации;</w:t>
      </w:r>
      <w:r w:rsidRPr="000C432B">
        <w:rPr>
          <w:sz w:val="20"/>
          <w:szCs w:val="20"/>
        </w:rPr>
        <w:br/>
      </w:r>
      <w:r>
        <w:rPr>
          <w:sz w:val="20"/>
          <w:szCs w:val="20"/>
        </w:rPr>
        <w:t>БИК – банковский идентификационный код;</w:t>
      </w:r>
    </w:p>
    <w:p w:rsidR="00306BF0" w:rsidRDefault="00306BF0" w:rsidP="00306BF0">
      <w:pPr>
        <w:ind w:left="143" w:firstLine="708"/>
        <w:contextualSpacing/>
        <w:rPr>
          <w:sz w:val="20"/>
          <w:szCs w:val="20"/>
        </w:rPr>
      </w:pPr>
      <w:r>
        <w:rPr>
          <w:sz w:val="20"/>
          <w:szCs w:val="20"/>
        </w:rPr>
        <w:t>ИИК – индивидуальный идентификационный код.</w:t>
      </w:r>
    </w:p>
    <w:p w:rsidR="00E43F77" w:rsidRDefault="00E43F77" w:rsidP="00E43F77">
      <w:pPr>
        <w:ind w:firstLine="5670"/>
        <w:jc w:val="center"/>
        <w:outlineLvl w:val="0"/>
        <w:rPr>
          <w:rStyle w:val="s0"/>
          <w:sz w:val="28"/>
          <w:szCs w:val="28"/>
        </w:rPr>
      </w:pPr>
      <w:r>
        <w:rPr>
          <w:sz w:val="20"/>
          <w:szCs w:val="20"/>
        </w:rPr>
        <w:t xml:space="preserve">  </w:t>
      </w:r>
    </w:p>
    <w:p w:rsidR="00E43F77" w:rsidRDefault="00E43F77" w:rsidP="00E43F77">
      <w:pPr>
        <w:ind w:firstLine="5670"/>
        <w:jc w:val="center"/>
        <w:outlineLvl w:val="0"/>
        <w:rPr>
          <w:rStyle w:val="s0"/>
          <w:sz w:val="28"/>
          <w:szCs w:val="28"/>
        </w:rPr>
      </w:pPr>
    </w:p>
    <w:p w:rsidR="00E43F77" w:rsidRDefault="00E43F77" w:rsidP="00E43F77">
      <w:pPr>
        <w:ind w:firstLine="5670"/>
        <w:jc w:val="center"/>
        <w:outlineLvl w:val="0"/>
        <w:rPr>
          <w:rStyle w:val="s0"/>
          <w:sz w:val="28"/>
          <w:szCs w:val="28"/>
        </w:rPr>
      </w:pPr>
    </w:p>
    <w:p w:rsidR="00E43F77" w:rsidRDefault="00E43F77" w:rsidP="00E43F77">
      <w:pPr>
        <w:ind w:firstLine="5670"/>
        <w:jc w:val="center"/>
        <w:outlineLvl w:val="0"/>
        <w:rPr>
          <w:rStyle w:val="s0"/>
          <w:sz w:val="28"/>
          <w:szCs w:val="28"/>
        </w:rPr>
      </w:pPr>
    </w:p>
    <w:p w:rsidR="00E43F77" w:rsidRDefault="00E43F77" w:rsidP="00E43F77">
      <w:pPr>
        <w:ind w:firstLine="5670"/>
        <w:jc w:val="center"/>
        <w:outlineLvl w:val="0"/>
        <w:rPr>
          <w:rStyle w:val="s0"/>
          <w:sz w:val="28"/>
          <w:szCs w:val="28"/>
        </w:rPr>
      </w:pPr>
    </w:p>
    <w:p w:rsidR="00E43F77" w:rsidRDefault="00E43F77" w:rsidP="00E43F77">
      <w:pPr>
        <w:ind w:firstLine="5670"/>
        <w:jc w:val="center"/>
        <w:outlineLvl w:val="0"/>
        <w:rPr>
          <w:rStyle w:val="s0"/>
          <w:sz w:val="28"/>
          <w:szCs w:val="28"/>
        </w:rPr>
        <w:sectPr w:rsidR="00E43F77" w:rsidSect="00E43F77">
          <w:pgSz w:w="16838" w:h="11906" w:orient="landscape"/>
          <w:pgMar w:top="1418" w:right="851" w:bottom="851" w:left="1418" w:header="709" w:footer="709" w:gutter="0"/>
          <w:cols w:space="708"/>
          <w:docGrid w:linePitch="360"/>
        </w:sectPr>
      </w:pPr>
    </w:p>
    <w:p w:rsidR="00E43F77" w:rsidRPr="000F219B" w:rsidRDefault="00E43F77" w:rsidP="00E43F77">
      <w:pPr>
        <w:ind w:firstLine="5670"/>
        <w:jc w:val="center"/>
        <w:outlineLvl w:val="0"/>
        <w:rPr>
          <w:rStyle w:val="s0"/>
          <w:sz w:val="28"/>
          <w:szCs w:val="28"/>
        </w:rPr>
      </w:pPr>
      <w:r w:rsidRPr="000F219B">
        <w:rPr>
          <w:rStyle w:val="s0"/>
          <w:sz w:val="28"/>
          <w:szCs w:val="28"/>
        </w:rPr>
        <w:lastRenderedPageBreak/>
        <w:t>Приложение 25</w:t>
      </w:r>
    </w:p>
    <w:p w:rsidR="00E43F77" w:rsidRPr="000F219B" w:rsidRDefault="00E43F77" w:rsidP="00E43F77">
      <w:pPr>
        <w:ind w:firstLine="5670"/>
        <w:jc w:val="center"/>
        <w:outlineLvl w:val="0"/>
        <w:rPr>
          <w:rStyle w:val="s0"/>
          <w:sz w:val="28"/>
          <w:szCs w:val="28"/>
        </w:rPr>
      </w:pPr>
      <w:r w:rsidRPr="000F219B">
        <w:rPr>
          <w:rStyle w:val="s0"/>
          <w:sz w:val="28"/>
          <w:szCs w:val="28"/>
        </w:rPr>
        <w:t xml:space="preserve">к Правилам ведения лицевого </w:t>
      </w:r>
    </w:p>
    <w:p w:rsidR="00E43F77" w:rsidRPr="000F219B" w:rsidRDefault="00E43F77" w:rsidP="00E43F77">
      <w:pPr>
        <w:ind w:firstLine="5670"/>
        <w:jc w:val="center"/>
        <w:outlineLvl w:val="0"/>
        <w:rPr>
          <w:rStyle w:val="s0"/>
          <w:sz w:val="28"/>
          <w:szCs w:val="28"/>
        </w:rPr>
      </w:pPr>
      <w:r w:rsidRPr="000F219B">
        <w:rPr>
          <w:rStyle w:val="s0"/>
          <w:sz w:val="28"/>
          <w:szCs w:val="28"/>
        </w:rPr>
        <w:t xml:space="preserve">счета налогоплательщика </w:t>
      </w:r>
    </w:p>
    <w:p w:rsidR="00E43F77" w:rsidRDefault="00E43F77" w:rsidP="00E43F77">
      <w:pPr>
        <w:ind w:firstLine="5670"/>
        <w:jc w:val="center"/>
        <w:outlineLvl w:val="0"/>
        <w:rPr>
          <w:rStyle w:val="s0"/>
          <w:sz w:val="28"/>
          <w:szCs w:val="28"/>
        </w:rPr>
      </w:pPr>
      <w:r w:rsidRPr="000F219B">
        <w:rPr>
          <w:rStyle w:val="s0"/>
          <w:sz w:val="28"/>
          <w:szCs w:val="28"/>
        </w:rPr>
        <w:t>(налогового агента)</w:t>
      </w:r>
    </w:p>
    <w:p w:rsidR="008B6567" w:rsidRDefault="008B6567" w:rsidP="00E43F77">
      <w:pPr>
        <w:ind w:firstLine="5670"/>
        <w:jc w:val="center"/>
        <w:outlineLvl w:val="0"/>
        <w:rPr>
          <w:rStyle w:val="s0"/>
          <w:sz w:val="28"/>
          <w:szCs w:val="28"/>
        </w:rPr>
      </w:pPr>
    </w:p>
    <w:p w:rsidR="008B6567" w:rsidRPr="000F219B" w:rsidRDefault="008B6567" w:rsidP="00E43F77">
      <w:pPr>
        <w:ind w:firstLine="5670"/>
        <w:jc w:val="center"/>
        <w:outlineLvl w:val="0"/>
        <w:rPr>
          <w:color w:val="000000"/>
          <w:sz w:val="28"/>
          <w:szCs w:val="28"/>
        </w:rPr>
      </w:pPr>
      <w:r>
        <w:rPr>
          <w:rStyle w:val="s0"/>
          <w:sz w:val="28"/>
          <w:szCs w:val="28"/>
        </w:rPr>
        <w:t>Форма</w:t>
      </w:r>
    </w:p>
    <w:p w:rsidR="00E43F77" w:rsidRPr="00A43530" w:rsidRDefault="00E43F77" w:rsidP="00E43F77">
      <w:pPr>
        <w:jc w:val="both"/>
      </w:pPr>
    </w:p>
    <w:p w:rsidR="00E43F77" w:rsidRPr="00A43530" w:rsidRDefault="00E43F77" w:rsidP="00E43F77">
      <w:pPr>
        <w:pStyle w:val="3"/>
        <w:rPr>
          <w:b/>
        </w:rPr>
      </w:pPr>
      <w:r w:rsidRPr="00A43530">
        <w:t xml:space="preserve">                                                                                          </w:t>
      </w:r>
    </w:p>
    <w:p w:rsidR="00E43F77" w:rsidRPr="00876C62" w:rsidRDefault="00E43F77" w:rsidP="00E43F77">
      <w:pPr>
        <w:jc w:val="center"/>
        <w:rPr>
          <w:b/>
          <w:color w:val="000000"/>
        </w:rPr>
      </w:pPr>
      <w:r w:rsidRPr="00876C62">
        <w:rPr>
          <w:b/>
          <w:color w:val="000000"/>
        </w:rPr>
        <w:t xml:space="preserve">Подтверждение о проведенном зачете превышения НДС, </w:t>
      </w:r>
    </w:p>
    <w:p w:rsidR="00E43F77" w:rsidRPr="00876C62" w:rsidRDefault="00E43F77" w:rsidP="00E43F77">
      <w:pPr>
        <w:jc w:val="center"/>
        <w:rPr>
          <w:b/>
        </w:rPr>
      </w:pPr>
      <w:r w:rsidRPr="00876C62">
        <w:rPr>
          <w:b/>
          <w:color w:val="000000"/>
        </w:rPr>
        <w:t>относимого в зачет, над суммой начисленного в счет погашения налоговой задолженности НДС за нерезидента</w:t>
      </w:r>
    </w:p>
    <w:p w:rsidR="00E43F77" w:rsidRPr="00E04DAF" w:rsidRDefault="00E43F77" w:rsidP="00E43F77">
      <w:pPr>
        <w:jc w:val="center"/>
        <w:rPr>
          <w:b/>
        </w:rPr>
      </w:pPr>
    </w:p>
    <w:p w:rsidR="00E43F77" w:rsidRDefault="00E43F77" w:rsidP="00E43F77">
      <w:pPr>
        <w:contextualSpacing/>
      </w:pPr>
      <w:r w:rsidRPr="00667968">
        <w:t> </w:t>
      </w:r>
      <w:r>
        <w:t>«____</w:t>
      </w:r>
      <w:proofErr w:type="gramStart"/>
      <w:r>
        <w:t>_»_</w:t>
      </w:r>
      <w:proofErr w:type="gramEnd"/>
      <w:r>
        <w:t>___________20___ года</w:t>
      </w:r>
    </w:p>
    <w:p w:rsidR="00E43F77" w:rsidRPr="00667968" w:rsidRDefault="00E43F77" w:rsidP="00E43F77"/>
    <w:p w:rsidR="00E43F77" w:rsidRDefault="00E43F77" w:rsidP="00E43F77">
      <w:pPr>
        <w:contextualSpacing/>
        <w:jc w:val="center"/>
      </w:pPr>
      <w:r>
        <w:t>_____________________________________________________________________________</w:t>
      </w:r>
    </w:p>
    <w:p w:rsidR="00E43F77" w:rsidRPr="005C722E" w:rsidRDefault="00E43F77" w:rsidP="00E43F77">
      <w:pPr>
        <w:ind w:firstLine="851"/>
        <w:contextualSpacing/>
        <w:rPr>
          <w:sz w:val="20"/>
          <w:szCs w:val="20"/>
        </w:rPr>
      </w:pPr>
      <w:r>
        <w:rPr>
          <w:sz w:val="20"/>
          <w:szCs w:val="20"/>
        </w:rPr>
        <w:t xml:space="preserve">                                               (наименование, </w:t>
      </w:r>
      <w:r w:rsidRPr="005C722E">
        <w:rPr>
          <w:sz w:val="20"/>
          <w:szCs w:val="20"/>
        </w:rPr>
        <w:t xml:space="preserve">код, адрес </w:t>
      </w:r>
      <w:r>
        <w:rPr>
          <w:sz w:val="20"/>
          <w:szCs w:val="20"/>
        </w:rPr>
        <w:t>ОГД</w:t>
      </w:r>
      <w:r w:rsidRPr="005C722E">
        <w:rPr>
          <w:sz w:val="20"/>
          <w:szCs w:val="20"/>
        </w:rPr>
        <w:t>)</w:t>
      </w:r>
    </w:p>
    <w:p w:rsidR="00E43F77" w:rsidRDefault="00E43F77" w:rsidP="00E43F77">
      <w:pPr>
        <w:contextualSpacing/>
      </w:pPr>
    </w:p>
    <w:p w:rsidR="00E43F77" w:rsidRPr="0050403D" w:rsidRDefault="00E43F77" w:rsidP="00E43F77">
      <w:pPr>
        <w:contextualSpacing/>
      </w:pPr>
      <w:r w:rsidRPr="0050403D">
        <w:t>в соответствии с пунктом 1 статьи 480 Налогового кодекса Республики Казахстан (далее – Налоговый кодекс) уведомляет Вас</w:t>
      </w:r>
    </w:p>
    <w:p w:rsidR="00E43F77" w:rsidRPr="0050403D" w:rsidRDefault="00E43F77" w:rsidP="00E43F77">
      <w:pPr>
        <w:contextualSpacing/>
      </w:pPr>
      <w:r w:rsidRPr="0050403D">
        <w:t>________________________________________________________________________________</w:t>
      </w:r>
    </w:p>
    <w:p w:rsidR="00E43F77" w:rsidRPr="0050403D" w:rsidRDefault="00E43F77" w:rsidP="00E43F77">
      <w:pPr>
        <w:contextualSpacing/>
        <w:jc w:val="center"/>
        <w:rPr>
          <w:sz w:val="20"/>
          <w:szCs w:val="20"/>
        </w:rPr>
      </w:pPr>
      <w:r w:rsidRPr="0050403D">
        <w:rPr>
          <w:sz w:val="20"/>
          <w:szCs w:val="20"/>
        </w:rPr>
        <w:t>(ИИН/БИН, фамилия, имя и отчество или наименование налогоплательщика)</w:t>
      </w:r>
    </w:p>
    <w:p w:rsidR="00E43F77" w:rsidRPr="0050403D" w:rsidRDefault="00E43F77" w:rsidP="00E43F77">
      <w:pPr>
        <w:contextualSpacing/>
      </w:pPr>
      <w:r w:rsidRPr="0050403D">
        <w:t>________________________________________________________________________________</w:t>
      </w:r>
    </w:p>
    <w:p w:rsidR="00E43F77" w:rsidRPr="0050403D" w:rsidRDefault="00E43F77" w:rsidP="00E43F77">
      <w:pPr>
        <w:contextualSpacing/>
      </w:pPr>
      <w:r w:rsidRPr="0050403D">
        <w:t xml:space="preserve"> </w:t>
      </w:r>
    </w:p>
    <w:p w:rsidR="00E43F77" w:rsidRPr="0050403D" w:rsidRDefault="00E43F77" w:rsidP="00E43F77">
      <w:pPr>
        <w:contextualSpacing/>
        <w:rPr>
          <w:sz w:val="20"/>
          <w:szCs w:val="20"/>
        </w:rPr>
      </w:pPr>
      <w:r w:rsidRPr="0050403D">
        <w:t>о том, что на основании Вашего заявления___________________________________________</w:t>
      </w:r>
      <w:r w:rsidRPr="0050403D">
        <w:tab/>
      </w:r>
      <w:r w:rsidRPr="0050403D">
        <w:tab/>
      </w:r>
      <w:r w:rsidRPr="0050403D">
        <w:tab/>
      </w:r>
      <w:r w:rsidRPr="0050403D">
        <w:tab/>
      </w:r>
      <w:r w:rsidRPr="0050403D">
        <w:tab/>
      </w:r>
      <w:r w:rsidRPr="0050403D">
        <w:tab/>
        <w:t xml:space="preserve">                                 </w:t>
      </w:r>
      <w:proofErr w:type="gramStart"/>
      <w:r w:rsidRPr="0050403D">
        <w:t xml:space="preserve">   </w:t>
      </w:r>
      <w:r w:rsidRPr="0050403D">
        <w:rPr>
          <w:sz w:val="20"/>
          <w:szCs w:val="20"/>
        </w:rPr>
        <w:t>(</w:t>
      </w:r>
      <w:proofErr w:type="gramEnd"/>
      <w:r w:rsidRPr="0050403D">
        <w:rPr>
          <w:sz w:val="20"/>
          <w:szCs w:val="20"/>
        </w:rPr>
        <w:t>дата, № заявления)</w:t>
      </w:r>
    </w:p>
    <w:p w:rsidR="00E43F77" w:rsidRPr="0050403D" w:rsidRDefault="00E43F77" w:rsidP="00E43F77">
      <w:pPr>
        <w:contextualSpacing/>
      </w:pPr>
      <w:r w:rsidRPr="0050403D">
        <w:t xml:space="preserve">в соответствии со статьей </w:t>
      </w:r>
      <w:r>
        <w:t>510</w:t>
      </w:r>
      <w:r w:rsidRPr="0050403D">
        <w:t xml:space="preserve"> Налогового кодекса ____________________________________  </w:t>
      </w:r>
    </w:p>
    <w:p w:rsidR="00E43F77" w:rsidRPr="0050403D" w:rsidRDefault="00E43F77" w:rsidP="00E43F77">
      <w:pPr>
        <w:contextualSpacing/>
        <w:rPr>
          <w:sz w:val="20"/>
          <w:szCs w:val="20"/>
        </w:rPr>
      </w:pPr>
      <w:r w:rsidRPr="0050403D">
        <w:rPr>
          <w:sz w:val="20"/>
          <w:szCs w:val="20"/>
        </w:rPr>
        <w:t xml:space="preserve">                                                                                                                                         (дата </w:t>
      </w:r>
      <w:r>
        <w:rPr>
          <w:sz w:val="20"/>
          <w:szCs w:val="20"/>
        </w:rPr>
        <w:t>зачета</w:t>
      </w:r>
      <w:r w:rsidRPr="0050403D">
        <w:rPr>
          <w:sz w:val="20"/>
          <w:szCs w:val="20"/>
        </w:rPr>
        <w:t xml:space="preserve">)                                                                                                                                   </w:t>
      </w:r>
    </w:p>
    <w:p w:rsidR="00E024E5" w:rsidRDefault="00E43F77" w:rsidP="00E43F77">
      <w:pPr>
        <w:contextualSpacing/>
        <w:jc w:val="both"/>
      </w:pPr>
      <w:r w:rsidRPr="0050403D">
        <w:t xml:space="preserve">произведен </w:t>
      </w:r>
      <w:r>
        <w:t xml:space="preserve">возврат НДС путем зачета в счет НДС, подлежащего уплате в соответствии со статьей </w:t>
      </w:r>
      <w:r w:rsidR="00E024E5">
        <w:t>480 Налогового кодекса в с</w:t>
      </w:r>
      <w:r w:rsidRPr="0050403D">
        <w:t>умме</w:t>
      </w:r>
      <w:r w:rsidR="00E024E5">
        <w:t xml:space="preserve"> </w:t>
      </w:r>
      <w:r w:rsidRPr="0050403D">
        <w:t>____________</w:t>
      </w:r>
      <w:r w:rsidR="00E024E5">
        <w:t>________</w:t>
      </w:r>
      <w:r w:rsidR="00D00131">
        <w:t>______</w:t>
      </w:r>
      <w:r w:rsidR="00E024E5">
        <w:t>___________________</w:t>
      </w:r>
    </w:p>
    <w:p w:rsidR="00E43F77" w:rsidRPr="0050403D" w:rsidRDefault="00E024E5" w:rsidP="00E43F77">
      <w:pPr>
        <w:contextualSpacing/>
        <w:jc w:val="both"/>
      </w:pPr>
      <w:r>
        <w:t>___________________________________________________________________________</w:t>
      </w:r>
      <w:r w:rsidR="00E43F77" w:rsidRPr="0050403D">
        <w:t>тенге.</w:t>
      </w:r>
    </w:p>
    <w:p w:rsidR="00E43F77" w:rsidRPr="005C722E" w:rsidRDefault="00E43F77" w:rsidP="00E43F77">
      <w:pPr>
        <w:contextualSpacing/>
        <w:jc w:val="both"/>
        <w:rPr>
          <w:sz w:val="20"/>
          <w:szCs w:val="20"/>
        </w:rPr>
      </w:pPr>
      <w:r w:rsidRPr="0050403D">
        <w:t xml:space="preserve">                                         </w:t>
      </w:r>
      <w:r>
        <w:t xml:space="preserve">                      </w:t>
      </w:r>
      <w:r w:rsidRPr="0050403D">
        <w:t xml:space="preserve">   </w:t>
      </w:r>
      <w:r w:rsidR="00E024E5">
        <w:t xml:space="preserve"> </w:t>
      </w:r>
      <w:r w:rsidRPr="0050403D">
        <w:t xml:space="preserve"> </w:t>
      </w:r>
      <w:r w:rsidRPr="0050403D">
        <w:rPr>
          <w:sz w:val="20"/>
          <w:szCs w:val="20"/>
        </w:rPr>
        <w:t>(цифрами и прописью)</w:t>
      </w:r>
      <w:r w:rsidRPr="005C722E">
        <w:rPr>
          <w:sz w:val="20"/>
          <w:szCs w:val="20"/>
        </w:rPr>
        <w:t xml:space="preserve">   </w:t>
      </w:r>
    </w:p>
    <w:p w:rsidR="00E43F77" w:rsidRDefault="00E43F77" w:rsidP="00E43F77">
      <w:pPr>
        <w:contextualSpacing/>
        <w:jc w:val="both"/>
      </w:pPr>
    </w:p>
    <w:p w:rsidR="00E43F77" w:rsidRDefault="00E43F77" w:rsidP="00E43F77">
      <w:pPr>
        <w:contextualSpacing/>
        <w:jc w:val="both"/>
      </w:pPr>
    </w:p>
    <w:p w:rsidR="00E43F77" w:rsidRDefault="00E43F77" w:rsidP="00E43F77">
      <w:pPr>
        <w:contextualSpacing/>
        <w:jc w:val="both"/>
      </w:pPr>
      <w:r>
        <w:t>Руководитель ОГД_______________               ___________________________________________</w:t>
      </w:r>
    </w:p>
    <w:p w:rsidR="00E43F77" w:rsidRPr="005C722E" w:rsidRDefault="00E43F77" w:rsidP="00E43F77">
      <w:pPr>
        <w:contextualSpacing/>
        <w:jc w:val="both"/>
        <w:rPr>
          <w:sz w:val="20"/>
          <w:szCs w:val="20"/>
        </w:rPr>
      </w:pPr>
      <w:r w:rsidRPr="005C722E">
        <w:rPr>
          <w:sz w:val="20"/>
          <w:szCs w:val="20"/>
        </w:rPr>
        <w:t xml:space="preserve">                                        </w:t>
      </w:r>
      <w:r>
        <w:rPr>
          <w:sz w:val="20"/>
          <w:szCs w:val="20"/>
        </w:rPr>
        <w:t xml:space="preserve">        </w:t>
      </w:r>
      <w:r w:rsidRPr="005C722E">
        <w:rPr>
          <w:sz w:val="20"/>
          <w:szCs w:val="20"/>
        </w:rPr>
        <w:t>(</w:t>
      </w:r>
      <w:proofErr w:type="gramStart"/>
      <w:r w:rsidRPr="005C722E">
        <w:rPr>
          <w:sz w:val="20"/>
          <w:szCs w:val="20"/>
        </w:rPr>
        <w:t xml:space="preserve">подпись)   </w:t>
      </w:r>
      <w:proofErr w:type="gramEnd"/>
      <w:r w:rsidRPr="005C722E">
        <w:rPr>
          <w:sz w:val="20"/>
          <w:szCs w:val="20"/>
        </w:rPr>
        <w:t xml:space="preserve">                                        </w:t>
      </w:r>
      <w:r>
        <w:rPr>
          <w:sz w:val="20"/>
          <w:szCs w:val="20"/>
        </w:rPr>
        <w:t xml:space="preserve">              </w:t>
      </w:r>
      <w:r w:rsidRPr="005C722E">
        <w:rPr>
          <w:sz w:val="20"/>
          <w:szCs w:val="20"/>
        </w:rPr>
        <w:t>(фамилия, имя и отчество)</w:t>
      </w:r>
    </w:p>
    <w:p w:rsidR="00E43F77" w:rsidRDefault="00E43F77" w:rsidP="00E43F77">
      <w:pPr>
        <w:contextualSpacing/>
        <w:jc w:val="both"/>
      </w:pPr>
    </w:p>
    <w:p w:rsidR="00E43F77" w:rsidRDefault="00E43F77" w:rsidP="00E43F77">
      <w:pPr>
        <w:contextualSpacing/>
        <w:jc w:val="both"/>
      </w:pPr>
      <w:r>
        <w:t>Должностное лицо, ответственное</w:t>
      </w:r>
    </w:p>
    <w:p w:rsidR="00E43F77" w:rsidRDefault="00E43F77" w:rsidP="00E43F77">
      <w:pPr>
        <w:contextualSpacing/>
        <w:jc w:val="both"/>
      </w:pPr>
      <w:r>
        <w:t>за ведение учета и лицевых счетов_____________    __________________________________</w:t>
      </w:r>
    </w:p>
    <w:p w:rsidR="00E43F77" w:rsidRPr="005C722E" w:rsidRDefault="00E43F77" w:rsidP="00E43F77">
      <w:pPr>
        <w:contextualSpacing/>
        <w:jc w:val="both"/>
        <w:rPr>
          <w:sz w:val="20"/>
          <w:szCs w:val="20"/>
        </w:rPr>
      </w:pPr>
      <w:r w:rsidRPr="005C722E">
        <w:rPr>
          <w:sz w:val="20"/>
          <w:szCs w:val="20"/>
        </w:rPr>
        <w:t xml:space="preserve">                                                         </w:t>
      </w:r>
      <w:r>
        <w:rPr>
          <w:sz w:val="20"/>
          <w:szCs w:val="20"/>
        </w:rPr>
        <w:t xml:space="preserve">                  </w:t>
      </w:r>
      <w:r w:rsidRPr="005C722E">
        <w:rPr>
          <w:sz w:val="20"/>
          <w:szCs w:val="20"/>
        </w:rPr>
        <w:t xml:space="preserve">       (</w:t>
      </w:r>
      <w:proofErr w:type="gramStart"/>
      <w:r w:rsidRPr="005C722E">
        <w:rPr>
          <w:sz w:val="20"/>
          <w:szCs w:val="20"/>
        </w:rPr>
        <w:t xml:space="preserve">подпись)   </w:t>
      </w:r>
      <w:proofErr w:type="gramEnd"/>
      <w:r w:rsidRPr="005C722E">
        <w:rPr>
          <w:sz w:val="20"/>
          <w:szCs w:val="20"/>
        </w:rPr>
        <w:t xml:space="preserve">                (фамилия, имя и отчество)      </w:t>
      </w:r>
    </w:p>
    <w:p w:rsidR="00E43F77" w:rsidRDefault="00E43F77" w:rsidP="00E43F77">
      <w:pPr>
        <w:contextualSpacing/>
        <w:jc w:val="both"/>
      </w:pPr>
    </w:p>
    <w:p w:rsidR="00E43F77" w:rsidRPr="00147D00" w:rsidRDefault="00E43F77" w:rsidP="00E43F77">
      <w:pPr>
        <w:contextualSpacing/>
        <w:jc w:val="both"/>
      </w:pPr>
    </w:p>
    <w:p w:rsidR="00E43F77" w:rsidRDefault="00E43F77" w:rsidP="00E43F77">
      <w:pPr>
        <w:contextualSpacing/>
      </w:pPr>
      <w:r w:rsidRPr="000B530E">
        <w:t>Примечание: расшифровка аббревиатур:</w:t>
      </w:r>
    </w:p>
    <w:p w:rsidR="00E43F77" w:rsidRPr="000B530E" w:rsidRDefault="00E43F77" w:rsidP="00E43F77">
      <w:pPr>
        <w:contextualSpacing/>
      </w:pPr>
      <w:r>
        <w:t>ОГД – орган государственных доходов;</w:t>
      </w:r>
    </w:p>
    <w:p w:rsidR="00E43F77" w:rsidRDefault="00E43F77" w:rsidP="00E43F77">
      <w:pPr>
        <w:contextualSpacing/>
      </w:pPr>
      <w:r w:rsidRPr="000B530E">
        <w:t>НДС – налог на добавленную стоимость;</w:t>
      </w:r>
      <w:r w:rsidRPr="000B530E">
        <w:br/>
        <w:t>фамилия, имя и отчество – фамилия, имя и отчество (если оно указано в документ</w:t>
      </w:r>
      <w:r>
        <w:t>е, удостоверяющем личность);</w:t>
      </w:r>
      <w:r>
        <w:br/>
      </w:r>
      <w:r w:rsidRPr="000B530E">
        <w:t>ИИН</w:t>
      </w:r>
      <w:r>
        <w:t>/БИН</w:t>
      </w:r>
      <w:r w:rsidRPr="000B530E">
        <w:t xml:space="preserve"> –индивидуальный идентификационный номер</w:t>
      </w:r>
      <w:r>
        <w:t>/</w:t>
      </w:r>
      <w:r w:rsidRPr="005C722E">
        <w:t xml:space="preserve"> </w:t>
      </w:r>
      <w:r w:rsidRPr="000B530E">
        <w:t>бизнес иде</w:t>
      </w:r>
      <w:r>
        <w:t>нтификационный номер</w:t>
      </w:r>
      <w:r w:rsidRPr="000B530E">
        <w:t>.</w:t>
      </w:r>
    </w:p>
    <w:p w:rsidR="00E43F77" w:rsidRDefault="00E43F77" w:rsidP="00D00246">
      <w:pPr>
        <w:ind w:left="851" w:firstLine="142"/>
        <w:contextualSpacing/>
        <w:rPr>
          <w:b/>
          <w:sz w:val="28"/>
          <w:szCs w:val="28"/>
        </w:rPr>
        <w:sectPr w:rsidR="00E43F77" w:rsidSect="00E43F77">
          <w:pgSz w:w="11906" w:h="16838"/>
          <w:pgMar w:top="851" w:right="851" w:bottom="1418" w:left="1418" w:header="709" w:footer="709" w:gutter="0"/>
          <w:cols w:space="708"/>
          <w:docGrid w:linePitch="360"/>
        </w:sectPr>
      </w:pPr>
    </w:p>
    <w:p w:rsidR="00D82F68" w:rsidRPr="000F67A7" w:rsidRDefault="00D82F68" w:rsidP="00D82F68">
      <w:pPr>
        <w:ind w:firstLine="9639"/>
        <w:jc w:val="center"/>
        <w:rPr>
          <w:sz w:val="28"/>
          <w:szCs w:val="28"/>
        </w:rPr>
      </w:pPr>
      <w:r w:rsidRPr="000F67A7">
        <w:rPr>
          <w:sz w:val="28"/>
          <w:szCs w:val="28"/>
        </w:rPr>
        <w:lastRenderedPageBreak/>
        <w:t>Приложение 26</w:t>
      </w:r>
    </w:p>
    <w:p w:rsidR="00D82F68" w:rsidRPr="000F67A7" w:rsidRDefault="00D82F68" w:rsidP="00D82F68">
      <w:pPr>
        <w:ind w:firstLine="9639"/>
        <w:jc w:val="center"/>
        <w:rPr>
          <w:sz w:val="28"/>
          <w:szCs w:val="28"/>
        </w:rPr>
      </w:pPr>
      <w:r w:rsidRPr="000F67A7">
        <w:rPr>
          <w:sz w:val="28"/>
          <w:szCs w:val="28"/>
        </w:rPr>
        <w:t>к Правилам ведения лицевого счета</w:t>
      </w:r>
    </w:p>
    <w:p w:rsidR="00D82F68" w:rsidRPr="000F67A7" w:rsidRDefault="00D82F68" w:rsidP="00D82F68">
      <w:pPr>
        <w:ind w:firstLine="9639"/>
        <w:jc w:val="center"/>
        <w:rPr>
          <w:sz w:val="28"/>
          <w:szCs w:val="28"/>
        </w:rPr>
      </w:pPr>
      <w:r w:rsidRPr="000F67A7">
        <w:rPr>
          <w:sz w:val="28"/>
          <w:szCs w:val="28"/>
        </w:rPr>
        <w:t>налогоплательщика (налогового агента)</w:t>
      </w:r>
    </w:p>
    <w:p w:rsidR="00D82F68" w:rsidRDefault="00D82F68" w:rsidP="00D82F68">
      <w:pPr>
        <w:rPr>
          <w:sz w:val="20"/>
          <w:szCs w:val="20"/>
        </w:rPr>
      </w:pPr>
      <w:r>
        <w:rPr>
          <w:sz w:val="20"/>
          <w:szCs w:val="20"/>
        </w:rPr>
        <w:t xml:space="preserve">                 __________________________________________</w:t>
      </w:r>
    </w:p>
    <w:p w:rsidR="00D82F68" w:rsidRDefault="00D82F68" w:rsidP="00D82F68">
      <w:pPr>
        <w:ind w:firstLine="851"/>
        <w:contextualSpacing/>
        <w:rPr>
          <w:sz w:val="20"/>
          <w:szCs w:val="20"/>
        </w:rPr>
      </w:pPr>
      <w:r>
        <w:rPr>
          <w:sz w:val="20"/>
          <w:szCs w:val="20"/>
        </w:rPr>
        <w:t xml:space="preserve">            (</w:t>
      </w:r>
      <w:r w:rsidRPr="00675F41">
        <w:rPr>
          <w:sz w:val="20"/>
          <w:szCs w:val="20"/>
        </w:rPr>
        <w:t>наим</w:t>
      </w:r>
      <w:r>
        <w:rPr>
          <w:sz w:val="20"/>
          <w:szCs w:val="20"/>
        </w:rPr>
        <w:t>енование, код, адрес ОГД)</w:t>
      </w:r>
    </w:p>
    <w:p w:rsidR="00D82F68" w:rsidRDefault="00D82F68" w:rsidP="00D82F68">
      <w:pPr>
        <w:ind w:firstLine="851"/>
        <w:rPr>
          <w:sz w:val="20"/>
          <w:szCs w:val="20"/>
        </w:rPr>
      </w:pPr>
    </w:p>
    <w:p w:rsidR="00D82F68" w:rsidRDefault="00D82F68" w:rsidP="00D82F68">
      <w:pPr>
        <w:ind w:left="11328" w:firstLine="708"/>
        <w:rPr>
          <w:sz w:val="20"/>
          <w:szCs w:val="20"/>
        </w:rPr>
      </w:pPr>
      <w:r>
        <w:rPr>
          <w:sz w:val="20"/>
          <w:szCs w:val="20"/>
        </w:rPr>
        <w:t>«Утверждаю»</w:t>
      </w:r>
    </w:p>
    <w:p w:rsidR="00D82F68" w:rsidRDefault="00D82F68" w:rsidP="00D82F68">
      <w:pPr>
        <w:ind w:left="9912" w:firstLine="708"/>
        <w:rPr>
          <w:sz w:val="20"/>
          <w:szCs w:val="20"/>
        </w:rPr>
      </w:pPr>
    </w:p>
    <w:p w:rsidR="00D82F68" w:rsidRDefault="00D82F68" w:rsidP="00D82F68">
      <w:pPr>
        <w:ind w:left="9912" w:firstLine="708"/>
        <w:rPr>
          <w:sz w:val="20"/>
          <w:szCs w:val="20"/>
        </w:rPr>
      </w:pPr>
      <w:r>
        <w:rPr>
          <w:sz w:val="20"/>
          <w:szCs w:val="20"/>
        </w:rPr>
        <w:t>_______________________________________</w:t>
      </w:r>
    </w:p>
    <w:p w:rsidR="00D82F68" w:rsidRDefault="00D82F68" w:rsidP="00D82F68">
      <w:pPr>
        <w:ind w:left="9912"/>
        <w:rPr>
          <w:sz w:val="20"/>
          <w:szCs w:val="20"/>
        </w:rPr>
      </w:pPr>
      <w:r>
        <w:rPr>
          <w:sz w:val="20"/>
          <w:szCs w:val="20"/>
        </w:rPr>
        <w:t xml:space="preserve">                                          Руководитель ОГД</w:t>
      </w:r>
    </w:p>
    <w:p w:rsidR="00D82F68" w:rsidRDefault="00D82F68" w:rsidP="00D82F68">
      <w:pPr>
        <w:jc w:val="center"/>
        <w:rPr>
          <w:b/>
          <w:sz w:val="20"/>
          <w:szCs w:val="20"/>
        </w:rPr>
      </w:pPr>
    </w:p>
    <w:p w:rsidR="00D82F68" w:rsidRDefault="00D82F68" w:rsidP="00D82F68">
      <w:pPr>
        <w:jc w:val="center"/>
        <w:rPr>
          <w:b/>
          <w:sz w:val="20"/>
          <w:szCs w:val="20"/>
        </w:rPr>
      </w:pPr>
      <w:r w:rsidRPr="00697341">
        <w:rPr>
          <w:b/>
          <w:sz w:val="20"/>
          <w:szCs w:val="20"/>
        </w:rPr>
        <w:t xml:space="preserve">Распоряжение на возврат </w:t>
      </w:r>
      <w:r>
        <w:rPr>
          <w:b/>
          <w:sz w:val="20"/>
          <w:szCs w:val="20"/>
        </w:rPr>
        <w:t>сумм</w:t>
      </w:r>
      <w:r w:rsidRPr="00697341">
        <w:rPr>
          <w:b/>
          <w:sz w:val="20"/>
          <w:szCs w:val="20"/>
        </w:rPr>
        <w:t xml:space="preserve"> налога на добавленную стоимость, </w:t>
      </w:r>
      <w:r>
        <w:rPr>
          <w:b/>
          <w:sz w:val="20"/>
          <w:szCs w:val="20"/>
        </w:rPr>
        <w:t xml:space="preserve">уплаченных по товарам (работам, услугам), </w:t>
      </w:r>
    </w:p>
    <w:p w:rsidR="00D82F68" w:rsidRDefault="00D82F68" w:rsidP="00D82F68">
      <w:pPr>
        <w:jc w:val="center"/>
        <w:rPr>
          <w:b/>
          <w:sz w:val="20"/>
          <w:szCs w:val="20"/>
        </w:rPr>
      </w:pPr>
      <w:r>
        <w:rPr>
          <w:b/>
          <w:sz w:val="20"/>
          <w:szCs w:val="20"/>
        </w:rPr>
        <w:t>приобретаемым за счет средств гранта</w:t>
      </w:r>
    </w:p>
    <w:p w:rsidR="00D82F68" w:rsidRDefault="00D82F68" w:rsidP="00D82F68">
      <w:pPr>
        <w:jc w:val="center"/>
        <w:rPr>
          <w:b/>
          <w:sz w:val="20"/>
          <w:szCs w:val="20"/>
        </w:rPr>
      </w:pPr>
    </w:p>
    <w:p w:rsidR="00D82F68" w:rsidRDefault="00D82F68" w:rsidP="00D82F68">
      <w:pPr>
        <w:jc w:val="center"/>
        <w:rPr>
          <w:sz w:val="20"/>
          <w:szCs w:val="20"/>
        </w:rPr>
      </w:pPr>
      <w:r w:rsidRPr="00697341">
        <w:rPr>
          <w:sz w:val="20"/>
          <w:szCs w:val="20"/>
        </w:rPr>
        <w:t>№_______ «_______»</w:t>
      </w:r>
      <w:r w:rsidR="005A0615">
        <w:rPr>
          <w:sz w:val="20"/>
          <w:szCs w:val="20"/>
        </w:rPr>
        <w:t xml:space="preserve"> </w:t>
      </w:r>
      <w:r w:rsidRPr="00697341">
        <w:rPr>
          <w:sz w:val="20"/>
          <w:szCs w:val="20"/>
        </w:rPr>
        <w:t>__________________20___года</w:t>
      </w:r>
    </w:p>
    <w:p w:rsidR="00D82F68" w:rsidRDefault="00D82F68" w:rsidP="00D82F68">
      <w:pPr>
        <w:jc w:val="center"/>
        <w:rPr>
          <w:sz w:val="20"/>
          <w:szCs w:val="20"/>
        </w:rPr>
      </w:pPr>
    </w:p>
    <w:p w:rsidR="00D82F68" w:rsidRDefault="00D82F68" w:rsidP="00D82F68">
      <w:pPr>
        <w:ind w:firstLine="851"/>
        <w:rPr>
          <w:sz w:val="20"/>
          <w:szCs w:val="20"/>
        </w:rPr>
      </w:pPr>
      <w:r>
        <w:rPr>
          <w:sz w:val="20"/>
          <w:szCs w:val="20"/>
        </w:rPr>
        <w:t>ИИН/БИН__________________________________________________________</w:t>
      </w:r>
    </w:p>
    <w:p w:rsidR="00D82F68" w:rsidRDefault="00D82F68" w:rsidP="00D82F68">
      <w:pPr>
        <w:ind w:firstLine="851"/>
        <w:rPr>
          <w:sz w:val="20"/>
          <w:szCs w:val="20"/>
        </w:rPr>
      </w:pPr>
      <w:r>
        <w:rPr>
          <w:sz w:val="20"/>
          <w:szCs w:val="20"/>
        </w:rPr>
        <w:t xml:space="preserve">Наименование </w:t>
      </w:r>
      <w:proofErr w:type="spellStart"/>
      <w:r>
        <w:rPr>
          <w:sz w:val="20"/>
          <w:szCs w:val="20"/>
        </w:rPr>
        <w:t>грантополучателя</w:t>
      </w:r>
      <w:proofErr w:type="spellEnd"/>
      <w:r>
        <w:rPr>
          <w:sz w:val="20"/>
          <w:szCs w:val="20"/>
        </w:rPr>
        <w:t>_______________________________________</w:t>
      </w:r>
    </w:p>
    <w:p w:rsidR="00D82F68" w:rsidRDefault="00D82F68" w:rsidP="00D82F68">
      <w:pPr>
        <w:ind w:firstLine="851"/>
        <w:rPr>
          <w:sz w:val="20"/>
          <w:szCs w:val="20"/>
        </w:rPr>
      </w:pPr>
      <w:r>
        <w:rPr>
          <w:sz w:val="20"/>
          <w:szCs w:val="20"/>
        </w:rPr>
        <w:t>Входящий номер заявления ___________дата_____________________________</w:t>
      </w:r>
    </w:p>
    <w:p w:rsidR="00D82F68" w:rsidRDefault="00D82F68" w:rsidP="00D82F68">
      <w:pPr>
        <w:ind w:firstLine="851"/>
        <w:rPr>
          <w:sz w:val="20"/>
          <w:szCs w:val="20"/>
        </w:rPr>
      </w:pPr>
      <w:r>
        <w:rPr>
          <w:sz w:val="20"/>
          <w:szCs w:val="20"/>
        </w:rPr>
        <w:t>Сумма НДС, предъявленная к возврату по заявлению ______________________</w:t>
      </w:r>
    </w:p>
    <w:p w:rsidR="00D82F68" w:rsidRDefault="00D82F68" w:rsidP="00D82F68">
      <w:pPr>
        <w:ind w:firstLine="851"/>
        <w:rPr>
          <w:sz w:val="20"/>
          <w:szCs w:val="20"/>
        </w:rPr>
      </w:pPr>
      <w:r>
        <w:rPr>
          <w:sz w:val="20"/>
          <w:szCs w:val="20"/>
        </w:rPr>
        <w:t>Сумма НДС, подлежащая возврату______________________________________</w:t>
      </w:r>
    </w:p>
    <w:p w:rsidR="00D82F68" w:rsidRDefault="00D82F68" w:rsidP="00D82F68">
      <w:pPr>
        <w:ind w:firstLine="851"/>
        <w:rPr>
          <w:sz w:val="20"/>
          <w:szCs w:val="20"/>
        </w:rPr>
      </w:pPr>
    </w:p>
    <w:p w:rsidR="00D82F68" w:rsidRDefault="00D82F68" w:rsidP="00D82F68">
      <w:pPr>
        <w:ind w:firstLine="851"/>
        <w:rPr>
          <w:sz w:val="20"/>
          <w:szCs w:val="20"/>
        </w:rPr>
      </w:pPr>
      <w:r>
        <w:rPr>
          <w:sz w:val="20"/>
          <w:szCs w:val="20"/>
        </w:rPr>
        <w:t xml:space="preserve">                                                                                                                                                                                                                                       (тенге)</w:t>
      </w:r>
    </w:p>
    <w:tbl>
      <w:tblPr>
        <w:tblStyle w:val="a3"/>
        <w:tblW w:w="5000" w:type="pct"/>
        <w:tblLook w:val="04A0" w:firstRow="1" w:lastRow="0" w:firstColumn="1" w:lastColumn="0" w:noHBand="0" w:noVBand="1"/>
      </w:tblPr>
      <w:tblGrid>
        <w:gridCol w:w="513"/>
        <w:gridCol w:w="1325"/>
        <w:gridCol w:w="1459"/>
        <w:gridCol w:w="1843"/>
        <w:gridCol w:w="1843"/>
        <w:gridCol w:w="632"/>
        <w:gridCol w:w="914"/>
        <w:gridCol w:w="789"/>
        <w:gridCol w:w="914"/>
        <w:gridCol w:w="1470"/>
        <w:gridCol w:w="1546"/>
        <w:gridCol w:w="644"/>
        <w:gridCol w:w="667"/>
      </w:tblGrid>
      <w:tr w:rsidR="00D82F68" w:rsidTr="00D82F68">
        <w:trPr>
          <w:trHeight w:val="230"/>
        </w:trPr>
        <w:tc>
          <w:tcPr>
            <w:tcW w:w="176" w:type="pct"/>
            <w:vMerge w:val="restart"/>
            <w:vAlign w:val="center"/>
          </w:tcPr>
          <w:p w:rsidR="00D82F68" w:rsidRDefault="00D82F68" w:rsidP="0078539D">
            <w:pPr>
              <w:jc w:val="center"/>
              <w:rPr>
                <w:sz w:val="20"/>
                <w:szCs w:val="20"/>
              </w:rPr>
            </w:pPr>
            <w:r>
              <w:rPr>
                <w:sz w:val="20"/>
                <w:szCs w:val="20"/>
              </w:rPr>
              <w:t xml:space="preserve">№ </w:t>
            </w:r>
          </w:p>
        </w:tc>
        <w:tc>
          <w:tcPr>
            <w:tcW w:w="455" w:type="pct"/>
            <w:vMerge w:val="restart"/>
            <w:vAlign w:val="center"/>
          </w:tcPr>
          <w:p w:rsidR="00D82F68" w:rsidRPr="004B0370" w:rsidRDefault="00D82F68" w:rsidP="004104EE">
            <w:pPr>
              <w:jc w:val="center"/>
              <w:rPr>
                <w:sz w:val="20"/>
                <w:szCs w:val="20"/>
              </w:rPr>
            </w:pPr>
            <w:r>
              <w:rPr>
                <w:sz w:val="20"/>
                <w:szCs w:val="20"/>
              </w:rPr>
              <w:t>Основание для возврата (заявление или декларация)</w:t>
            </w:r>
          </w:p>
        </w:tc>
        <w:tc>
          <w:tcPr>
            <w:tcW w:w="501" w:type="pct"/>
            <w:vMerge w:val="restart"/>
            <w:vAlign w:val="center"/>
          </w:tcPr>
          <w:p w:rsidR="00D82F68" w:rsidRDefault="00D82F68" w:rsidP="004104EE">
            <w:pPr>
              <w:jc w:val="center"/>
              <w:rPr>
                <w:sz w:val="20"/>
                <w:szCs w:val="20"/>
              </w:rPr>
            </w:pPr>
            <w:r>
              <w:rPr>
                <w:sz w:val="20"/>
                <w:szCs w:val="20"/>
              </w:rPr>
              <w:t>Код ОГД, куда производится зачет</w:t>
            </w:r>
          </w:p>
        </w:tc>
        <w:tc>
          <w:tcPr>
            <w:tcW w:w="633" w:type="pct"/>
            <w:vMerge w:val="restart"/>
            <w:vAlign w:val="center"/>
          </w:tcPr>
          <w:p w:rsidR="00D82F68" w:rsidRDefault="00D82F68" w:rsidP="004104EE">
            <w:pPr>
              <w:jc w:val="center"/>
              <w:rPr>
                <w:sz w:val="20"/>
                <w:szCs w:val="20"/>
              </w:rPr>
            </w:pPr>
            <w:r>
              <w:rPr>
                <w:sz w:val="20"/>
                <w:szCs w:val="20"/>
              </w:rPr>
              <w:t xml:space="preserve">Наименование </w:t>
            </w:r>
            <w:proofErr w:type="spellStart"/>
            <w:r>
              <w:rPr>
                <w:sz w:val="20"/>
                <w:szCs w:val="20"/>
              </w:rPr>
              <w:t>грантополучателя</w:t>
            </w:r>
            <w:proofErr w:type="spellEnd"/>
            <w:r>
              <w:rPr>
                <w:sz w:val="20"/>
                <w:szCs w:val="20"/>
              </w:rPr>
              <w:t xml:space="preserve"> или структурного подразделения, которому производится зачет</w:t>
            </w:r>
          </w:p>
        </w:tc>
        <w:tc>
          <w:tcPr>
            <w:tcW w:w="633" w:type="pct"/>
            <w:vMerge w:val="restart"/>
            <w:vAlign w:val="center"/>
          </w:tcPr>
          <w:p w:rsidR="00D82F68" w:rsidRDefault="00D82F68" w:rsidP="004104EE">
            <w:pPr>
              <w:jc w:val="center"/>
              <w:rPr>
                <w:sz w:val="20"/>
                <w:szCs w:val="20"/>
              </w:rPr>
            </w:pPr>
            <w:r>
              <w:rPr>
                <w:sz w:val="20"/>
                <w:szCs w:val="20"/>
              </w:rPr>
              <w:t xml:space="preserve">ИИН/БИН </w:t>
            </w:r>
            <w:proofErr w:type="spellStart"/>
            <w:r>
              <w:rPr>
                <w:sz w:val="20"/>
                <w:szCs w:val="20"/>
              </w:rPr>
              <w:t>грантополучателя</w:t>
            </w:r>
            <w:proofErr w:type="spellEnd"/>
            <w:r>
              <w:rPr>
                <w:sz w:val="20"/>
                <w:szCs w:val="20"/>
              </w:rPr>
              <w:t xml:space="preserve"> или структурного подразделения, которому производится зачет</w:t>
            </w:r>
          </w:p>
        </w:tc>
        <w:tc>
          <w:tcPr>
            <w:tcW w:w="217" w:type="pct"/>
            <w:vMerge w:val="restart"/>
            <w:vAlign w:val="center"/>
          </w:tcPr>
          <w:p w:rsidR="00D82F68" w:rsidRDefault="00D82F68" w:rsidP="004104EE">
            <w:pPr>
              <w:jc w:val="center"/>
              <w:rPr>
                <w:sz w:val="20"/>
                <w:szCs w:val="20"/>
              </w:rPr>
            </w:pPr>
            <w:r>
              <w:rPr>
                <w:sz w:val="20"/>
                <w:szCs w:val="20"/>
              </w:rPr>
              <w:t>КБК</w:t>
            </w:r>
          </w:p>
        </w:tc>
        <w:tc>
          <w:tcPr>
            <w:tcW w:w="1403" w:type="pct"/>
            <w:gridSpan w:val="4"/>
          </w:tcPr>
          <w:p w:rsidR="00D82F68" w:rsidRDefault="00D82F68" w:rsidP="004104EE">
            <w:pPr>
              <w:jc w:val="center"/>
              <w:rPr>
                <w:sz w:val="20"/>
                <w:szCs w:val="20"/>
              </w:rPr>
            </w:pPr>
            <w:r>
              <w:rPr>
                <w:sz w:val="20"/>
                <w:szCs w:val="20"/>
              </w:rPr>
              <w:t>В том числе подлежит зачету (возврату)</w:t>
            </w:r>
          </w:p>
        </w:tc>
        <w:tc>
          <w:tcPr>
            <w:tcW w:w="983" w:type="pct"/>
            <w:gridSpan w:val="3"/>
          </w:tcPr>
          <w:p w:rsidR="00D82F68" w:rsidRDefault="00D82F68" w:rsidP="004104EE">
            <w:pPr>
              <w:jc w:val="center"/>
              <w:rPr>
                <w:sz w:val="20"/>
                <w:szCs w:val="20"/>
              </w:rPr>
            </w:pPr>
            <w:r>
              <w:rPr>
                <w:sz w:val="20"/>
                <w:szCs w:val="20"/>
              </w:rPr>
              <w:t>Реквизиты банка для перечисления на банковский счет плательщика НДС</w:t>
            </w:r>
          </w:p>
        </w:tc>
      </w:tr>
      <w:tr w:rsidR="00D82F68" w:rsidTr="00D82F68">
        <w:trPr>
          <w:trHeight w:val="230"/>
        </w:trPr>
        <w:tc>
          <w:tcPr>
            <w:tcW w:w="176" w:type="pct"/>
            <w:vMerge/>
            <w:vAlign w:val="center"/>
          </w:tcPr>
          <w:p w:rsidR="00D82F68" w:rsidRDefault="00D82F68" w:rsidP="004104EE">
            <w:pPr>
              <w:jc w:val="center"/>
              <w:rPr>
                <w:sz w:val="20"/>
                <w:szCs w:val="20"/>
              </w:rPr>
            </w:pPr>
          </w:p>
        </w:tc>
        <w:tc>
          <w:tcPr>
            <w:tcW w:w="455" w:type="pct"/>
            <w:vMerge/>
            <w:vAlign w:val="center"/>
          </w:tcPr>
          <w:p w:rsidR="00D82F68" w:rsidRDefault="00D82F68" w:rsidP="004104EE">
            <w:pPr>
              <w:jc w:val="center"/>
              <w:rPr>
                <w:sz w:val="20"/>
                <w:szCs w:val="20"/>
              </w:rPr>
            </w:pPr>
          </w:p>
        </w:tc>
        <w:tc>
          <w:tcPr>
            <w:tcW w:w="501" w:type="pct"/>
            <w:vMerge/>
            <w:vAlign w:val="center"/>
          </w:tcPr>
          <w:p w:rsidR="00D82F68" w:rsidRDefault="00D82F68" w:rsidP="004104EE">
            <w:pPr>
              <w:jc w:val="center"/>
              <w:rPr>
                <w:sz w:val="20"/>
                <w:szCs w:val="20"/>
              </w:rPr>
            </w:pPr>
          </w:p>
        </w:tc>
        <w:tc>
          <w:tcPr>
            <w:tcW w:w="633" w:type="pct"/>
            <w:vMerge/>
            <w:vAlign w:val="center"/>
          </w:tcPr>
          <w:p w:rsidR="00D82F68" w:rsidRDefault="00D82F68" w:rsidP="004104EE">
            <w:pPr>
              <w:jc w:val="center"/>
              <w:rPr>
                <w:sz w:val="20"/>
                <w:szCs w:val="20"/>
              </w:rPr>
            </w:pPr>
          </w:p>
        </w:tc>
        <w:tc>
          <w:tcPr>
            <w:tcW w:w="633" w:type="pct"/>
            <w:vMerge/>
            <w:vAlign w:val="center"/>
          </w:tcPr>
          <w:p w:rsidR="00D82F68" w:rsidRDefault="00D82F68" w:rsidP="004104EE">
            <w:pPr>
              <w:jc w:val="center"/>
              <w:rPr>
                <w:sz w:val="20"/>
                <w:szCs w:val="20"/>
              </w:rPr>
            </w:pPr>
          </w:p>
        </w:tc>
        <w:tc>
          <w:tcPr>
            <w:tcW w:w="217" w:type="pct"/>
            <w:vMerge/>
            <w:vAlign w:val="center"/>
          </w:tcPr>
          <w:p w:rsidR="00D82F68" w:rsidRDefault="00D82F68" w:rsidP="004104EE">
            <w:pPr>
              <w:jc w:val="center"/>
              <w:rPr>
                <w:sz w:val="20"/>
                <w:szCs w:val="20"/>
              </w:rPr>
            </w:pPr>
          </w:p>
        </w:tc>
        <w:tc>
          <w:tcPr>
            <w:tcW w:w="899" w:type="pct"/>
            <w:gridSpan w:val="3"/>
          </w:tcPr>
          <w:p w:rsidR="00D82F68" w:rsidRDefault="00D82F68" w:rsidP="004104EE">
            <w:pPr>
              <w:jc w:val="center"/>
              <w:rPr>
                <w:sz w:val="20"/>
                <w:szCs w:val="20"/>
              </w:rPr>
            </w:pPr>
            <w:r>
              <w:rPr>
                <w:sz w:val="20"/>
                <w:szCs w:val="20"/>
              </w:rPr>
              <w:t>в счет погашения налоговой задолженности по НДС и другим видам налогов и платежей</w:t>
            </w:r>
          </w:p>
        </w:tc>
        <w:tc>
          <w:tcPr>
            <w:tcW w:w="505" w:type="pct"/>
            <w:vMerge w:val="restart"/>
          </w:tcPr>
          <w:p w:rsidR="00D82F68" w:rsidRDefault="00D82F68" w:rsidP="004104EE">
            <w:pPr>
              <w:jc w:val="center"/>
              <w:rPr>
                <w:sz w:val="20"/>
                <w:szCs w:val="20"/>
              </w:rPr>
            </w:pPr>
            <w:r>
              <w:rPr>
                <w:sz w:val="20"/>
                <w:szCs w:val="20"/>
              </w:rPr>
              <w:t>в виде перечисления денег на банковский счет</w:t>
            </w:r>
          </w:p>
        </w:tc>
        <w:tc>
          <w:tcPr>
            <w:tcW w:w="531" w:type="pct"/>
            <w:vMerge w:val="restart"/>
          </w:tcPr>
          <w:p w:rsidR="00D82F68" w:rsidRDefault="00D82F68" w:rsidP="004104EE">
            <w:pPr>
              <w:jc w:val="center"/>
              <w:rPr>
                <w:sz w:val="20"/>
                <w:szCs w:val="20"/>
              </w:rPr>
            </w:pPr>
            <w:r>
              <w:rPr>
                <w:sz w:val="20"/>
                <w:szCs w:val="20"/>
              </w:rPr>
              <w:t>Наименование банка бенефициара</w:t>
            </w:r>
          </w:p>
        </w:tc>
        <w:tc>
          <w:tcPr>
            <w:tcW w:w="221" w:type="pct"/>
            <w:vMerge w:val="restart"/>
          </w:tcPr>
          <w:p w:rsidR="00D82F68" w:rsidRDefault="00D82F68" w:rsidP="004104EE">
            <w:pPr>
              <w:jc w:val="center"/>
              <w:rPr>
                <w:sz w:val="20"/>
                <w:szCs w:val="20"/>
              </w:rPr>
            </w:pPr>
            <w:r>
              <w:rPr>
                <w:sz w:val="20"/>
                <w:szCs w:val="20"/>
              </w:rPr>
              <w:t>БИК</w:t>
            </w:r>
          </w:p>
        </w:tc>
        <w:tc>
          <w:tcPr>
            <w:tcW w:w="232" w:type="pct"/>
            <w:vMerge w:val="restart"/>
          </w:tcPr>
          <w:p w:rsidR="00D82F68" w:rsidRDefault="00D82F68" w:rsidP="004104EE">
            <w:pPr>
              <w:jc w:val="center"/>
              <w:rPr>
                <w:sz w:val="20"/>
                <w:szCs w:val="20"/>
              </w:rPr>
            </w:pPr>
            <w:r>
              <w:rPr>
                <w:sz w:val="20"/>
                <w:szCs w:val="20"/>
              </w:rPr>
              <w:t>ИИК</w:t>
            </w:r>
          </w:p>
        </w:tc>
      </w:tr>
      <w:tr w:rsidR="00D82F68" w:rsidTr="00D82F68">
        <w:trPr>
          <w:trHeight w:val="230"/>
        </w:trPr>
        <w:tc>
          <w:tcPr>
            <w:tcW w:w="176" w:type="pct"/>
            <w:vMerge/>
            <w:vAlign w:val="center"/>
          </w:tcPr>
          <w:p w:rsidR="00D82F68" w:rsidRDefault="00D82F68" w:rsidP="004104EE">
            <w:pPr>
              <w:jc w:val="center"/>
              <w:rPr>
                <w:sz w:val="20"/>
                <w:szCs w:val="20"/>
              </w:rPr>
            </w:pPr>
          </w:p>
        </w:tc>
        <w:tc>
          <w:tcPr>
            <w:tcW w:w="455" w:type="pct"/>
            <w:vMerge/>
            <w:vAlign w:val="center"/>
          </w:tcPr>
          <w:p w:rsidR="00D82F68" w:rsidRDefault="00D82F68" w:rsidP="004104EE">
            <w:pPr>
              <w:jc w:val="center"/>
              <w:rPr>
                <w:sz w:val="20"/>
                <w:szCs w:val="20"/>
              </w:rPr>
            </w:pPr>
          </w:p>
        </w:tc>
        <w:tc>
          <w:tcPr>
            <w:tcW w:w="501" w:type="pct"/>
            <w:vMerge/>
            <w:vAlign w:val="center"/>
          </w:tcPr>
          <w:p w:rsidR="00D82F68" w:rsidRDefault="00D82F68" w:rsidP="004104EE">
            <w:pPr>
              <w:jc w:val="center"/>
              <w:rPr>
                <w:sz w:val="20"/>
                <w:szCs w:val="20"/>
              </w:rPr>
            </w:pPr>
          </w:p>
        </w:tc>
        <w:tc>
          <w:tcPr>
            <w:tcW w:w="633" w:type="pct"/>
            <w:vMerge/>
            <w:vAlign w:val="center"/>
          </w:tcPr>
          <w:p w:rsidR="00D82F68" w:rsidRDefault="00D82F68" w:rsidP="004104EE">
            <w:pPr>
              <w:jc w:val="center"/>
              <w:rPr>
                <w:sz w:val="20"/>
                <w:szCs w:val="20"/>
              </w:rPr>
            </w:pPr>
          </w:p>
        </w:tc>
        <w:tc>
          <w:tcPr>
            <w:tcW w:w="633" w:type="pct"/>
            <w:vMerge/>
            <w:vAlign w:val="center"/>
          </w:tcPr>
          <w:p w:rsidR="00D82F68" w:rsidRDefault="00D82F68" w:rsidP="004104EE">
            <w:pPr>
              <w:jc w:val="center"/>
              <w:rPr>
                <w:sz w:val="20"/>
                <w:szCs w:val="20"/>
              </w:rPr>
            </w:pPr>
          </w:p>
        </w:tc>
        <w:tc>
          <w:tcPr>
            <w:tcW w:w="217" w:type="pct"/>
            <w:vMerge/>
            <w:vAlign w:val="center"/>
          </w:tcPr>
          <w:p w:rsidR="00D82F68" w:rsidRDefault="00D82F68" w:rsidP="004104EE">
            <w:pPr>
              <w:jc w:val="center"/>
              <w:rPr>
                <w:sz w:val="20"/>
                <w:szCs w:val="20"/>
              </w:rPr>
            </w:pPr>
          </w:p>
        </w:tc>
        <w:tc>
          <w:tcPr>
            <w:tcW w:w="314" w:type="pct"/>
          </w:tcPr>
          <w:p w:rsidR="00D82F68" w:rsidRDefault="00D82F68" w:rsidP="004104EE">
            <w:pPr>
              <w:jc w:val="center"/>
              <w:rPr>
                <w:sz w:val="20"/>
                <w:szCs w:val="20"/>
              </w:rPr>
            </w:pPr>
            <w:r>
              <w:rPr>
                <w:sz w:val="20"/>
                <w:szCs w:val="20"/>
              </w:rPr>
              <w:t>сумма налога (платы)</w:t>
            </w:r>
          </w:p>
        </w:tc>
        <w:tc>
          <w:tcPr>
            <w:tcW w:w="271" w:type="pct"/>
          </w:tcPr>
          <w:p w:rsidR="00D82F68" w:rsidRDefault="00D82F68" w:rsidP="004104EE">
            <w:pPr>
              <w:jc w:val="center"/>
              <w:rPr>
                <w:sz w:val="20"/>
                <w:szCs w:val="20"/>
              </w:rPr>
            </w:pPr>
            <w:r>
              <w:rPr>
                <w:sz w:val="20"/>
                <w:szCs w:val="20"/>
              </w:rPr>
              <w:t>сумма пени</w:t>
            </w:r>
          </w:p>
        </w:tc>
        <w:tc>
          <w:tcPr>
            <w:tcW w:w="314" w:type="pct"/>
          </w:tcPr>
          <w:p w:rsidR="00D82F68" w:rsidRDefault="00D82F68" w:rsidP="004104EE">
            <w:pPr>
              <w:jc w:val="center"/>
              <w:rPr>
                <w:sz w:val="20"/>
                <w:szCs w:val="20"/>
              </w:rPr>
            </w:pPr>
            <w:r>
              <w:rPr>
                <w:sz w:val="20"/>
                <w:szCs w:val="20"/>
              </w:rPr>
              <w:t>сумма штрафа</w:t>
            </w:r>
          </w:p>
        </w:tc>
        <w:tc>
          <w:tcPr>
            <w:tcW w:w="505" w:type="pct"/>
            <w:vMerge/>
          </w:tcPr>
          <w:p w:rsidR="00D82F68" w:rsidRDefault="00D82F68" w:rsidP="004104EE">
            <w:pPr>
              <w:jc w:val="center"/>
              <w:rPr>
                <w:sz w:val="20"/>
                <w:szCs w:val="20"/>
              </w:rPr>
            </w:pPr>
          </w:p>
        </w:tc>
        <w:tc>
          <w:tcPr>
            <w:tcW w:w="531" w:type="pct"/>
            <w:vMerge/>
          </w:tcPr>
          <w:p w:rsidR="00D82F68" w:rsidRDefault="00D82F68" w:rsidP="004104EE">
            <w:pPr>
              <w:jc w:val="center"/>
              <w:rPr>
                <w:sz w:val="20"/>
                <w:szCs w:val="20"/>
              </w:rPr>
            </w:pPr>
          </w:p>
        </w:tc>
        <w:tc>
          <w:tcPr>
            <w:tcW w:w="221" w:type="pct"/>
            <w:vMerge/>
          </w:tcPr>
          <w:p w:rsidR="00D82F68" w:rsidRDefault="00D82F68" w:rsidP="004104EE">
            <w:pPr>
              <w:jc w:val="center"/>
              <w:rPr>
                <w:sz w:val="20"/>
                <w:szCs w:val="20"/>
              </w:rPr>
            </w:pPr>
          </w:p>
        </w:tc>
        <w:tc>
          <w:tcPr>
            <w:tcW w:w="232" w:type="pct"/>
            <w:vMerge/>
          </w:tcPr>
          <w:p w:rsidR="00D82F68" w:rsidRDefault="00D82F68" w:rsidP="004104EE">
            <w:pPr>
              <w:jc w:val="center"/>
              <w:rPr>
                <w:sz w:val="20"/>
                <w:szCs w:val="20"/>
              </w:rPr>
            </w:pPr>
          </w:p>
        </w:tc>
      </w:tr>
      <w:tr w:rsidR="00D82F68" w:rsidTr="00D82F68">
        <w:tc>
          <w:tcPr>
            <w:tcW w:w="176" w:type="pct"/>
            <w:vAlign w:val="center"/>
          </w:tcPr>
          <w:p w:rsidR="00D82F68" w:rsidRDefault="00D82F68" w:rsidP="004104EE">
            <w:pPr>
              <w:jc w:val="center"/>
              <w:rPr>
                <w:sz w:val="20"/>
                <w:szCs w:val="20"/>
              </w:rPr>
            </w:pPr>
            <w:r>
              <w:rPr>
                <w:sz w:val="20"/>
                <w:szCs w:val="20"/>
              </w:rPr>
              <w:t>1</w:t>
            </w:r>
          </w:p>
        </w:tc>
        <w:tc>
          <w:tcPr>
            <w:tcW w:w="455" w:type="pct"/>
            <w:vAlign w:val="center"/>
          </w:tcPr>
          <w:p w:rsidR="00D82F68" w:rsidRDefault="00D82F68" w:rsidP="004104EE">
            <w:pPr>
              <w:jc w:val="center"/>
              <w:rPr>
                <w:sz w:val="20"/>
                <w:szCs w:val="20"/>
              </w:rPr>
            </w:pPr>
            <w:r>
              <w:rPr>
                <w:sz w:val="20"/>
                <w:szCs w:val="20"/>
              </w:rPr>
              <w:t>2</w:t>
            </w:r>
          </w:p>
        </w:tc>
        <w:tc>
          <w:tcPr>
            <w:tcW w:w="501" w:type="pct"/>
            <w:vAlign w:val="center"/>
          </w:tcPr>
          <w:p w:rsidR="00D82F68" w:rsidRDefault="00D82F68" w:rsidP="004104EE">
            <w:pPr>
              <w:jc w:val="center"/>
              <w:rPr>
                <w:sz w:val="20"/>
                <w:szCs w:val="20"/>
              </w:rPr>
            </w:pPr>
            <w:r>
              <w:rPr>
                <w:sz w:val="20"/>
                <w:szCs w:val="20"/>
              </w:rPr>
              <w:t>3</w:t>
            </w:r>
          </w:p>
        </w:tc>
        <w:tc>
          <w:tcPr>
            <w:tcW w:w="633" w:type="pct"/>
            <w:vAlign w:val="center"/>
          </w:tcPr>
          <w:p w:rsidR="00D82F68" w:rsidRDefault="00D82F68" w:rsidP="004104EE">
            <w:pPr>
              <w:jc w:val="center"/>
              <w:rPr>
                <w:sz w:val="20"/>
                <w:szCs w:val="20"/>
              </w:rPr>
            </w:pPr>
            <w:r>
              <w:rPr>
                <w:sz w:val="20"/>
                <w:szCs w:val="20"/>
              </w:rPr>
              <w:t>4</w:t>
            </w:r>
          </w:p>
        </w:tc>
        <w:tc>
          <w:tcPr>
            <w:tcW w:w="633" w:type="pct"/>
            <w:vAlign w:val="center"/>
          </w:tcPr>
          <w:p w:rsidR="00D82F68" w:rsidRDefault="00D82F68" w:rsidP="004104EE">
            <w:pPr>
              <w:jc w:val="center"/>
              <w:rPr>
                <w:sz w:val="20"/>
                <w:szCs w:val="20"/>
              </w:rPr>
            </w:pPr>
            <w:r>
              <w:rPr>
                <w:sz w:val="20"/>
                <w:szCs w:val="20"/>
              </w:rPr>
              <w:t>5</w:t>
            </w:r>
          </w:p>
        </w:tc>
        <w:tc>
          <w:tcPr>
            <w:tcW w:w="217" w:type="pct"/>
            <w:vAlign w:val="center"/>
          </w:tcPr>
          <w:p w:rsidR="00D82F68" w:rsidRDefault="00D82F68" w:rsidP="004104EE">
            <w:pPr>
              <w:jc w:val="center"/>
              <w:rPr>
                <w:sz w:val="20"/>
                <w:szCs w:val="20"/>
              </w:rPr>
            </w:pPr>
            <w:r>
              <w:rPr>
                <w:sz w:val="20"/>
                <w:szCs w:val="20"/>
              </w:rPr>
              <w:t>6</w:t>
            </w:r>
          </w:p>
        </w:tc>
        <w:tc>
          <w:tcPr>
            <w:tcW w:w="314" w:type="pct"/>
          </w:tcPr>
          <w:p w:rsidR="00D82F68" w:rsidRDefault="00D82F68" w:rsidP="004104EE">
            <w:pPr>
              <w:jc w:val="center"/>
              <w:rPr>
                <w:sz w:val="20"/>
                <w:szCs w:val="20"/>
              </w:rPr>
            </w:pPr>
            <w:r>
              <w:rPr>
                <w:sz w:val="20"/>
                <w:szCs w:val="20"/>
              </w:rPr>
              <w:t>7</w:t>
            </w:r>
          </w:p>
        </w:tc>
        <w:tc>
          <w:tcPr>
            <w:tcW w:w="271" w:type="pct"/>
          </w:tcPr>
          <w:p w:rsidR="00D82F68" w:rsidRDefault="00D82F68" w:rsidP="004104EE">
            <w:pPr>
              <w:jc w:val="center"/>
              <w:rPr>
                <w:sz w:val="20"/>
                <w:szCs w:val="20"/>
              </w:rPr>
            </w:pPr>
            <w:r>
              <w:rPr>
                <w:sz w:val="20"/>
                <w:szCs w:val="20"/>
              </w:rPr>
              <w:t>8</w:t>
            </w:r>
          </w:p>
        </w:tc>
        <w:tc>
          <w:tcPr>
            <w:tcW w:w="314" w:type="pct"/>
          </w:tcPr>
          <w:p w:rsidR="00D82F68" w:rsidRDefault="00D82F68" w:rsidP="004104EE">
            <w:pPr>
              <w:jc w:val="center"/>
              <w:rPr>
                <w:sz w:val="20"/>
                <w:szCs w:val="20"/>
              </w:rPr>
            </w:pPr>
            <w:r>
              <w:rPr>
                <w:sz w:val="20"/>
                <w:szCs w:val="20"/>
              </w:rPr>
              <w:t>9</w:t>
            </w:r>
          </w:p>
        </w:tc>
        <w:tc>
          <w:tcPr>
            <w:tcW w:w="505" w:type="pct"/>
          </w:tcPr>
          <w:p w:rsidR="00D82F68" w:rsidRDefault="00D82F68" w:rsidP="004104EE">
            <w:pPr>
              <w:jc w:val="center"/>
              <w:rPr>
                <w:sz w:val="20"/>
                <w:szCs w:val="20"/>
              </w:rPr>
            </w:pPr>
            <w:r>
              <w:rPr>
                <w:sz w:val="20"/>
                <w:szCs w:val="20"/>
              </w:rPr>
              <w:t>10</w:t>
            </w:r>
          </w:p>
        </w:tc>
        <w:tc>
          <w:tcPr>
            <w:tcW w:w="531" w:type="pct"/>
          </w:tcPr>
          <w:p w:rsidR="00D82F68" w:rsidRDefault="00D82F68" w:rsidP="004104EE">
            <w:pPr>
              <w:jc w:val="center"/>
              <w:rPr>
                <w:sz w:val="20"/>
                <w:szCs w:val="20"/>
              </w:rPr>
            </w:pPr>
            <w:r>
              <w:rPr>
                <w:sz w:val="20"/>
                <w:szCs w:val="20"/>
              </w:rPr>
              <w:t>11</w:t>
            </w:r>
          </w:p>
        </w:tc>
        <w:tc>
          <w:tcPr>
            <w:tcW w:w="221" w:type="pct"/>
          </w:tcPr>
          <w:p w:rsidR="00D82F68" w:rsidRDefault="00D82F68" w:rsidP="004104EE">
            <w:pPr>
              <w:jc w:val="center"/>
              <w:rPr>
                <w:sz w:val="20"/>
                <w:szCs w:val="20"/>
              </w:rPr>
            </w:pPr>
            <w:r>
              <w:rPr>
                <w:sz w:val="20"/>
                <w:szCs w:val="20"/>
              </w:rPr>
              <w:t>12</w:t>
            </w:r>
          </w:p>
        </w:tc>
        <w:tc>
          <w:tcPr>
            <w:tcW w:w="232" w:type="pct"/>
          </w:tcPr>
          <w:p w:rsidR="00D82F68" w:rsidRDefault="00D82F68" w:rsidP="004104EE">
            <w:pPr>
              <w:jc w:val="center"/>
              <w:rPr>
                <w:sz w:val="20"/>
                <w:szCs w:val="20"/>
              </w:rPr>
            </w:pPr>
            <w:r>
              <w:rPr>
                <w:sz w:val="20"/>
                <w:szCs w:val="20"/>
              </w:rPr>
              <w:t>13</w:t>
            </w:r>
          </w:p>
        </w:tc>
      </w:tr>
      <w:tr w:rsidR="00D82F68" w:rsidTr="00D82F68">
        <w:tc>
          <w:tcPr>
            <w:tcW w:w="176" w:type="pct"/>
            <w:vAlign w:val="center"/>
          </w:tcPr>
          <w:p w:rsidR="00D82F68" w:rsidRDefault="00D82F68" w:rsidP="004104EE">
            <w:pPr>
              <w:jc w:val="center"/>
              <w:rPr>
                <w:sz w:val="20"/>
                <w:szCs w:val="20"/>
              </w:rPr>
            </w:pPr>
          </w:p>
        </w:tc>
        <w:tc>
          <w:tcPr>
            <w:tcW w:w="455" w:type="pct"/>
            <w:vAlign w:val="center"/>
          </w:tcPr>
          <w:p w:rsidR="00D82F68" w:rsidRDefault="00D82F68" w:rsidP="004104EE">
            <w:pPr>
              <w:jc w:val="center"/>
              <w:rPr>
                <w:sz w:val="20"/>
                <w:szCs w:val="20"/>
              </w:rPr>
            </w:pPr>
          </w:p>
        </w:tc>
        <w:tc>
          <w:tcPr>
            <w:tcW w:w="501" w:type="pct"/>
            <w:vAlign w:val="center"/>
          </w:tcPr>
          <w:p w:rsidR="00D82F68" w:rsidRDefault="00D82F68" w:rsidP="004104EE">
            <w:pPr>
              <w:jc w:val="center"/>
              <w:rPr>
                <w:sz w:val="20"/>
                <w:szCs w:val="20"/>
              </w:rPr>
            </w:pPr>
          </w:p>
        </w:tc>
        <w:tc>
          <w:tcPr>
            <w:tcW w:w="633" w:type="pct"/>
            <w:vAlign w:val="center"/>
          </w:tcPr>
          <w:p w:rsidR="00D82F68" w:rsidRDefault="00D82F68" w:rsidP="004104EE">
            <w:pPr>
              <w:jc w:val="center"/>
              <w:rPr>
                <w:sz w:val="20"/>
                <w:szCs w:val="20"/>
              </w:rPr>
            </w:pPr>
          </w:p>
        </w:tc>
        <w:tc>
          <w:tcPr>
            <w:tcW w:w="633" w:type="pct"/>
            <w:vAlign w:val="center"/>
          </w:tcPr>
          <w:p w:rsidR="00D82F68" w:rsidRDefault="00D82F68" w:rsidP="004104EE">
            <w:pPr>
              <w:jc w:val="center"/>
              <w:rPr>
                <w:sz w:val="20"/>
                <w:szCs w:val="20"/>
              </w:rPr>
            </w:pPr>
          </w:p>
        </w:tc>
        <w:tc>
          <w:tcPr>
            <w:tcW w:w="217" w:type="pct"/>
            <w:vAlign w:val="center"/>
          </w:tcPr>
          <w:p w:rsidR="00D82F68" w:rsidRDefault="00D82F68" w:rsidP="004104EE">
            <w:pPr>
              <w:jc w:val="center"/>
              <w:rPr>
                <w:sz w:val="20"/>
                <w:szCs w:val="20"/>
              </w:rPr>
            </w:pPr>
          </w:p>
        </w:tc>
        <w:tc>
          <w:tcPr>
            <w:tcW w:w="314" w:type="pct"/>
          </w:tcPr>
          <w:p w:rsidR="00D82F68" w:rsidRDefault="00D82F68" w:rsidP="004104EE">
            <w:pPr>
              <w:jc w:val="center"/>
              <w:rPr>
                <w:sz w:val="20"/>
                <w:szCs w:val="20"/>
              </w:rPr>
            </w:pPr>
          </w:p>
        </w:tc>
        <w:tc>
          <w:tcPr>
            <w:tcW w:w="271" w:type="pct"/>
          </w:tcPr>
          <w:p w:rsidR="00D82F68" w:rsidRDefault="00D82F68" w:rsidP="004104EE">
            <w:pPr>
              <w:jc w:val="center"/>
              <w:rPr>
                <w:sz w:val="20"/>
                <w:szCs w:val="20"/>
              </w:rPr>
            </w:pPr>
          </w:p>
        </w:tc>
        <w:tc>
          <w:tcPr>
            <w:tcW w:w="314" w:type="pct"/>
          </w:tcPr>
          <w:p w:rsidR="00D82F68" w:rsidRDefault="00D82F68" w:rsidP="004104EE">
            <w:pPr>
              <w:jc w:val="center"/>
              <w:rPr>
                <w:sz w:val="20"/>
                <w:szCs w:val="20"/>
              </w:rPr>
            </w:pPr>
          </w:p>
        </w:tc>
        <w:tc>
          <w:tcPr>
            <w:tcW w:w="505" w:type="pct"/>
          </w:tcPr>
          <w:p w:rsidR="00D82F68" w:rsidRDefault="00D82F68" w:rsidP="004104EE">
            <w:pPr>
              <w:jc w:val="center"/>
              <w:rPr>
                <w:sz w:val="20"/>
                <w:szCs w:val="20"/>
              </w:rPr>
            </w:pPr>
          </w:p>
        </w:tc>
        <w:tc>
          <w:tcPr>
            <w:tcW w:w="531" w:type="pct"/>
          </w:tcPr>
          <w:p w:rsidR="00D82F68" w:rsidRDefault="00D82F68" w:rsidP="004104EE">
            <w:pPr>
              <w:jc w:val="center"/>
              <w:rPr>
                <w:sz w:val="20"/>
                <w:szCs w:val="20"/>
              </w:rPr>
            </w:pPr>
          </w:p>
        </w:tc>
        <w:tc>
          <w:tcPr>
            <w:tcW w:w="221" w:type="pct"/>
          </w:tcPr>
          <w:p w:rsidR="00D82F68" w:rsidRDefault="00D82F68" w:rsidP="004104EE">
            <w:pPr>
              <w:jc w:val="center"/>
              <w:rPr>
                <w:sz w:val="20"/>
                <w:szCs w:val="20"/>
              </w:rPr>
            </w:pPr>
          </w:p>
        </w:tc>
        <w:tc>
          <w:tcPr>
            <w:tcW w:w="232" w:type="pct"/>
          </w:tcPr>
          <w:p w:rsidR="00D82F68" w:rsidRDefault="00D82F68" w:rsidP="004104EE">
            <w:pPr>
              <w:jc w:val="center"/>
              <w:rPr>
                <w:sz w:val="20"/>
                <w:szCs w:val="20"/>
              </w:rPr>
            </w:pPr>
          </w:p>
        </w:tc>
      </w:tr>
      <w:tr w:rsidR="00D82F68" w:rsidTr="00D82F68">
        <w:tc>
          <w:tcPr>
            <w:tcW w:w="176" w:type="pct"/>
            <w:vAlign w:val="center"/>
          </w:tcPr>
          <w:p w:rsidR="00D82F68" w:rsidRDefault="00D82F68" w:rsidP="004104EE">
            <w:pPr>
              <w:jc w:val="center"/>
              <w:rPr>
                <w:sz w:val="20"/>
                <w:szCs w:val="20"/>
              </w:rPr>
            </w:pPr>
          </w:p>
        </w:tc>
        <w:tc>
          <w:tcPr>
            <w:tcW w:w="455" w:type="pct"/>
            <w:vAlign w:val="center"/>
          </w:tcPr>
          <w:p w:rsidR="00D82F68" w:rsidRDefault="00D82F68" w:rsidP="004104EE">
            <w:pPr>
              <w:jc w:val="center"/>
              <w:rPr>
                <w:sz w:val="20"/>
                <w:szCs w:val="20"/>
              </w:rPr>
            </w:pPr>
          </w:p>
        </w:tc>
        <w:tc>
          <w:tcPr>
            <w:tcW w:w="501" w:type="pct"/>
            <w:vAlign w:val="center"/>
          </w:tcPr>
          <w:p w:rsidR="00D82F68" w:rsidRDefault="00D82F68" w:rsidP="004104EE">
            <w:pPr>
              <w:jc w:val="center"/>
              <w:rPr>
                <w:sz w:val="20"/>
                <w:szCs w:val="20"/>
              </w:rPr>
            </w:pPr>
          </w:p>
        </w:tc>
        <w:tc>
          <w:tcPr>
            <w:tcW w:w="633" w:type="pct"/>
            <w:vAlign w:val="center"/>
          </w:tcPr>
          <w:p w:rsidR="00D82F68" w:rsidRDefault="00D82F68" w:rsidP="004104EE">
            <w:pPr>
              <w:jc w:val="center"/>
              <w:rPr>
                <w:sz w:val="20"/>
                <w:szCs w:val="20"/>
              </w:rPr>
            </w:pPr>
          </w:p>
        </w:tc>
        <w:tc>
          <w:tcPr>
            <w:tcW w:w="633" w:type="pct"/>
            <w:vAlign w:val="center"/>
          </w:tcPr>
          <w:p w:rsidR="00D82F68" w:rsidRDefault="00D82F68" w:rsidP="004104EE">
            <w:pPr>
              <w:jc w:val="center"/>
              <w:rPr>
                <w:sz w:val="20"/>
                <w:szCs w:val="20"/>
              </w:rPr>
            </w:pPr>
          </w:p>
        </w:tc>
        <w:tc>
          <w:tcPr>
            <w:tcW w:w="217" w:type="pct"/>
            <w:vAlign w:val="center"/>
          </w:tcPr>
          <w:p w:rsidR="00D82F68" w:rsidRDefault="00D82F68" w:rsidP="004104EE">
            <w:pPr>
              <w:jc w:val="center"/>
              <w:rPr>
                <w:sz w:val="20"/>
                <w:szCs w:val="20"/>
              </w:rPr>
            </w:pPr>
          </w:p>
        </w:tc>
        <w:tc>
          <w:tcPr>
            <w:tcW w:w="314" w:type="pct"/>
          </w:tcPr>
          <w:p w:rsidR="00D82F68" w:rsidRDefault="00D82F68" w:rsidP="004104EE">
            <w:pPr>
              <w:jc w:val="center"/>
              <w:rPr>
                <w:sz w:val="20"/>
                <w:szCs w:val="20"/>
              </w:rPr>
            </w:pPr>
          </w:p>
        </w:tc>
        <w:tc>
          <w:tcPr>
            <w:tcW w:w="271" w:type="pct"/>
          </w:tcPr>
          <w:p w:rsidR="00D82F68" w:rsidRDefault="00D82F68" w:rsidP="004104EE">
            <w:pPr>
              <w:jc w:val="center"/>
              <w:rPr>
                <w:sz w:val="20"/>
                <w:szCs w:val="20"/>
              </w:rPr>
            </w:pPr>
          </w:p>
        </w:tc>
        <w:tc>
          <w:tcPr>
            <w:tcW w:w="314" w:type="pct"/>
          </w:tcPr>
          <w:p w:rsidR="00D82F68" w:rsidRDefault="00D82F68" w:rsidP="004104EE">
            <w:pPr>
              <w:jc w:val="center"/>
              <w:rPr>
                <w:sz w:val="20"/>
                <w:szCs w:val="20"/>
              </w:rPr>
            </w:pPr>
          </w:p>
        </w:tc>
        <w:tc>
          <w:tcPr>
            <w:tcW w:w="505" w:type="pct"/>
          </w:tcPr>
          <w:p w:rsidR="00D82F68" w:rsidRDefault="00D82F68" w:rsidP="004104EE">
            <w:pPr>
              <w:jc w:val="center"/>
              <w:rPr>
                <w:sz w:val="20"/>
                <w:szCs w:val="20"/>
              </w:rPr>
            </w:pPr>
          </w:p>
        </w:tc>
        <w:tc>
          <w:tcPr>
            <w:tcW w:w="531" w:type="pct"/>
          </w:tcPr>
          <w:p w:rsidR="00D82F68" w:rsidRDefault="00D82F68" w:rsidP="004104EE">
            <w:pPr>
              <w:jc w:val="center"/>
              <w:rPr>
                <w:sz w:val="20"/>
                <w:szCs w:val="20"/>
              </w:rPr>
            </w:pPr>
          </w:p>
        </w:tc>
        <w:tc>
          <w:tcPr>
            <w:tcW w:w="221" w:type="pct"/>
          </w:tcPr>
          <w:p w:rsidR="00D82F68" w:rsidRDefault="00D82F68" w:rsidP="004104EE">
            <w:pPr>
              <w:jc w:val="center"/>
              <w:rPr>
                <w:sz w:val="20"/>
                <w:szCs w:val="20"/>
              </w:rPr>
            </w:pPr>
          </w:p>
        </w:tc>
        <w:tc>
          <w:tcPr>
            <w:tcW w:w="232" w:type="pct"/>
          </w:tcPr>
          <w:p w:rsidR="00D82F68" w:rsidRDefault="00D82F68" w:rsidP="004104EE">
            <w:pPr>
              <w:jc w:val="center"/>
              <w:rPr>
                <w:sz w:val="20"/>
                <w:szCs w:val="20"/>
              </w:rPr>
            </w:pPr>
          </w:p>
        </w:tc>
      </w:tr>
    </w:tbl>
    <w:p w:rsidR="00D82F68" w:rsidRDefault="00D82F68" w:rsidP="00D82F68">
      <w:pPr>
        <w:rPr>
          <w:sz w:val="20"/>
          <w:szCs w:val="20"/>
        </w:rPr>
      </w:pPr>
    </w:p>
    <w:p w:rsidR="00D82F68" w:rsidRPr="000C432B" w:rsidRDefault="00D82F68" w:rsidP="00D82F68">
      <w:pPr>
        <w:ind w:left="851"/>
        <w:contextualSpacing/>
        <w:rPr>
          <w:sz w:val="20"/>
          <w:szCs w:val="20"/>
        </w:rPr>
      </w:pPr>
    </w:p>
    <w:p w:rsidR="00D82F68" w:rsidRDefault="00D82F68" w:rsidP="00D82F68">
      <w:pPr>
        <w:ind w:firstLine="851"/>
        <w:rPr>
          <w:sz w:val="20"/>
          <w:szCs w:val="20"/>
        </w:rPr>
      </w:pPr>
    </w:p>
    <w:p w:rsidR="00D82F68" w:rsidRDefault="00D82F68" w:rsidP="00D82F68">
      <w:pPr>
        <w:ind w:firstLine="851"/>
        <w:rPr>
          <w:sz w:val="20"/>
          <w:szCs w:val="20"/>
        </w:rPr>
      </w:pPr>
      <w:r>
        <w:rPr>
          <w:sz w:val="20"/>
          <w:szCs w:val="20"/>
        </w:rPr>
        <w:t>Распоряжение передал:</w:t>
      </w:r>
    </w:p>
    <w:p w:rsidR="00D82F68" w:rsidRDefault="00D82F68" w:rsidP="00D82F68">
      <w:pPr>
        <w:ind w:firstLine="851"/>
        <w:rPr>
          <w:sz w:val="20"/>
          <w:szCs w:val="20"/>
        </w:rPr>
      </w:pPr>
      <w:r>
        <w:rPr>
          <w:sz w:val="20"/>
          <w:szCs w:val="20"/>
        </w:rPr>
        <w:t xml:space="preserve">_______________________________________________________________________________________________                 </w:t>
      </w:r>
      <w:proofErr w:type="gramStart"/>
      <w:r>
        <w:rPr>
          <w:sz w:val="20"/>
          <w:szCs w:val="20"/>
        </w:rPr>
        <w:t xml:space="preserve">   «</w:t>
      </w:r>
      <w:proofErr w:type="gramEnd"/>
      <w:r>
        <w:rPr>
          <w:sz w:val="20"/>
          <w:szCs w:val="20"/>
        </w:rPr>
        <w:t xml:space="preserve">_______»__________ 20___ года </w:t>
      </w:r>
    </w:p>
    <w:p w:rsidR="00D82F68" w:rsidRDefault="00D82F68" w:rsidP="00D82F68">
      <w:pPr>
        <w:ind w:firstLine="851"/>
        <w:rPr>
          <w:sz w:val="20"/>
          <w:szCs w:val="20"/>
        </w:rPr>
      </w:pPr>
      <w:r w:rsidRPr="005B5885">
        <w:rPr>
          <w:sz w:val="20"/>
          <w:szCs w:val="20"/>
        </w:rPr>
        <w:t>(Ф.И.О. (</w:t>
      </w:r>
      <w:r w:rsidRPr="005B5885">
        <w:rPr>
          <w:bCs/>
          <w:sz w:val="20"/>
          <w:szCs w:val="20"/>
        </w:rPr>
        <w:t>если оно указано в документе, удостоверяющем личность</w:t>
      </w:r>
      <w:r w:rsidRPr="005B5885">
        <w:rPr>
          <w:sz w:val="20"/>
          <w:szCs w:val="20"/>
        </w:rPr>
        <w:t>), должность и подпись должностного лица)</w:t>
      </w:r>
    </w:p>
    <w:p w:rsidR="00D82F68" w:rsidRDefault="00D82F68" w:rsidP="00D82F68">
      <w:pPr>
        <w:ind w:firstLine="851"/>
        <w:rPr>
          <w:sz w:val="20"/>
          <w:szCs w:val="20"/>
        </w:rPr>
      </w:pPr>
    </w:p>
    <w:p w:rsidR="00D82F68" w:rsidRDefault="00D82F68" w:rsidP="00D82F68">
      <w:pPr>
        <w:ind w:firstLine="851"/>
        <w:rPr>
          <w:sz w:val="20"/>
          <w:szCs w:val="20"/>
        </w:rPr>
      </w:pPr>
      <w:r>
        <w:rPr>
          <w:sz w:val="20"/>
          <w:szCs w:val="20"/>
        </w:rPr>
        <w:t>Распоряжение принял:</w:t>
      </w:r>
      <w:r>
        <w:rPr>
          <w:sz w:val="20"/>
          <w:szCs w:val="20"/>
        </w:rPr>
        <w:br/>
        <w:t xml:space="preserve">                ________________________________________________________________________________________________                   «_______»__________ 20___ года </w:t>
      </w:r>
    </w:p>
    <w:p w:rsidR="00D82F68" w:rsidRDefault="00D82F68" w:rsidP="00D82F68">
      <w:pPr>
        <w:ind w:firstLine="851"/>
        <w:rPr>
          <w:sz w:val="20"/>
          <w:szCs w:val="20"/>
        </w:rPr>
      </w:pPr>
      <w:r w:rsidRPr="005B5885">
        <w:rPr>
          <w:sz w:val="20"/>
          <w:szCs w:val="20"/>
        </w:rPr>
        <w:t>(Ф.И.О. (</w:t>
      </w:r>
      <w:r w:rsidRPr="005B5885">
        <w:rPr>
          <w:bCs/>
          <w:sz w:val="20"/>
          <w:szCs w:val="20"/>
        </w:rPr>
        <w:t>если оно указано в документе, удостоверяющем личность</w:t>
      </w:r>
      <w:r w:rsidRPr="005B5885">
        <w:rPr>
          <w:sz w:val="20"/>
          <w:szCs w:val="20"/>
        </w:rPr>
        <w:t>), должность и подпись должностного лица)</w:t>
      </w:r>
    </w:p>
    <w:p w:rsidR="00D82F68" w:rsidRDefault="00D82F68" w:rsidP="00D82F68">
      <w:pPr>
        <w:ind w:firstLine="851"/>
        <w:rPr>
          <w:sz w:val="20"/>
          <w:szCs w:val="20"/>
        </w:rPr>
      </w:pPr>
    </w:p>
    <w:p w:rsidR="00D82F68" w:rsidRDefault="00D82F68" w:rsidP="00D82F68">
      <w:pPr>
        <w:ind w:firstLine="851"/>
        <w:rPr>
          <w:sz w:val="20"/>
          <w:szCs w:val="20"/>
        </w:rPr>
      </w:pPr>
    </w:p>
    <w:p w:rsidR="00D82F68" w:rsidRDefault="00D82F68" w:rsidP="00D82F68">
      <w:pPr>
        <w:ind w:firstLine="851"/>
        <w:rPr>
          <w:sz w:val="20"/>
          <w:szCs w:val="20"/>
        </w:rPr>
      </w:pPr>
    </w:p>
    <w:p w:rsidR="00D82F68" w:rsidRDefault="00D82F68" w:rsidP="00D82F68">
      <w:pPr>
        <w:ind w:firstLine="851"/>
        <w:rPr>
          <w:sz w:val="20"/>
          <w:szCs w:val="20"/>
        </w:rPr>
      </w:pPr>
    </w:p>
    <w:p w:rsidR="00D82F68" w:rsidRDefault="00D82F68" w:rsidP="00D82F68">
      <w:pPr>
        <w:ind w:firstLine="851"/>
        <w:rPr>
          <w:sz w:val="20"/>
          <w:szCs w:val="20"/>
        </w:rPr>
      </w:pPr>
    </w:p>
    <w:p w:rsidR="00D82F68" w:rsidRDefault="00D82F68" w:rsidP="00D82F68">
      <w:pPr>
        <w:ind w:firstLine="851"/>
        <w:rPr>
          <w:sz w:val="20"/>
          <w:szCs w:val="20"/>
        </w:rPr>
      </w:pPr>
    </w:p>
    <w:p w:rsidR="00D82F68" w:rsidRDefault="00D82F68" w:rsidP="00D82F68">
      <w:pPr>
        <w:ind w:firstLine="851"/>
        <w:rPr>
          <w:sz w:val="20"/>
          <w:szCs w:val="20"/>
        </w:rPr>
      </w:pPr>
    </w:p>
    <w:p w:rsidR="00FA2205" w:rsidRDefault="00FA2205" w:rsidP="00D82F68">
      <w:pPr>
        <w:ind w:firstLine="851"/>
        <w:rPr>
          <w:sz w:val="20"/>
          <w:szCs w:val="20"/>
        </w:rPr>
      </w:pPr>
    </w:p>
    <w:p w:rsidR="00FA2205" w:rsidRDefault="00FA2205" w:rsidP="00D82F68">
      <w:pPr>
        <w:ind w:firstLine="851"/>
        <w:rPr>
          <w:sz w:val="20"/>
          <w:szCs w:val="20"/>
        </w:rPr>
      </w:pPr>
    </w:p>
    <w:p w:rsidR="00FA2205" w:rsidRDefault="00FA2205" w:rsidP="00D82F68">
      <w:pPr>
        <w:ind w:firstLine="851"/>
        <w:rPr>
          <w:sz w:val="20"/>
          <w:szCs w:val="20"/>
        </w:rPr>
      </w:pPr>
    </w:p>
    <w:p w:rsidR="00FA2205" w:rsidRDefault="00FA2205" w:rsidP="00D82F68">
      <w:pPr>
        <w:ind w:firstLine="851"/>
        <w:rPr>
          <w:sz w:val="20"/>
          <w:szCs w:val="20"/>
        </w:rPr>
      </w:pPr>
    </w:p>
    <w:p w:rsidR="00FA2205" w:rsidRDefault="00FA2205" w:rsidP="00D82F68">
      <w:pPr>
        <w:ind w:firstLine="851"/>
        <w:rPr>
          <w:sz w:val="20"/>
          <w:szCs w:val="20"/>
        </w:rPr>
      </w:pPr>
    </w:p>
    <w:p w:rsidR="00FA2205" w:rsidRDefault="00FA2205" w:rsidP="00D82F68">
      <w:pPr>
        <w:ind w:firstLine="851"/>
        <w:rPr>
          <w:sz w:val="20"/>
          <w:szCs w:val="20"/>
        </w:rPr>
      </w:pPr>
    </w:p>
    <w:p w:rsidR="00FA2205" w:rsidRDefault="00FA2205" w:rsidP="00D82F68">
      <w:pPr>
        <w:ind w:firstLine="851"/>
        <w:rPr>
          <w:sz w:val="20"/>
          <w:szCs w:val="20"/>
        </w:rPr>
      </w:pPr>
    </w:p>
    <w:p w:rsidR="00D82F68" w:rsidRDefault="00D82F68" w:rsidP="00D82F68">
      <w:pPr>
        <w:ind w:firstLine="851"/>
        <w:rPr>
          <w:sz w:val="20"/>
          <w:szCs w:val="20"/>
        </w:rPr>
      </w:pPr>
    </w:p>
    <w:p w:rsidR="00FA2205" w:rsidRDefault="00FA2205" w:rsidP="00FA2205">
      <w:pPr>
        <w:ind w:left="851"/>
        <w:contextualSpacing/>
        <w:rPr>
          <w:sz w:val="20"/>
          <w:szCs w:val="20"/>
        </w:rPr>
      </w:pPr>
      <w:r w:rsidRPr="000C432B">
        <w:rPr>
          <w:sz w:val="20"/>
          <w:szCs w:val="20"/>
        </w:rPr>
        <w:t>Примечание:</w:t>
      </w:r>
    </w:p>
    <w:p w:rsidR="00FA2205" w:rsidRDefault="00FA2205" w:rsidP="00FA2205">
      <w:pPr>
        <w:ind w:left="851"/>
        <w:contextualSpacing/>
        <w:rPr>
          <w:sz w:val="20"/>
          <w:szCs w:val="20"/>
        </w:rPr>
      </w:pPr>
      <w:r>
        <w:rPr>
          <w:sz w:val="20"/>
          <w:szCs w:val="20"/>
        </w:rPr>
        <w:t>Сумма НДС, подлежащего возврату (зачету), указывается на каждый КБК построчно;</w:t>
      </w:r>
      <w:r w:rsidRPr="000C432B">
        <w:rPr>
          <w:sz w:val="20"/>
          <w:szCs w:val="20"/>
        </w:rPr>
        <w:t xml:space="preserve"> </w:t>
      </w:r>
    </w:p>
    <w:p w:rsidR="00FA2205" w:rsidRDefault="00FA2205" w:rsidP="00FA2205">
      <w:pPr>
        <w:ind w:left="851"/>
        <w:contextualSpacing/>
        <w:rPr>
          <w:sz w:val="20"/>
          <w:szCs w:val="20"/>
        </w:rPr>
      </w:pPr>
      <w:r w:rsidRPr="000C432B">
        <w:rPr>
          <w:sz w:val="20"/>
          <w:szCs w:val="20"/>
        </w:rPr>
        <w:t>расшифровка аббревиатур:</w:t>
      </w:r>
    </w:p>
    <w:p w:rsidR="00FA2205" w:rsidRDefault="00FA2205" w:rsidP="00FA2205">
      <w:pPr>
        <w:ind w:left="851"/>
        <w:contextualSpacing/>
        <w:rPr>
          <w:sz w:val="20"/>
          <w:szCs w:val="20"/>
        </w:rPr>
      </w:pPr>
      <w:r>
        <w:rPr>
          <w:sz w:val="20"/>
          <w:szCs w:val="20"/>
        </w:rPr>
        <w:t>НДС – налог на добавленную стоимость;</w:t>
      </w:r>
      <w:r w:rsidRPr="000C432B">
        <w:rPr>
          <w:sz w:val="20"/>
          <w:szCs w:val="20"/>
        </w:rPr>
        <w:br/>
        <w:t>ИИН</w:t>
      </w:r>
      <w:r>
        <w:rPr>
          <w:sz w:val="20"/>
          <w:szCs w:val="20"/>
        </w:rPr>
        <w:t>/БИН</w:t>
      </w:r>
      <w:r w:rsidRPr="000C432B">
        <w:rPr>
          <w:sz w:val="20"/>
          <w:szCs w:val="20"/>
        </w:rPr>
        <w:t xml:space="preserve"> –</w:t>
      </w:r>
      <w:r>
        <w:rPr>
          <w:sz w:val="20"/>
          <w:szCs w:val="20"/>
        </w:rPr>
        <w:t xml:space="preserve"> </w:t>
      </w:r>
      <w:r w:rsidRPr="000C432B">
        <w:rPr>
          <w:sz w:val="20"/>
          <w:szCs w:val="20"/>
        </w:rPr>
        <w:t>индивид</w:t>
      </w:r>
      <w:r>
        <w:rPr>
          <w:sz w:val="20"/>
          <w:szCs w:val="20"/>
        </w:rPr>
        <w:t>уальный идентификационный номер/бизнес идентификационный номер;</w:t>
      </w:r>
    </w:p>
    <w:p w:rsidR="00FA2205" w:rsidRDefault="00FA2205" w:rsidP="00FA2205">
      <w:pPr>
        <w:ind w:left="851"/>
        <w:contextualSpacing/>
        <w:rPr>
          <w:sz w:val="20"/>
          <w:szCs w:val="20"/>
        </w:rPr>
      </w:pPr>
      <w:r>
        <w:rPr>
          <w:sz w:val="20"/>
          <w:szCs w:val="20"/>
        </w:rPr>
        <w:t>КБК – код бюджетной классификации;</w:t>
      </w:r>
      <w:r w:rsidRPr="000C432B">
        <w:rPr>
          <w:sz w:val="20"/>
          <w:szCs w:val="20"/>
        </w:rPr>
        <w:br/>
      </w:r>
      <w:r>
        <w:rPr>
          <w:sz w:val="20"/>
          <w:szCs w:val="20"/>
        </w:rPr>
        <w:t>БИК – банковский идентификационный код;</w:t>
      </w:r>
    </w:p>
    <w:p w:rsidR="00FA2205" w:rsidRDefault="00FA2205" w:rsidP="00FA2205">
      <w:pPr>
        <w:ind w:left="143" w:firstLine="708"/>
        <w:contextualSpacing/>
        <w:rPr>
          <w:sz w:val="20"/>
          <w:szCs w:val="20"/>
        </w:rPr>
      </w:pPr>
      <w:r>
        <w:rPr>
          <w:sz w:val="20"/>
          <w:szCs w:val="20"/>
        </w:rPr>
        <w:t>ИИК – индивидуальный идентификационный код.</w:t>
      </w:r>
    </w:p>
    <w:p w:rsidR="00D82F68" w:rsidRDefault="00D82F68" w:rsidP="00D82F68">
      <w:pPr>
        <w:ind w:firstLine="851"/>
        <w:rPr>
          <w:sz w:val="20"/>
          <w:szCs w:val="20"/>
        </w:rPr>
      </w:pPr>
    </w:p>
    <w:p w:rsidR="00D82F68" w:rsidRDefault="00D82F68" w:rsidP="00D82F68">
      <w:pPr>
        <w:ind w:firstLine="851"/>
        <w:rPr>
          <w:sz w:val="20"/>
          <w:szCs w:val="20"/>
        </w:rPr>
      </w:pPr>
    </w:p>
    <w:p w:rsidR="00D82F68" w:rsidRDefault="00D82F68" w:rsidP="00D82F68">
      <w:pPr>
        <w:ind w:firstLine="851"/>
        <w:rPr>
          <w:sz w:val="20"/>
          <w:szCs w:val="20"/>
        </w:rPr>
      </w:pPr>
    </w:p>
    <w:p w:rsidR="00D82F68" w:rsidRDefault="00D82F68" w:rsidP="00D82F68">
      <w:pPr>
        <w:ind w:firstLine="851"/>
        <w:rPr>
          <w:sz w:val="20"/>
          <w:szCs w:val="20"/>
        </w:rPr>
      </w:pPr>
    </w:p>
    <w:p w:rsidR="00D82F68" w:rsidRDefault="00D82F68" w:rsidP="00D82F68">
      <w:pPr>
        <w:ind w:firstLine="851"/>
        <w:rPr>
          <w:sz w:val="20"/>
          <w:szCs w:val="20"/>
        </w:rPr>
      </w:pPr>
    </w:p>
    <w:p w:rsidR="00D82F68" w:rsidRDefault="00D82F68" w:rsidP="00D82F68">
      <w:pPr>
        <w:ind w:firstLine="851"/>
        <w:rPr>
          <w:sz w:val="20"/>
          <w:szCs w:val="20"/>
        </w:rPr>
      </w:pPr>
    </w:p>
    <w:p w:rsidR="00D82F68" w:rsidRDefault="00D82F68" w:rsidP="00D82F68">
      <w:pPr>
        <w:ind w:firstLine="851"/>
        <w:rPr>
          <w:sz w:val="20"/>
          <w:szCs w:val="20"/>
        </w:rPr>
      </w:pPr>
    </w:p>
    <w:p w:rsidR="00D82F68" w:rsidRDefault="00D82F68" w:rsidP="00D82F68">
      <w:pPr>
        <w:ind w:firstLine="851"/>
        <w:rPr>
          <w:sz w:val="20"/>
          <w:szCs w:val="20"/>
        </w:rPr>
        <w:sectPr w:rsidR="00D82F68" w:rsidSect="004104EE">
          <w:headerReference w:type="default" r:id="rId19"/>
          <w:pgSz w:w="16838" w:h="11906" w:orient="landscape"/>
          <w:pgMar w:top="1418" w:right="851" w:bottom="1418" w:left="1418" w:header="709" w:footer="709" w:gutter="0"/>
          <w:pgNumType w:start="112"/>
          <w:cols w:space="708"/>
          <w:docGrid w:linePitch="360"/>
        </w:sectPr>
      </w:pPr>
    </w:p>
    <w:p w:rsidR="00D82F68" w:rsidRPr="00E41257" w:rsidRDefault="00D82F68" w:rsidP="00D82F68">
      <w:pPr>
        <w:ind w:firstLine="5103"/>
        <w:jc w:val="center"/>
        <w:outlineLvl w:val="0"/>
        <w:rPr>
          <w:rStyle w:val="s0"/>
          <w:sz w:val="28"/>
          <w:szCs w:val="28"/>
        </w:rPr>
      </w:pPr>
      <w:r w:rsidRPr="00E41257">
        <w:rPr>
          <w:rStyle w:val="s0"/>
          <w:sz w:val="28"/>
          <w:szCs w:val="28"/>
        </w:rPr>
        <w:lastRenderedPageBreak/>
        <w:t>Приложение 27</w:t>
      </w:r>
    </w:p>
    <w:p w:rsidR="00D82F68" w:rsidRPr="00E41257" w:rsidRDefault="00D82F68" w:rsidP="00D82F68">
      <w:pPr>
        <w:ind w:left="5387"/>
        <w:jc w:val="center"/>
        <w:outlineLvl w:val="0"/>
        <w:rPr>
          <w:sz w:val="28"/>
          <w:szCs w:val="28"/>
        </w:rPr>
      </w:pPr>
      <w:r w:rsidRPr="00E41257">
        <w:rPr>
          <w:rStyle w:val="s0"/>
          <w:sz w:val="28"/>
          <w:szCs w:val="28"/>
        </w:rPr>
        <w:t>к Правилам ведения лицевого    счета налогоплательщика (налогового агента)</w:t>
      </w:r>
    </w:p>
    <w:p w:rsidR="00D82F68" w:rsidRPr="00667968" w:rsidRDefault="00D82F68" w:rsidP="00D82F68">
      <w:pPr>
        <w:jc w:val="both"/>
      </w:pPr>
    </w:p>
    <w:p w:rsidR="00D82F68" w:rsidRPr="00667968" w:rsidRDefault="00D82F68" w:rsidP="00D82F68">
      <w:pPr>
        <w:pStyle w:val="3"/>
      </w:pPr>
      <w:r w:rsidRPr="00667968">
        <w:t> </w:t>
      </w:r>
    </w:p>
    <w:p w:rsidR="00D82F68" w:rsidRPr="00A31315" w:rsidRDefault="00D82F68" w:rsidP="00D82F68">
      <w:pPr>
        <w:jc w:val="center"/>
        <w:rPr>
          <w:b/>
          <w:bCs/>
        </w:rPr>
      </w:pPr>
      <w:r w:rsidRPr="00A31315">
        <w:rPr>
          <w:b/>
          <w:bCs/>
        </w:rPr>
        <w:t>Подтверждение</w:t>
      </w:r>
    </w:p>
    <w:p w:rsidR="00D82F68" w:rsidRPr="00A31315" w:rsidRDefault="00D82F68" w:rsidP="00D82F68">
      <w:pPr>
        <w:jc w:val="center"/>
        <w:rPr>
          <w:b/>
          <w:bCs/>
        </w:rPr>
      </w:pPr>
      <w:r w:rsidRPr="00A31315">
        <w:rPr>
          <w:b/>
          <w:bCs/>
        </w:rPr>
        <w:t xml:space="preserve">о проведенном зачете налога на добавленную стоимость, уплаченного по товарам </w:t>
      </w:r>
      <w:r>
        <w:rPr>
          <w:b/>
          <w:bCs/>
        </w:rPr>
        <w:t>(</w:t>
      </w:r>
      <w:r w:rsidRPr="00A31315">
        <w:rPr>
          <w:b/>
          <w:bCs/>
        </w:rPr>
        <w:t>работам, услугам</w:t>
      </w:r>
      <w:r>
        <w:rPr>
          <w:b/>
          <w:bCs/>
        </w:rPr>
        <w:t>)</w:t>
      </w:r>
      <w:r w:rsidRPr="00A31315">
        <w:rPr>
          <w:b/>
          <w:bCs/>
        </w:rPr>
        <w:t>, приобретенным за счет средств гранта</w:t>
      </w:r>
    </w:p>
    <w:p w:rsidR="00D82F68" w:rsidRPr="00667968" w:rsidRDefault="00D82F68" w:rsidP="00D82F68">
      <w:pPr>
        <w:jc w:val="center"/>
      </w:pPr>
    </w:p>
    <w:p w:rsidR="00D82F68" w:rsidRDefault="00D82F68" w:rsidP="00D82F68">
      <w:pPr>
        <w:contextualSpacing/>
      </w:pPr>
      <w:r w:rsidRPr="00667968">
        <w:t> </w:t>
      </w:r>
      <w:r>
        <w:t>«_____»</w:t>
      </w:r>
      <w:r w:rsidR="005A0615">
        <w:t xml:space="preserve"> </w:t>
      </w:r>
      <w:r>
        <w:t>____________20___ года</w:t>
      </w:r>
    </w:p>
    <w:p w:rsidR="00D82F68" w:rsidRPr="00667968" w:rsidRDefault="00D82F68" w:rsidP="00D82F68"/>
    <w:p w:rsidR="00D82F68" w:rsidRDefault="00D82F68" w:rsidP="00D82F68">
      <w:pPr>
        <w:contextualSpacing/>
        <w:jc w:val="center"/>
      </w:pPr>
      <w:r>
        <w:t>___________________________________________________________________________</w:t>
      </w:r>
    </w:p>
    <w:p w:rsidR="00D82F68" w:rsidRPr="005C722E" w:rsidRDefault="00D82F68" w:rsidP="00D82F68">
      <w:pPr>
        <w:ind w:firstLine="851"/>
        <w:contextualSpacing/>
        <w:jc w:val="center"/>
        <w:rPr>
          <w:sz w:val="20"/>
          <w:szCs w:val="20"/>
        </w:rPr>
      </w:pPr>
      <w:r>
        <w:rPr>
          <w:sz w:val="20"/>
          <w:szCs w:val="20"/>
        </w:rPr>
        <w:t xml:space="preserve">(наименование, </w:t>
      </w:r>
      <w:r w:rsidRPr="005C722E">
        <w:rPr>
          <w:sz w:val="20"/>
          <w:szCs w:val="20"/>
        </w:rPr>
        <w:t xml:space="preserve">код, адрес </w:t>
      </w:r>
      <w:r>
        <w:rPr>
          <w:sz w:val="20"/>
          <w:szCs w:val="20"/>
        </w:rPr>
        <w:t>ОГД</w:t>
      </w:r>
      <w:r w:rsidRPr="005C722E">
        <w:rPr>
          <w:sz w:val="20"/>
          <w:szCs w:val="20"/>
        </w:rPr>
        <w:t>)</w:t>
      </w:r>
    </w:p>
    <w:p w:rsidR="00D82F68" w:rsidRDefault="00D82F68" w:rsidP="00D82F68">
      <w:pPr>
        <w:contextualSpacing/>
      </w:pPr>
    </w:p>
    <w:p w:rsidR="00D82F68" w:rsidRPr="00147D00" w:rsidRDefault="00D82F68" w:rsidP="00D82F68">
      <w:pPr>
        <w:contextualSpacing/>
      </w:pPr>
      <w:r w:rsidRPr="00147D00">
        <w:t>в соответствии с пунктом 1 статьи 4</w:t>
      </w:r>
      <w:r>
        <w:t>8</w:t>
      </w:r>
      <w:r w:rsidRPr="00147D00">
        <w:t>0 Налогового кодекса Республики Казахстан</w:t>
      </w:r>
      <w:r>
        <w:t xml:space="preserve"> (далее – Налоговый кодекс)</w:t>
      </w:r>
      <w:r w:rsidRPr="00147D00">
        <w:t xml:space="preserve"> уведомляет Вас</w:t>
      </w:r>
    </w:p>
    <w:p w:rsidR="00D82F68" w:rsidRPr="00147D00" w:rsidRDefault="00D82F68" w:rsidP="00D82F68">
      <w:pPr>
        <w:contextualSpacing/>
      </w:pPr>
      <w:r w:rsidRPr="00147D00">
        <w:t>____________________________________________________</w:t>
      </w:r>
      <w:r>
        <w:t>_______________________</w:t>
      </w:r>
    </w:p>
    <w:p w:rsidR="00D82F68" w:rsidRPr="005C722E" w:rsidRDefault="00D82F68" w:rsidP="00D82F68">
      <w:pPr>
        <w:contextualSpacing/>
        <w:jc w:val="center"/>
        <w:rPr>
          <w:sz w:val="20"/>
          <w:szCs w:val="20"/>
        </w:rPr>
      </w:pPr>
      <w:r w:rsidRPr="005C722E">
        <w:rPr>
          <w:sz w:val="20"/>
          <w:szCs w:val="20"/>
        </w:rPr>
        <w:t>(ИИН/БИН, фамилия, имя и отчество или наименование налогоплательщика)</w:t>
      </w:r>
    </w:p>
    <w:p w:rsidR="00D82F68" w:rsidRDefault="00D82F68" w:rsidP="00D82F68">
      <w:pPr>
        <w:contextualSpacing/>
      </w:pPr>
      <w:r w:rsidRPr="00147D00">
        <w:t>____________________________________________________</w:t>
      </w:r>
      <w:r>
        <w:t>_______________________</w:t>
      </w:r>
    </w:p>
    <w:p w:rsidR="00D82F68" w:rsidRPr="00147D00" w:rsidRDefault="00D82F68" w:rsidP="00D82F68">
      <w:pPr>
        <w:contextualSpacing/>
      </w:pPr>
      <w:r w:rsidRPr="00147D00">
        <w:t xml:space="preserve"> </w:t>
      </w:r>
    </w:p>
    <w:p w:rsidR="00D82F68" w:rsidRPr="005C722E" w:rsidRDefault="00D82F68" w:rsidP="00D82F68">
      <w:pPr>
        <w:contextualSpacing/>
        <w:rPr>
          <w:sz w:val="20"/>
          <w:szCs w:val="20"/>
        </w:rPr>
      </w:pPr>
      <w:r w:rsidRPr="00147D00">
        <w:t>о том, что на осн</w:t>
      </w:r>
      <w:r>
        <w:t>овании Вашего заявления______</w:t>
      </w:r>
      <w:r w:rsidRPr="00147D00">
        <w:t>________________</w:t>
      </w:r>
      <w:r>
        <w:t>______</w:t>
      </w:r>
      <w:r w:rsidRPr="00147D00">
        <w:t>________</w:t>
      </w:r>
      <w:r>
        <w:t>___</w:t>
      </w:r>
      <w:r w:rsidRPr="00147D00">
        <w:tab/>
      </w:r>
      <w:r w:rsidRPr="00147D00">
        <w:tab/>
      </w:r>
      <w:r w:rsidRPr="00147D00">
        <w:tab/>
      </w:r>
      <w:r w:rsidRPr="00147D00">
        <w:tab/>
      </w:r>
      <w:r w:rsidRPr="00147D00">
        <w:tab/>
        <w:t xml:space="preserve">           </w:t>
      </w:r>
      <w:r w:rsidR="0033445E">
        <w:t xml:space="preserve">                            </w:t>
      </w:r>
      <w:r w:rsidRPr="005C722E">
        <w:rPr>
          <w:sz w:val="20"/>
          <w:szCs w:val="20"/>
        </w:rPr>
        <w:t>(дата, № заявления)</w:t>
      </w:r>
    </w:p>
    <w:p w:rsidR="00D82F68" w:rsidRDefault="00D82F68" w:rsidP="00D82F68">
      <w:pPr>
        <w:contextualSpacing/>
      </w:pPr>
      <w:r w:rsidRPr="00147D00">
        <w:t xml:space="preserve">в соответствии со </w:t>
      </w:r>
      <w:r w:rsidRPr="003343F2">
        <w:t>статьей 130 Налогового кодекса</w:t>
      </w:r>
      <w:r w:rsidRPr="00147D00">
        <w:t xml:space="preserve"> </w:t>
      </w:r>
      <w:r>
        <w:t>________________________________</w:t>
      </w:r>
    </w:p>
    <w:p w:rsidR="00D82F68" w:rsidRPr="005C722E" w:rsidRDefault="00D82F68" w:rsidP="00D82F68">
      <w:pPr>
        <w:contextualSpacing/>
        <w:rPr>
          <w:sz w:val="20"/>
          <w:szCs w:val="20"/>
        </w:rPr>
      </w:pPr>
      <w:r w:rsidRPr="005C722E">
        <w:rPr>
          <w:sz w:val="20"/>
          <w:szCs w:val="20"/>
        </w:rPr>
        <w:t xml:space="preserve">                                                                                                             </w:t>
      </w:r>
      <w:r>
        <w:rPr>
          <w:sz w:val="20"/>
          <w:szCs w:val="20"/>
        </w:rPr>
        <w:t xml:space="preserve">                            </w:t>
      </w:r>
      <w:r w:rsidRPr="005C722E">
        <w:rPr>
          <w:sz w:val="20"/>
          <w:szCs w:val="20"/>
        </w:rPr>
        <w:t xml:space="preserve">(дата возврата)                                                                                                                                   </w:t>
      </w:r>
    </w:p>
    <w:p w:rsidR="00D82F68" w:rsidRDefault="00D82F68" w:rsidP="00D82F68">
      <w:pPr>
        <w:contextualSpacing/>
        <w:jc w:val="both"/>
      </w:pPr>
      <w:r w:rsidRPr="00147D00">
        <w:t xml:space="preserve">произведен возврат </w:t>
      </w:r>
      <w:r>
        <w:t>НДС</w:t>
      </w:r>
      <w:r w:rsidRPr="00147D00">
        <w:t xml:space="preserve"> путем зачета в счет </w:t>
      </w:r>
      <w:r>
        <w:t>НДС</w:t>
      </w:r>
      <w:r w:rsidRPr="00147D00">
        <w:t>, подлежащего уплате в соответствии со статьей 4</w:t>
      </w:r>
      <w:r>
        <w:t>8</w:t>
      </w:r>
      <w:r w:rsidRPr="00147D00">
        <w:t>0 Налогового кодекса</w:t>
      </w:r>
      <w:r>
        <w:t>, в сумме______________________________________________________________________</w:t>
      </w:r>
    </w:p>
    <w:p w:rsidR="00D82F68" w:rsidRDefault="00D82F68" w:rsidP="00D82F68">
      <w:pPr>
        <w:contextualSpacing/>
        <w:jc w:val="both"/>
      </w:pPr>
      <w:r>
        <w:t>______________________________________________________________________тенге.</w:t>
      </w:r>
    </w:p>
    <w:p w:rsidR="00D82F68" w:rsidRPr="005C722E" w:rsidRDefault="00D82F68" w:rsidP="00D82F68">
      <w:pPr>
        <w:contextualSpacing/>
        <w:jc w:val="both"/>
        <w:rPr>
          <w:sz w:val="20"/>
          <w:szCs w:val="20"/>
        </w:rPr>
      </w:pPr>
      <w:r>
        <w:t xml:space="preserve">                                             </w:t>
      </w:r>
      <w:r w:rsidRPr="005C722E">
        <w:rPr>
          <w:sz w:val="20"/>
          <w:szCs w:val="20"/>
        </w:rPr>
        <w:t xml:space="preserve">(цифрами и прописью)   </w:t>
      </w:r>
    </w:p>
    <w:p w:rsidR="00D82F68" w:rsidRDefault="00D82F68" w:rsidP="00D82F68">
      <w:pPr>
        <w:contextualSpacing/>
        <w:jc w:val="both"/>
      </w:pPr>
    </w:p>
    <w:p w:rsidR="00D82F68" w:rsidRDefault="00D82F68" w:rsidP="00D82F68">
      <w:pPr>
        <w:contextualSpacing/>
        <w:jc w:val="both"/>
      </w:pPr>
    </w:p>
    <w:p w:rsidR="00D82F68" w:rsidRDefault="00D82F68" w:rsidP="00D82F68">
      <w:pPr>
        <w:contextualSpacing/>
        <w:jc w:val="both"/>
      </w:pPr>
    </w:p>
    <w:p w:rsidR="00D82F68" w:rsidRDefault="00D82F68" w:rsidP="00D82F68">
      <w:pPr>
        <w:contextualSpacing/>
        <w:jc w:val="both"/>
      </w:pPr>
    </w:p>
    <w:p w:rsidR="00D82F68" w:rsidRDefault="00D82F68" w:rsidP="00D82F68">
      <w:pPr>
        <w:contextualSpacing/>
        <w:jc w:val="both"/>
      </w:pPr>
      <w:r>
        <w:t>Руководитель ОГД_______________               ______________________________________</w:t>
      </w:r>
    </w:p>
    <w:p w:rsidR="00D82F68" w:rsidRPr="005C722E" w:rsidRDefault="00D82F68" w:rsidP="00D82F68">
      <w:pPr>
        <w:contextualSpacing/>
        <w:jc w:val="both"/>
        <w:rPr>
          <w:sz w:val="20"/>
          <w:szCs w:val="20"/>
        </w:rPr>
      </w:pPr>
      <w:r w:rsidRPr="005C722E">
        <w:rPr>
          <w:sz w:val="20"/>
          <w:szCs w:val="20"/>
        </w:rPr>
        <w:t xml:space="preserve">                                        </w:t>
      </w:r>
      <w:r>
        <w:rPr>
          <w:sz w:val="20"/>
          <w:szCs w:val="20"/>
        </w:rPr>
        <w:t xml:space="preserve">        </w:t>
      </w:r>
      <w:r w:rsidRPr="005C722E">
        <w:rPr>
          <w:sz w:val="20"/>
          <w:szCs w:val="20"/>
        </w:rPr>
        <w:t>(</w:t>
      </w:r>
      <w:proofErr w:type="gramStart"/>
      <w:r w:rsidRPr="005C722E">
        <w:rPr>
          <w:sz w:val="20"/>
          <w:szCs w:val="20"/>
        </w:rPr>
        <w:t xml:space="preserve">подпись)   </w:t>
      </w:r>
      <w:proofErr w:type="gramEnd"/>
      <w:r w:rsidRPr="005C722E">
        <w:rPr>
          <w:sz w:val="20"/>
          <w:szCs w:val="20"/>
        </w:rPr>
        <w:t xml:space="preserve">                                        </w:t>
      </w:r>
      <w:r>
        <w:rPr>
          <w:sz w:val="20"/>
          <w:szCs w:val="20"/>
        </w:rPr>
        <w:t xml:space="preserve">              </w:t>
      </w:r>
      <w:r w:rsidRPr="005C722E">
        <w:rPr>
          <w:sz w:val="20"/>
          <w:szCs w:val="20"/>
        </w:rPr>
        <w:t>(фамилия, имя и отчество)</w:t>
      </w:r>
    </w:p>
    <w:p w:rsidR="00D82F68" w:rsidRDefault="00D82F68" w:rsidP="00D82F68">
      <w:pPr>
        <w:contextualSpacing/>
        <w:jc w:val="both"/>
      </w:pPr>
    </w:p>
    <w:p w:rsidR="00D82F68" w:rsidRDefault="00D82F68" w:rsidP="00D82F68">
      <w:pPr>
        <w:contextualSpacing/>
        <w:jc w:val="both"/>
      </w:pPr>
      <w:r>
        <w:t>Должностное лицо, ответственное</w:t>
      </w:r>
    </w:p>
    <w:p w:rsidR="00D82F68" w:rsidRDefault="00D82F68" w:rsidP="00D82F68">
      <w:pPr>
        <w:contextualSpacing/>
        <w:jc w:val="both"/>
      </w:pPr>
      <w:r>
        <w:t>за ведение учета и лицевых счетов_____________    _______________________________</w:t>
      </w:r>
    </w:p>
    <w:p w:rsidR="00D82F68" w:rsidRPr="005C722E" w:rsidRDefault="00D82F68" w:rsidP="00D82F68">
      <w:pPr>
        <w:contextualSpacing/>
        <w:jc w:val="both"/>
        <w:rPr>
          <w:sz w:val="20"/>
          <w:szCs w:val="20"/>
        </w:rPr>
      </w:pPr>
      <w:r w:rsidRPr="005C722E">
        <w:rPr>
          <w:sz w:val="20"/>
          <w:szCs w:val="20"/>
        </w:rPr>
        <w:t xml:space="preserve">                                                         </w:t>
      </w:r>
      <w:r>
        <w:rPr>
          <w:sz w:val="20"/>
          <w:szCs w:val="20"/>
        </w:rPr>
        <w:t xml:space="preserve">                  </w:t>
      </w:r>
      <w:r w:rsidRPr="005C722E">
        <w:rPr>
          <w:sz w:val="20"/>
          <w:szCs w:val="20"/>
        </w:rPr>
        <w:t xml:space="preserve">       (</w:t>
      </w:r>
      <w:proofErr w:type="gramStart"/>
      <w:r w:rsidRPr="005C722E">
        <w:rPr>
          <w:sz w:val="20"/>
          <w:szCs w:val="20"/>
        </w:rPr>
        <w:t xml:space="preserve">подпись)   </w:t>
      </w:r>
      <w:proofErr w:type="gramEnd"/>
      <w:r w:rsidRPr="005C722E">
        <w:rPr>
          <w:sz w:val="20"/>
          <w:szCs w:val="20"/>
        </w:rPr>
        <w:t xml:space="preserve">                </w:t>
      </w:r>
      <w:r>
        <w:rPr>
          <w:sz w:val="20"/>
          <w:szCs w:val="20"/>
        </w:rPr>
        <w:t xml:space="preserve">      </w:t>
      </w:r>
      <w:r w:rsidRPr="005C722E">
        <w:rPr>
          <w:sz w:val="20"/>
          <w:szCs w:val="20"/>
        </w:rPr>
        <w:t xml:space="preserve">(фамилия, имя и отчество)      </w:t>
      </w:r>
    </w:p>
    <w:p w:rsidR="00D82F68" w:rsidRDefault="00D82F68" w:rsidP="00D82F68">
      <w:pPr>
        <w:contextualSpacing/>
        <w:jc w:val="both"/>
      </w:pPr>
    </w:p>
    <w:p w:rsidR="00D82F68" w:rsidRDefault="00D82F68" w:rsidP="00D82F68">
      <w:pPr>
        <w:contextualSpacing/>
        <w:jc w:val="both"/>
      </w:pPr>
    </w:p>
    <w:p w:rsidR="00D82F68" w:rsidRDefault="00D82F68" w:rsidP="00D82F68">
      <w:pPr>
        <w:contextualSpacing/>
      </w:pPr>
      <w:r w:rsidRPr="000B530E">
        <w:t>Примечание: расшифровка аббревиатур:</w:t>
      </w:r>
    </w:p>
    <w:p w:rsidR="00D82F68" w:rsidRPr="000B530E" w:rsidRDefault="00D82F68" w:rsidP="00D82F68">
      <w:pPr>
        <w:contextualSpacing/>
      </w:pPr>
      <w:r>
        <w:t>ОГД – орган государственных доходов;</w:t>
      </w:r>
    </w:p>
    <w:p w:rsidR="00D82F68" w:rsidRPr="000B530E" w:rsidRDefault="00D82F68" w:rsidP="00D82F68">
      <w:pPr>
        <w:contextualSpacing/>
      </w:pPr>
      <w:r w:rsidRPr="000B530E">
        <w:t>НДС – налог на добавленную стоимость;</w:t>
      </w:r>
      <w:r w:rsidRPr="000B530E">
        <w:br/>
        <w:t>фамилия, имя и отчество – фамилия, имя и отчество (если оно указано в документ</w:t>
      </w:r>
      <w:r>
        <w:t>е, удостоверяющем личность);</w:t>
      </w:r>
      <w:r>
        <w:br/>
      </w:r>
      <w:r w:rsidRPr="000B530E">
        <w:t>ИИН</w:t>
      </w:r>
      <w:r>
        <w:t>/БИН</w:t>
      </w:r>
      <w:r w:rsidRPr="000B530E">
        <w:t xml:space="preserve"> –</w:t>
      </w:r>
      <w:r w:rsidR="00FA2205">
        <w:t xml:space="preserve"> </w:t>
      </w:r>
      <w:r w:rsidRPr="000B530E">
        <w:t>индивидуальный идентификационный номер</w:t>
      </w:r>
      <w:r>
        <w:t>/</w:t>
      </w:r>
      <w:r w:rsidRPr="000B530E">
        <w:t>бизнес иде</w:t>
      </w:r>
      <w:r>
        <w:t>нтификационный номер</w:t>
      </w:r>
      <w:r w:rsidRPr="000B530E">
        <w:t>.</w:t>
      </w:r>
    </w:p>
    <w:p w:rsidR="00D82F68" w:rsidRPr="00667968" w:rsidRDefault="00D82F68" w:rsidP="00D82F68"/>
    <w:p w:rsidR="00FD7101" w:rsidRDefault="00FD7101" w:rsidP="00D00246">
      <w:pPr>
        <w:ind w:left="851" w:firstLine="142"/>
        <w:contextualSpacing/>
        <w:rPr>
          <w:b/>
          <w:sz w:val="28"/>
          <w:szCs w:val="28"/>
        </w:rPr>
      </w:pPr>
    </w:p>
    <w:p w:rsidR="00681C1C" w:rsidRDefault="00681C1C" w:rsidP="00D00246">
      <w:pPr>
        <w:ind w:left="851" w:firstLine="142"/>
        <w:contextualSpacing/>
        <w:rPr>
          <w:b/>
          <w:sz w:val="28"/>
          <w:szCs w:val="28"/>
        </w:rPr>
        <w:sectPr w:rsidR="00681C1C" w:rsidSect="00D82F68">
          <w:pgSz w:w="11906" w:h="16838"/>
          <w:pgMar w:top="851" w:right="1418" w:bottom="1418" w:left="1418" w:header="709" w:footer="709" w:gutter="0"/>
          <w:pgNumType w:start="112"/>
          <w:cols w:space="708"/>
          <w:docGrid w:linePitch="360"/>
        </w:sectPr>
      </w:pPr>
    </w:p>
    <w:p w:rsidR="00681C1C" w:rsidRPr="000A07D8" w:rsidRDefault="00681C1C" w:rsidP="00681C1C">
      <w:pPr>
        <w:ind w:firstLine="8789"/>
        <w:jc w:val="center"/>
        <w:rPr>
          <w:sz w:val="28"/>
          <w:szCs w:val="28"/>
        </w:rPr>
      </w:pPr>
      <w:r w:rsidRPr="000A07D8">
        <w:rPr>
          <w:sz w:val="28"/>
          <w:szCs w:val="28"/>
        </w:rPr>
        <w:lastRenderedPageBreak/>
        <w:t>Приложение 28</w:t>
      </w:r>
    </w:p>
    <w:p w:rsidR="00681C1C" w:rsidRPr="000A07D8" w:rsidRDefault="00681C1C" w:rsidP="00681C1C">
      <w:pPr>
        <w:ind w:firstLine="8789"/>
        <w:jc w:val="center"/>
        <w:rPr>
          <w:sz w:val="28"/>
          <w:szCs w:val="28"/>
        </w:rPr>
      </w:pPr>
      <w:r w:rsidRPr="000A07D8">
        <w:rPr>
          <w:sz w:val="28"/>
          <w:szCs w:val="28"/>
        </w:rPr>
        <w:t>к Правилам ведения лицевого счета</w:t>
      </w:r>
    </w:p>
    <w:p w:rsidR="00681C1C" w:rsidRPr="000A07D8" w:rsidRDefault="00681C1C" w:rsidP="00681C1C">
      <w:pPr>
        <w:ind w:firstLine="8789"/>
        <w:jc w:val="center"/>
        <w:rPr>
          <w:sz w:val="28"/>
          <w:szCs w:val="28"/>
        </w:rPr>
      </w:pPr>
      <w:r w:rsidRPr="000A07D8">
        <w:rPr>
          <w:sz w:val="28"/>
          <w:szCs w:val="28"/>
        </w:rPr>
        <w:t>налогоплательщика (налогового агента)</w:t>
      </w:r>
    </w:p>
    <w:p w:rsidR="00681C1C" w:rsidRDefault="00681C1C" w:rsidP="00681C1C">
      <w:pPr>
        <w:rPr>
          <w:sz w:val="20"/>
          <w:szCs w:val="20"/>
        </w:rPr>
      </w:pPr>
      <w:r>
        <w:rPr>
          <w:sz w:val="20"/>
          <w:szCs w:val="20"/>
        </w:rPr>
        <w:t xml:space="preserve">                 ___________________________________________________</w:t>
      </w:r>
    </w:p>
    <w:p w:rsidR="00681C1C" w:rsidRDefault="00681C1C" w:rsidP="00681C1C">
      <w:pPr>
        <w:ind w:firstLine="708"/>
        <w:contextualSpacing/>
        <w:rPr>
          <w:sz w:val="20"/>
          <w:szCs w:val="20"/>
        </w:rPr>
      </w:pPr>
      <w:r>
        <w:rPr>
          <w:sz w:val="20"/>
          <w:szCs w:val="20"/>
        </w:rPr>
        <w:t xml:space="preserve">  (</w:t>
      </w:r>
      <w:r w:rsidRPr="00675F41">
        <w:rPr>
          <w:sz w:val="20"/>
          <w:szCs w:val="20"/>
        </w:rPr>
        <w:t>наим</w:t>
      </w:r>
      <w:r>
        <w:rPr>
          <w:sz w:val="20"/>
          <w:szCs w:val="20"/>
        </w:rPr>
        <w:t>енование, код, адрес органа государственных доходов)</w:t>
      </w:r>
    </w:p>
    <w:p w:rsidR="00681C1C" w:rsidRDefault="00681C1C" w:rsidP="00681C1C">
      <w:pPr>
        <w:ind w:left="11328" w:firstLine="708"/>
        <w:rPr>
          <w:sz w:val="20"/>
          <w:szCs w:val="20"/>
        </w:rPr>
      </w:pPr>
      <w:r>
        <w:rPr>
          <w:sz w:val="20"/>
          <w:szCs w:val="20"/>
        </w:rPr>
        <w:t>«Утверждаю»</w:t>
      </w:r>
    </w:p>
    <w:p w:rsidR="00681C1C" w:rsidRDefault="00681C1C" w:rsidP="00681C1C">
      <w:pPr>
        <w:ind w:left="9356" w:firstLine="981"/>
        <w:rPr>
          <w:sz w:val="20"/>
          <w:szCs w:val="20"/>
        </w:rPr>
      </w:pPr>
      <w:r>
        <w:rPr>
          <w:sz w:val="20"/>
          <w:szCs w:val="20"/>
        </w:rPr>
        <w:t>_________________________________________</w:t>
      </w:r>
    </w:p>
    <w:p w:rsidR="00681C1C" w:rsidRDefault="00681C1C" w:rsidP="00681C1C">
      <w:pPr>
        <w:ind w:left="9912"/>
        <w:rPr>
          <w:sz w:val="20"/>
          <w:szCs w:val="20"/>
        </w:rPr>
      </w:pPr>
      <w:r>
        <w:rPr>
          <w:sz w:val="20"/>
          <w:szCs w:val="20"/>
        </w:rPr>
        <w:t xml:space="preserve">          Руководитель органа государственных доходов</w:t>
      </w:r>
    </w:p>
    <w:p w:rsidR="00681C1C" w:rsidRDefault="00681C1C" w:rsidP="00681C1C">
      <w:pPr>
        <w:jc w:val="center"/>
        <w:rPr>
          <w:b/>
          <w:sz w:val="20"/>
          <w:szCs w:val="20"/>
        </w:rPr>
      </w:pPr>
    </w:p>
    <w:p w:rsidR="00681C1C" w:rsidRDefault="00681C1C" w:rsidP="00681C1C">
      <w:pPr>
        <w:jc w:val="center"/>
        <w:rPr>
          <w:b/>
          <w:sz w:val="20"/>
          <w:szCs w:val="20"/>
        </w:rPr>
      </w:pPr>
      <w:r w:rsidRPr="00697341">
        <w:rPr>
          <w:b/>
          <w:sz w:val="20"/>
          <w:szCs w:val="20"/>
        </w:rPr>
        <w:t xml:space="preserve">Распоряжение на возврат </w:t>
      </w:r>
      <w:r>
        <w:rPr>
          <w:b/>
          <w:sz w:val="20"/>
          <w:szCs w:val="20"/>
        </w:rPr>
        <w:t>сумм</w:t>
      </w:r>
      <w:r w:rsidRPr="00697341">
        <w:rPr>
          <w:b/>
          <w:sz w:val="20"/>
          <w:szCs w:val="20"/>
        </w:rPr>
        <w:t xml:space="preserve"> н</w:t>
      </w:r>
      <w:r>
        <w:rPr>
          <w:b/>
          <w:sz w:val="20"/>
          <w:szCs w:val="20"/>
        </w:rPr>
        <w:t>алога на добавленную стоимость дипломатическим представительствам и их персоналу</w:t>
      </w:r>
    </w:p>
    <w:p w:rsidR="00681C1C" w:rsidRDefault="00681C1C" w:rsidP="00681C1C">
      <w:pPr>
        <w:jc w:val="center"/>
        <w:rPr>
          <w:sz w:val="20"/>
          <w:szCs w:val="20"/>
        </w:rPr>
      </w:pPr>
      <w:r w:rsidRPr="00697341">
        <w:rPr>
          <w:sz w:val="20"/>
          <w:szCs w:val="20"/>
        </w:rPr>
        <w:t>№_______ «______</w:t>
      </w:r>
      <w:proofErr w:type="gramStart"/>
      <w:r w:rsidRPr="00697341">
        <w:rPr>
          <w:sz w:val="20"/>
          <w:szCs w:val="20"/>
        </w:rPr>
        <w:t>_»_</w:t>
      </w:r>
      <w:proofErr w:type="gramEnd"/>
      <w:r w:rsidRPr="00697341">
        <w:rPr>
          <w:sz w:val="20"/>
          <w:szCs w:val="20"/>
        </w:rPr>
        <w:t>_________________20___года</w:t>
      </w:r>
    </w:p>
    <w:p w:rsidR="00681C1C" w:rsidRDefault="00681C1C" w:rsidP="00681C1C">
      <w:pPr>
        <w:jc w:val="center"/>
        <w:rPr>
          <w:sz w:val="20"/>
          <w:szCs w:val="20"/>
        </w:rPr>
      </w:pPr>
    </w:p>
    <w:p w:rsidR="00681C1C" w:rsidRDefault="00681C1C" w:rsidP="00681C1C">
      <w:pPr>
        <w:ind w:firstLine="851"/>
        <w:rPr>
          <w:sz w:val="20"/>
          <w:szCs w:val="20"/>
        </w:rPr>
      </w:pPr>
      <w:r>
        <w:rPr>
          <w:sz w:val="20"/>
          <w:szCs w:val="20"/>
        </w:rPr>
        <w:t>БИН представительства___________________________________</w:t>
      </w:r>
    </w:p>
    <w:p w:rsidR="00681C1C" w:rsidRDefault="00681C1C" w:rsidP="00681C1C">
      <w:pPr>
        <w:ind w:firstLine="851"/>
        <w:rPr>
          <w:sz w:val="20"/>
          <w:szCs w:val="20"/>
        </w:rPr>
      </w:pPr>
      <w:r>
        <w:rPr>
          <w:sz w:val="20"/>
          <w:szCs w:val="20"/>
        </w:rPr>
        <w:t>Наименование представительства_____________________________</w:t>
      </w:r>
    </w:p>
    <w:p w:rsidR="00681C1C" w:rsidRDefault="00681C1C" w:rsidP="00681C1C">
      <w:pPr>
        <w:ind w:firstLine="851"/>
        <w:rPr>
          <w:sz w:val="20"/>
          <w:szCs w:val="20"/>
        </w:rPr>
      </w:pPr>
      <w:r>
        <w:rPr>
          <w:sz w:val="20"/>
          <w:szCs w:val="20"/>
        </w:rPr>
        <w:t>Сумма НДС, предъявленная к возврату на основании сводных ведомостей (реестров) _____________________</w:t>
      </w:r>
    </w:p>
    <w:p w:rsidR="00681C1C" w:rsidRDefault="00681C1C" w:rsidP="00681C1C">
      <w:pPr>
        <w:ind w:firstLine="851"/>
        <w:rPr>
          <w:sz w:val="20"/>
          <w:szCs w:val="20"/>
        </w:rPr>
      </w:pPr>
      <w:r>
        <w:rPr>
          <w:sz w:val="20"/>
          <w:szCs w:val="20"/>
        </w:rPr>
        <w:t>Сумма НДС, подтвержденная актом налоговой проверки и подлежащая возврату из бюджета ________________________________</w:t>
      </w:r>
    </w:p>
    <w:p w:rsidR="00681C1C" w:rsidRDefault="00681C1C" w:rsidP="00681C1C">
      <w:pPr>
        <w:ind w:firstLine="851"/>
        <w:rPr>
          <w:sz w:val="20"/>
          <w:szCs w:val="20"/>
        </w:rPr>
      </w:pPr>
      <w:r>
        <w:rPr>
          <w:sz w:val="20"/>
          <w:szCs w:val="20"/>
        </w:rPr>
        <w:t xml:space="preserve">Входящий номер реестра по </w:t>
      </w:r>
      <w:proofErr w:type="gramStart"/>
      <w:r>
        <w:rPr>
          <w:sz w:val="20"/>
          <w:szCs w:val="20"/>
        </w:rPr>
        <w:t>форме  _</w:t>
      </w:r>
      <w:proofErr w:type="gramEnd"/>
      <w:r>
        <w:rPr>
          <w:sz w:val="20"/>
          <w:szCs w:val="20"/>
        </w:rPr>
        <w:t>__________дата_________________</w:t>
      </w:r>
    </w:p>
    <w:p w:rsidR="00681C1C" w:rsidRDefault="00681C1C" w:rsidP="00681C1C">
      <w:pPr>
        <w:ind w:firstLine="851"/>
        <w:rPr>
          <w:sz w:val="20"/>
          <w:szCs w:val="20"/>
        </w:rPr>
      </w:pPr>
    </w:p>
    <w:tbl>
      <w:tblPr>
        <w:tblStyle w:val="a3"/>
        <w:tblW w:w="0" w:type="auto"/>
        <w:tblLook w:val="04A0" w:firstRow="1" w:lastRow="0" w:firstColumn="1" w:lastColumn="0" w:noHBand="0" w:noVBand="1"/>
      </w:tblPr>
      <w:tblGrid>
        <w:gridCol w:w="407"/>
        <w:gridCol w:w="2565"/>
        <w:gridCol w:w="2552"/>
        <w:gridCol w:w="2268"/>
        <w:gridCol w:w="1275"/>
        <w:gridCol w:w="1276"/>
        <w:gridCol w:w="4028"/>
      </w:tblGrid>
      <w:tr w:rsidR="00681C1C" w:rsidTr="00681C1C">
        <w:trPr>
          <w:trHeight w:val="230"/>
        </w:trPr>
        <w:tc>
          <w:tcPr>
            <w:tcW w:w="0" w:type="auto"/>
            <w:vMerge w:val="restart"/>
            <w:vAlign w:val="center"/>
          </w:tcPr>
          <w:p w:rsidR="00681C1C" w:rsidRDefault="00681C1C" w:rsidP="004104EE">
            <w:pPr>
              <w:jc w:val="center"/>
              <w:rPr>
                <w:sz w:val="20"/>
                <w:szCs w:val="20"/>
              </w:rPr>
            </w:pPr>
            <w:r>
              <w:rPr>
                <w:sz w:val="20"/>
                <w:szCs w:val="20"/>
              </w:rPr>
              <w:t xml:space="preserve">№ </w:t>
            </w:r>
          </w:p>
        </w:tc>
        <w:tc>
          <w:tcPr>
            <w:tcW w:w="2565" w:type="dxa"/>
            <w:vMerge w:val="restart"/>
            <w:vAlign w:val="center"/>
          </w:tcPr>
          <w:p w:rsidR="00681C1C" w:rsidRPr="004B0370" w:rsidRDefault="00681C1C" w:rsidP="004104EE">
            <w:pPr>
              <w:jc w:val="center"/>
              <w:rPr>
                <w:sz w:val="20"/>
                <w:szCs w:val="20"/>
              </w:rPr>
            </w:pPr>
            <w:r>
              <w:rPr>
                <w:sz w:val="20"/>
                <w:szCs w:val="20"/>
              </w:rPr>
              <w:t>Фамилия, имя и отчество сотрудника (работника) представительства</w:t>
            </w:r>
          </w:p>
        </w:tc>
        <w:tc>
          <w:tcPr>
            <w:tcW w:w="2552" w:type="dxa"/>
            <w:vMerge w:val="restart"/>
            <w:vAlign w:val="center"/>
          </w:tcPr>
          <w:p w:rsidR="00681C1C" w:rsidRDefault="00681C1C" w:rsidP="004104EE">
            <w:pPr>
              <w:jc w:val="center"/>
              <w:rPr>
                <w:sz w:val="20"/>
                <w:szCs w:val="20"/>
              </w:rPr>
            </w:pPr>
            <w:r>
              <w:rPr>
                <w:sz w:val="20"/>
                <w:szCs w:val="20"/>
              </w:rPr>
              <w:t>ИИН сотрудника (работника) представительства</w:t>
            </w:r>
          </w:p>
        </w:tc>
        <w:tc>
          <w:tcPr>
            <w:tcW w:w="8847" w:type="dxa"/>
            <w:gridSpan w:val="4"/>
          </w:tcPr>
          <w:p w:rsidR="00681C1C" w:rsidRDefault="00681C1C" w:rsidP="004104EE">
            <w:pPr>
              <w:jc w:val="center"/>
              <w:rPr>
                <w:sz w:val="20"/>
                <w:szCs w:val="20"/>
              </w:rPr>
            </w:pPr>
            <w:r>
              <w:rPr>
                <w:sz w:val="20"/>
                <w:szCs w:val="20"/>
              </w:rPr>
              <w:t>Реквизиты банка для перечисления на банковский счет плательщика НДС</w:t>
            </w:r>
          </w:p>
        </w:tc>
      </w:tr>
      <w:tr w:rsidR="00681C1C" w:rsidTr="00FA2205">
        <w:trPr>
          <w:trHeight w:val="690"/>
        </w:trPr>
        <w:tc>
          <w:tcPr>
            <w:tcW w:w="0" w:type="auto"/>
            <w:vMerge/>
            <w:vAlign w:val="center"/>
          </w:tcPr>
          <w:p w:rsidR="00681C1C" w:rsidRDefault="00681C1C" w:rsidP="004104EE">
            <w:pPr>
              <w:jc w:val="center"/>
              <w:rPr>
                <w:sz w:val="20"/>
                <w:szCs w:val="20"/>
              </w:rPr>
            </w:pPr>
          </w:p>
        </w:tc>
        <w:tc>
          <w:tcPr>
            <w:tcW w:w="2565" w:type="dxa"/>
            <w:vMerge/>
            <w:vAlign w:val="center"/>
          </w:tcPr>
          <w:p w:rsidR="00681C1C" w:rsidRDefault="00681C1C" w:rsidP="004104EE">
            <w:pPr>
              <w:jc w:val="center"/>
              <w:rPr>
                <w:sz w:val="20"/>
                <w:szCs w:val="20"/>
              </w:rPr>
            </w:pPr>
          </w:p>
        </w:tc>
        <w:tc>
          <w:tcPr>
            <w:tcW w:w="2552" w:type="dxa"/>
            <w:vMerge/>
            <w:vAlign w:val="center"/>
          </w:tcPr>
          <w:p w:rsidR="00681C1C" w:rsidRDefault="00681C1C" w:rsidP="004104EE">
            <w:pPr>
              <w:jc w:val="center"/>
              <w:rPr>
                <w:sz w:val="20"/>
                <w:szCs w:val="20"/>
              </w:rPr>
            </w:pPr>
          </w:p>
        </w:tc>
        <w:tc>
          <w:tcPr>
            <w:tcW w:w="2268" w:type="dxa"/>
          </w:tcPr>
          <w:p w:rsidR="00681C1C" w:rsidRDefault="00681C1C" w:rsidP="004104EE">
            <w:pPr>
              <w:jc w:val="center"/>
              <w:rPr>
                <w:sz w:val="20"/>
                <w:szCs w:val="20"/>
              </w:rPr>
            </w:pPr>
            <w:r>
              <w:rPr>
                <w:sz w:val="20"/>
                <w:szCs w:val="20"/>
              </w:rPr>
              <w:t>Наименование банка бенефициара</w:t>
            </w:r>
          </w:p>
        </w:tc>
        <w:tc>
          <w:tcPr>
            <w:tcW w:w="1275" w:type="dxa"/>
          </w:tcPr>
          <w:p w:rsidR="00681C1C" w:rsidRDefault="00681C1C" w:rsidP="004104EE">
            <w:pPr>
              <w:jc w:val="center"/>
              <w:rPr>
                <w:sz w:val="20"/>
                <w:szCs w:val="20"/>
              </w:rPr>
            </w:pPr>
            <w:r>
              <w:rPr>
                <w:sz w:val="20"/>
                <w:szCs w:val="20"/>
              </w:rPr>
              <w:t>БИК</w:t>
            </w:r>
          </w:p>
        </w:tc>
        <w:tc>
          <w:tcPr>
            <w:tcW w:w="1276" w:type="dxa"/>
          </w:tcPr>
          <w:p w:rsidR="00681C1C" w:rsidRDefault="00681C1C" w:rsidP="004104EE">
            <w:pPr>
              <w:jc w:val="center"/>
              <w:rPr>
                <w:sz w:val="20"/>
                <w:szCs w:val="20"/>
              </w:rPr>
            </w:pPr>
            <w:r>
              <w:rPr>
                <w:sz w:val="20"/>
                <w:szCs w:val="20"/>
              </w:rPr>
              <w:t>ИИК</w:t>
            </w:r>
          </w:p>
        </w:tc>
        <w:tc>
          <w:tcPr>
            <w:tcW w:w="4028" w:type="dxa"/>
          </w:tcPr>
          <w:p w:rsidR="00681C1C" w:rsidRDefault="00681C1C" w:rsidP="004104EE">
            <w:pPr>
              <w:jc w:val="center"/>
              <w:rPr>
                <w:sz w:val="20"/>
                <w:szCs w:val="20"/>
              </w:rPr>
            </w:pPr>
            <w:r>
              <w:rPr>
                <w:sz w:val="20"/>
                <w:szCs w:val="20"/>
              </w:rPr>
              <w:t xml:space="preserve">Номер лицевого счета или номер </w:t>
            </w:r>
            <w:proofErr w:type="spellStart"/>
            <w:r>
              <w:rPr>
                <w:sz w:val="20"/>
                <w:szCs w:val="20"/>
              </w:rPr>
              <w:t>дебетной</w:t>
            </w:r>
            <w:proofErr w:type="spellEnd"/>
            <w:r>
              <w:rPr>
                <w:sz w:val="20"/>
                <w:szCs w:val="20"/>
              </w:rPr>
              <w:t xml:space="preserve"> карточки сотрудника (работника)</w:t>
            </w:r>
          </w:p>
        </w:tc>
      </w:tr>
      <w:tr w:rsidR="00681C1C" w:rsidTr="00FA2205">
        <w:tc>
          <w:tcPr>
            <w:tcW w:w="0" w:type="auto"/>
            <w:vAlign w:val="center"/>
          </w:tcPr>
          <w:p w:rsidR="00681C1C" w:rsidRDefault="00681C1C" w:rsidP="004104EE">
            <w:pPr>
              <w:jc w:val="center"/>
              <w:rPr>
                <w:sz w:val="20"/>
                <w:szCs w:val="20"/>
              </w:rPr>
            </w:pPr>
            <w:r>
              <w:rPr>
                <w:sz w:val="20"/>
                <w:szCs w:val="20"/>
              </w:rPr>
              <w:t>1</w:t>
            </w:r>
          </w:p>
        </w:tc>
        <w:tc>
          <w:tcPr>
            <w:tcW w:w="2565" w:type="dxa"/>
            <w:vAlign w:val="center"/>
          </w:tcPr>
          <w:p w:rsidR="00681C1C" w:rsidRDefault="00681C1C" w:rsidP="004104EE">
            <w:pPr>
              <w:jc w:val="center"/>
              <w:rPr>
                <w:sz w:val="20"/>
                <w:szCs w:val="20"/>
              </w:rPr>
            </w:pPr>
            <w:r>
              <w:rPr>
                <w:sz w:val="20"/>
                <w:szCs w:val="20"/>
              </w:rPr>
              <w:t>2</w:t>
            </w:r>
          </w:p>
        </w:tc>
        <w:tc>
          <w:tcPr>
            <w:tcW w:w="2552" w:type="dxa"/>
            <w:vAlign w:val="center"/>
          </w:tcPr>
          <w:p w:rsidR="00681C1C" w:rsidRDefault="00681C1C" w:rsidP="004104EE">
            <w:pPr>
              <w:jc w:val="center"/>
              <w:rPr>
                <w:sz w:val="20"/>
                <w:szCs w:val="20"/>
              </w:rPr>
            </w:pPr>
            <w:r>
              <w:rPr>
                <w:sz w:val="20"/>
                <w:szCs w:val="20"/>
              </w:rPr>
              <w:t>3</w:t>
            </w:r>
          </w:p>
        </w:tc>
        <w:tc>
          <w:tcPr>
            <w:tcW w:w="2268" w:type="dxa"/>
          </w:tcPr>
          <w:p w:rsidR="00681C1C" w:rsidRDefault="00681C1C" w:rsidP="004104EE">
            <w:pPr>
              <w:jc w:val="center"/>
              <w:rPr>
                <w:sz w:val="20"/>
                <w:szCs w:val="20"/>
              </w:rPr>
            </w:pPr>
            <w:r>
              <w:rPr>
                <w:sz w:val="20"/>
                <w:szCs w:val="20"/>
              </w:rPr>
              <w:t>4</w:t>
            </w:r>
          </w:p>
        </w:tc>
        <w:tc>
          <w:tcPr>
            <w:tcW w:w="1275" w:type="dxa"/>
          </w:tcPr>
          <w:p w:rsidR="00681C1C" w:rsidRDefault="00681C1C" w:rsidP="004104EE">
            <w:pPr>
              <w:jc w:val="center"/>
              <w:rPr>
                <w:sz w:val="20"/>
                <w:szCs w:val="20"/>
              </w:rPr>
            </w:pPr>
            <w:r>
              <w:rPr>
                <w:sz w:val="20"/>
                <w:szCs w:val="20"/>
              </w:rPr>
              <w:t>5</w:t>
            </w:r>
          </w:p>
        </w:tc>
        <w:tc>
          <w:tcPr>
            <w:tcW w:w="1276" w:type="dxa"/>
          </w:tcPr>
          <w:p w:rsidR="00681C1C" w:rsidRDefault="00681C1C" w:rsidP="004104EE">
            <w:pPr>
              <w:jc w:val="center"/>
              <w:rPr>
                <w:sz w:val="20"/>
                <w:szCs w:val="20"/>
              </w:rPr>
            </w:pPr>
            <w:r>
              <w:rPr>
                <w:sz w:val="20"/>
                <w:szCs w:val="20"/>
              </w:rPr>
              <w:t>6</w:t>
            </w:r>
          </w:p>
        </w:tc>
        <w:tc>
          <w:tcPr>
            <w:tcW w:w="4028" w:type="dxa"/>
          </w:tcPr>
          <w:p w:rsidR="00681C1C" w:rsidRDefault="00681C1C" w:rsidP="004104EE">
            <w:pPr>
              <w:jc w:val="center"/>
              <w:rPr>
                <w:sz w:val="20"/>
                <w:szCs w:val="20"/>
              </w:rPr>
            </w:pPr>
            <w:r>
              <w:rPr>
                <w:sz w:val="20"/>
                <w:szCs w:val="20"/>
              </w:rPr>
              <w:t>7</w:t>
            </w:r>
          </w:p>
        </w:tc>
      </w:tr>
      <w:tr w:rsidR="00681C1C" w:rsidTr="00FA2205">
        <w:tc>
          <w:tcPr>
            <w:tcW w:w="0" w:type="auto"/>
            <w:vAlign w:val="center"/>
          </w:tcPr>
          <w:p w:rsidR="00681C1C" w:rsidRDefault="00681C1C" w:rsidP="004104EE">
            <w:pPr>
              <w:jc w:val="center"/>
              <w:rPr>
                <w:sz w:val="20"/>
                <w:szCs w:val="20"/>
              </w:rPr>
            </w:pPr>
          </w:p>
        </w:tc>
        <w:tc>
          <w:tcPr>
            <w:tcW w:w="2565" w:type="dxa"/>
            <w:vAlign w:val="center"/>
          </w:tcPr>
          <w:p w:rsidR="00681C1C" w:rsidRDefault="00681C1C" w:rsidP="004104EE">
            <w:pPr>
              <w:jc w:val="center"/>
              <w:rPr>
                <w:sz w:val="20"/>
                <w:szCs w:val="20"/>
              </w:rPr>
            </w:pPr>
          </w:p>
        </w:tc>
        <w:tc>
          <w:tcPr>
            <w:tcW w:w="2552" w:type="dxa"/>
            <w:vAlign w:val="center"/>
          </w:tcPr>
          <w:p w:rsidR="00681C1C" w:rsidRDefault="00681C1C" w:rsidP="004104EE">
            <w:pPr>
              <w:jc w:val="center"/>
              <w:rPr>
                <w:sz w:val="20"/>
                <w:szCs w:val="20"/>
              </w:rPr>
            </w:pPr>
          </w:p>
        </w:tc>
        <w:tc>
          <w:tcPr>
            <w:tcW w:w="2268" w:type="dxa"/>
          </w:tcPr>
          <w:p w:rsidR="00681C1C" w:rsidRDefault="00681C1C" w:rsidP="004104EE">
            <w:pPr>
              <w:jc w:val="center"/>
              <w:rPr>
                <w:sz w:val="20"/>
                <w:szCs w:val="20"/>
              </w:rPr>
            </w:pPr>
          </w:p>
        </w:tc>
        <w:tc>
          <w:tcPr>
            <w:tcW w:w="1275" w:type="dxa"/>
          </w:tcPr>
          <w:p w:rsidR="00681C1C" w:rsidRDefault="00681C1C" w:rsidP="004104EE">
            <w:pPr>
              <w:jc w:val="center"/>
              <w:rPr>
                <w:sz w:val="20"/>
                <w:szCs w:val="20"/>
              </w:rPr>
            </w:pPr>
          </w:p>
        </w:tc>
        <w:tc>
          <w:tcPr>
            <w:tcW w:w="1276" w:type="dxa"/>
          </w:tcPr>
          <w:p w:rsidR="00681C1C" w:rsidRDefault="00681C1C" w:rsidP="004104EE">
            <w:pPr>
              <w:jc w:val="center"/>
              <w:rPr>
                <w:sz w:val="20"/>
                <w:szCs w:val="20"/>
              </w:rPr>
            </w:pPr>
          </w:p>
        </w:tc>
        <w:tc>
          <w:tcPr>
            <w:tcW w:w="4028" w:type="dxa"/>
          </w:tcPr>
          <w:p w:rsidR="00681C1C" w:rsidRDefault="00681C1C" w:rsidP="004104EE">
            <w:pPr>
              <w:jc w:val="center"/>
              <w:rPr>
                <w:sz w:val="20"/>
                <w:szCs w:val="20"/>
              </w:rPr>
            </w:pPr>
          </w:p>
        </w:tc>
      </w:tr>
    </w:tbl>
    <w:p w:rsidR="00681C1C" w:rsidRPr="000C432B" w:rsidRDefault="00681C1C" w:rsidP="00681C1C">
      <w:pPr>
        <w:ind w:left="851"/>
        <w:contextualSpacing/>
        <w:rPr>
          <w:sz w:val="20"/>
          <w:szCs w:val="20"/>
        </w:rPr>
      </w:pPr>
    </w:p>
    <w:p w:rsidR="00681C1C" w:rsidRDefault="00681C1C" w:rsidP="00681C1C">
      <w:pPr>
        <w:ind w:firstLine="851"/>
        <w:rPr>
          <w:sz w:val="20"/>
          <w:szCs w:val="20"/>
        </w:rPr>
      </w:pPr>
      <w:r>
        <w:rPr>
          <w:sz w:val="20"/>
          <w:szCs w:val="20"/>
        </w:rPr>
        <w:t>Распоряжение передал:</w:t>
      </w:r>
    </w:p>
    <w:p w:rsidR="00681C1C" w:rsidRDefault="00681C1C" w:rsidP="00681C1C">
      <w:pPr>
        <w:ind w:firstLine="851"/>
        <w:rPr>
          <w:sz w:val="20"/>
          <w:szCs w:val="20"/>
        </w:rPr>
      </w:pPr>
      <w:r>
        <w:rPr>
          <w:sz w:val="20"/>
          <w:szCs w:val="20"/>
        </w:rPr>
        <w:t xml:space="preserve">_____________________________________________________________________________________________________                     </w:t>
      </w:r>
      <w:proofErr w:type="gramStart"/>
      <w:r>
        <w:rPr>
          <w:sz w:val="20"/>
          <w:szCs w:val="20"/>
        </w:rPr>
        <w:t xml:space="preserve">   «</w:t>
      </w:r>
      <w:proofErr w:type="gramEnd"/>
      <w:r>
        <w:rPr>
          <w:sz w:val="20"/>
          <w:szCs w:val="20"/>
        </w:rPr>
        <w:t xml:space="preserve">___»_____ 20___ года </w:t>
      </w:r>
    </w:p>
    <w:p w:rsidR="00681C1C" w:rsidRDefault="00681C1C" w:rsidP="00681C1C">
      <w:pPr>
        <w:ind w:firstLine="851"/>
        <w:rPr>
          <w:sz w:val="20"/>
          <w:szCs w:val="20"/>
        </w:rPr>
      </w:pPr>
      <w:r w:rsidRPr="005B5885">
        <w:rPr>
          <w:sz w:val="20"/>
          <w:szCs w:val="20"/>
        </w:rPr>
        <w:t>(</w:t>
      </w:r>
      <w:r>
        <w:rPr>
          <w:sz w:val="20"/>
          <w:szCs w:val="20"/>
        </w:rPr>
        <w:t>Фамилия, имя и отчество</w:t>
      </w:r>
      <w:r w:rsidRPr="005B5885">
        <w:rPr>
          <w:sz w:val="20"/>
          <w:szCs w:val="20"/>
        </w:rPr>
        <w:t xml:space="preserve"> должн</w:t>
      </w:r>
      <w:r>
        <w:rPr>
          <w:sz w:val="20"/>
          <w:szCs w:val="20"/>
        </w:rPr>
        <w:t>остного лица, подпись)</w:t>
      </w:r>
    </w:p>
    <w:p w:rsidR="00681C1C" w:rsidRDefault="00681C1C" w:rsidP="00681C1C">
      <w:pPr>
        <w:ind w:firstLine="851"/>
        <w:rPr>
          <w:sz w:val="20"/>
          <w:szCs w:val="20"/>
        </w:rPr>
      </w:pPr>
    </w:p>
    <w:p w:rsidR="00681C1C" w:rsidRDefault="00681C1C" w:rsidP="00681C1C">
      <w:pPr>
        <w:ind w:firstLine="851"/>
        <w:rPr>
          <w:sz w:val="20"/>
          <w:szCs w:val="20"/>
        </w:rPr>
      </w:pPr>
      <w:r>
        <w:rPr>
          <w:sz w:val="20"/>
          <w:szCs w:val="20"/>
        </w:rPr>
        <w:t>Распоряжение принял:</w:t>
      </w:r>
      <w:r>
        <w:rPr>
          <w:sz w:val="20"/>
          <w:szCs w:val="20"/>
        </w:rPr>
        <w:br/>
        <w:t xml:space="preserve">                ___________________________________________________________________________________________________                              «___»_____ 20___ года </w:t>
      </w:r>
    </w:p>
    <w:p w:rsidR="00681C1C" w:rsidRDefault="00681C1C" w:rsidP="00681C1C">
      <w:pPr>
        <w:ind w:firstLine="851"/>
        <w:rPr>
          <w:sz w:val="20"/>
          <w:szCs w:val="20"/>
        </w:rPr>
      </w:pPr>
      <w:r w:rsidRPr="005B5885">
        <w:rPr>
          <w:sz w:val="20"/>
          <w:szCs w:val="20"/>
        </w:rPr>
        <w:t>(</w:t>
      </w:r>
      <w:r>
        <w:rPr>
          <w:sz w:val="20"/>
          <w:szCs w:val="20"/>
        </w:rPr>
        <w:t xml:space="preserve">Фамилия, имя и отчество </w:t>
      </w:r>
      <w:r w:rsidRPr="005B5885">
        <w:rPr>
          <w:sz w:val="20"/>
          <w:szCs w:val="20"/>
        </w:rPr>
        <w:t>должностного лица подпись)</w:t>
      </w:r>
    </w:p>
    <w:p w:rsidR="00681C1C" w:rsidRDefault="00681C1C" w:rsidP="00681C1C">
      <w:pPr>
        <w:ind w:firstLine="851"/>
        <w:rPr>
          <w:sz w:val="20"/>
          <w:szCs w:val="20"/>
        </w:rPr>
      </w:pPr>
      <w:r>
        <w:rPr>
          <w:sz w:val="20"/>
          <w:szCs w:val="20"/>
        </w:rPr>
        <w:t xml:space="preserve">                                                                                                                                                                                                            </w:t>
      </w:r>
    </w:p>
    <w:p w:rsidR="00681C1C" w:rsidRDefault="00681C1C" w:rsidP="00681C1C">
      <w:pPr>
        <w:ind w:left="851"/>
        <w:contextualSpacing/>
        <w:rPr>
          <w:sz w:val="20"/>
          <w:szCs w:val="20"/>
        </w:rPr>
      </w:pPr>
      <w:r w:rsidRPr="000C432B">
        <w:rPr>
          <w:sz w:val="20"/>
          <w:szCs w:val="20"/>
        </w:rPr>
        <w:t>Примечание:</w:t>
      </w:r>
      <w:r>
        <w:rPr>
          <w:sz w:val="20"/>
          <w:szCs w:val="20"/>
        </w:rPr>
        <w:t xml:space="preserve"> </w:t>
      </w:r>
      <w:r w:rsidRPr="000C432B">
        <w:rPr>
          <w:sz w:val="20"/>
          <w:szCs w:val="20"/>
        </w:rPr>
        <w:t>расшифровка аббревиатур:</w:t>
      </w:r>
    </w:p>
    <w:p w:rsidR="00681C1C" w:rsidRDefault="00681C1C" w:rsidP="00681C1C">
      <w:pPr>
        <w:ind w:left="851"/>
        <w:contextualSpacing/>
        <w:rPr>
          <w:sz w:val="20"/>
          <w:szCs w:val="20"/>
        </w:rPr>
      </w:pPr>
      <w:r>
        <w:rPr>
          <w:sz w:val="20"/>
          <w:szCs w:val="20"/>
        </w:rPr>
        <w:t>Ф</w:t>
      </w:r>
      <w:r w:rsidRPr="000C432B">
        <w:rPr>
          <w:sz w:val="20"/>
          <w:szCs w:val="20"/>
        </w:rPr>
        <w:t>амилия, имя и отчество – фамилия, имя и отчество (если оно указано в документе, удостоверяющем личность);</w:t>
      </w:r>
    </w:p>
    <w:p w:rsidR="00681C1C" w:rsidRDefault="00681C1C" w:rsidP="00681C1C">
      <w:pPr>
        <w:ind w:left="851"/>
        <w:contextualSpacing/>
        <w:rPr>
          <w:sz w:val="20"/>
          <w:szCs w:val="20"/>
        </w:rPr>
      </w:pPr>
      <w:r>
        <w:rPr>
          <w:sz w:val="20"/>
          <w:szCs w:val="20"/>
        </w:rPr>
        <w:t>НДС – налог на добавленную стоимость;</w:t>
      </w:r>
      <w:r w:rsidRPr="000C432B">
        <w:rPr>
          <w:sz w:val="20"/>
          <w:szCs w:val="20"/>
        </w:rPr>
        <w:br/>
      </w:r>
      <w:r>
        <w:rPr>
          <w:sz w:val="20"/>
          <w:szCs w:val="20"/>
        </w:rPr>
        <w:t>БИН</w:t>
      </w:r>
      <w:r w:rsidRPr="006F27B2">
        <w:rPr>
          <w:sz w:val="20"/>
          <w:szCs w:val="20"/>
        </w:rPr>
        <w:t xml:space="preserve"> </w:t>
      </w:r>
      <w:r>
        <w:rPr>
          <w:sz w:val="20"/>
          <w:szCs w:val="20"/>
        </w:rPr>
        <w:t>– бизнес идентификационный номер;</w:t>
      </w:r>
    </w:p>
    <w:p w:rsidR="00681C1C" w:rsidRDefault="00681C1C" w:rsidP="00681C1C">
      <w:pPr>
        <w:ind w:left="851"/>
        <w:contextualSpacing/>
        <w:rPr>
          <w:sz w:val="20"/>
          <w:szCs w:val="20"/>
        </w:rPr>
      </w:pPr>
      <w:r w:rsidRPr="000C432B">
        <w:rPr>
          <w:sz w:val="20"/>
          <w:szCs w:val="20"/>
        </w:rPr>
        <w:t>ИИН –</w:t>
      </w:r>
      <w:r w:rsidR="00FA2205">
        <w:rPr>
          <w:sz w:val="20"/>
          <w:szCs w:val="20"/>
        </w:rPr>
        <w:t xml:space="preserve"> </w:t>
      </w:r>
      <w:r w:rsidRPr="000C432B">
        <w:rPr>
          <w:sz w:val="20"/>
          <w:szCs w:val="20"/>
        </w:rPr>
        <w:t>индивид</w:t>
      </w:r>
      <w:r>
        <w:rPr>
          <w:sz w:val="20"/>
          <w:szCs w:val="20"/>
        </w:rPr>
        <w:t>уальный идентификационный номер;</w:t>
      </w:r>
    </w:p>
    <w:p w:rsidR="00681C1C" w:rsidRDefault="00681C1C" w:rsidP="00681C1C">
      <w:pPr>
        <w:ind w:left="851"/>
        <w:contextualSpacing/>
        <w:rPr>
          <w:sz w:val="20"/>
          <w:szCs w:val="20"/>
        </w:rPr>
      </w:pPr>
      <w:r>
        <w:rPr>
          <w:sz w:val="20"/>
          <w:szCs w:val="20"/>
        </w:rPr>
        <w:t>БИК – банковский идентификационный код;</w:t>
      </w:r>
    </w:p>
    <w:p w:rsidR="00681C1C" w:rsidRDefault="00681C1C" w:rsidP="00681C1C">
      <w:pPr>
        <w:ind w:left="143" w:firstLine="708"/>
        <w:contextualSpacing/>
        <w:rPr>
          <w:b/>
          <w:sz w:val="28"/>
          <w:szCs w:val="28"/>
        </w:rPr>
      </w:pPr>
      <w:r>
        <w:rPr>
          <w:sz w:val="20"/>
          <w:szCs w:val="20"/>
        </w:rPr>
        <w:t>ИИК – индивидуальный идентификационный код.</w:t>
      </w:r>
    </w:p>
    <w:sectPr w:rsidR="00681C1C" w:rsidSect="00681C1C">
      <w:headerReference w:type="default" r:id="rId20"/>
      <w:pgSz w:w="16838" w:h="11906" w:orient="landscape"/>
      <w:pgMar w:top="567" w:right="851" w:bottom="0" w:left="1418" w:header="709" w:footer="709" w:gutter="0"/>
      <w:pgNumType w:start="1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62A" w:rsidRDefault="00BC362A" w:rsidP="007D7A2A">
      <w:r>
        <w:separator/>
      </w:r>
    </w:p>
  </w:endnote>
  <w:endnote w:type="continuationSeparator" w:id="0">
    <w:p w:rsidR="00BC362A" w:rsidRDefault="00BC362A" w:rsidP="007D7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8C" w:rsidRDefault="00E72A8C">
    <w:pPr>
      <w:pStyle w:val="af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8C" w:rsidRDefault="00E72A8C">
    <w:pPr>
      <w:pStyle w:val="af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8C" w:rsidRDefault="00E72A8C">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62A" w:rsidRDefault="00BC362A" w:rsidP="007D7A2A">
      <w:r>
        <w:separator/>
      </w:r>
    </w:p>
  </w:footnote>
  <w:footnote w:type="continuationSeparator" w:id="0">
    <w:p w:rsidR="00BC362A" w:rsidRDefault="00BC362A" w:rsidP="007D7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168766"/>
      <w:docPartObj>
        <w:docPartGallery w:val="Page Numbers (Top of Page)"/>
        <w:docPartUnique/>
      </w:docPartObj>
    </w:sdtPr>
    <w:sdtEndPr>
      <w:rPr>
        <w:sz w:val="28"/>
        <w:szCs w:val="28"/>
      </w:rPr>
    </w:sdtEndPr>
    <w:sdtContent>
      <w:p w:rsidR="00E72A8C" w:rsidRPr="002F2D0F" w:rsidRDefault="00E72A8C">
        <w:pPr>
          <w:pStyle w:val="af3"/>
          <w:jc w:val="center"/>
          <w:rPr>
            <w:sz w:val="28"/>
            <w:szCs w:val="28"/>
          </w:rPr>
        </w:pPr>
        <w:r w:rsidRPr="002F2D0F">
          <w:rPr>
            <w:sz w:val="28"/>
            <w:szCs w:val="28"/>
          </w:rPr>
          <w:fldChar w:fldCharType="begin"/>
        </w:r>
        <w:r w:rsidRPr="002F2D0F">
          <w:rPr>
            <w:sz w:val="28"/>
            <w:szCs w:val="28"/>
          </w:rPr>
          <w:instrText>PAGE   \* MERGEFORMAT</w:instrText>
        </w:r>
        <w:r w:rsidRPr="002F2D0F">
          <w:rPr>
            <w:sz w:val="28"/>
            <w:szCs w:val="28"/>
          </w:rPr>
          <w:fldChar w:fldCharType="separate"/>
        </w:r>
        <w:r w:rsidR="00306BF0">
          <w:rPr>
            <w:noProof/>
            <w:sz w:val="28"/>
            <w:szCs w:val="28"/>
          </w:rPr>
          <w:t>72</w:t>
        </w:r>
        <w:r w:rsidRPr="002F2D0F">
          <w:rPr>
            <w:sz w:val="28"/>
            <w:szCs w:val="28"/>
          </w:rPr>
          <w:fldChar w:fldCharType="end"/>
        </w:r>
      </w:p>
    </w:sdtContent>
  </w:sdt>
  <w:p w:rsidR="00E72A8C" w:rsidRDefault="00E72A8C">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8C" w:rsidRDefault="00E72A8C">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4797914"/>
      <w:docPartObj>
        <w:docPartGallery w:val="Page Numbers (Top of Page)"/>
        <w:docPartUnique/>
      </w:docPartObj>
    </w:sdtPr>
    <w:sdtEndPr/>
    <w:sdtContent>
      <w:p w:rsidR="00E72A8C" w:rsidRDefault="00E72A8C">
        <w:pPr>
          <w:pStyle w:val="af3"/>
          <w:jc w:val="center"/>
        </w:pPr>
        <w:r w:rsidRPr="0059104D">
          <w:rPr>
            <w:sz w:val="28"/>
            <w:szCs w:val="28"/>
          </w:rPr>
          <w:fldChar w:fldCharType="begin"/>
        </w:r>
        <w:r w:rsidRPr="0059104D">
          <w:rPr>
            <w:sz w:val="28"/>
            <w:szCs w:val="28"/>
          </w:rPr>
          <w:instrText>PAGE   \* MERGEFORMAT</w:instrText>
        </w:r>
        <w:r w:rsidRPr="0059104D">
          <w:rPr>
            <w:sz w:val="28"/>
            <w:szCs w:val="28"/>
          </w:rPr>
          <w:fldChar w:fldCharType="separate"/>
        </w:r>
        <w:r w:rsidR="00FA2205">
          <w:rPr>
            <w:noProof/>
            <w:sz w:val="28"/>
            <w:szCs w:val="28"/>
          </w:rPr>
          <w:t>113</w:t>
        </w:r>
        <w:r w:rsidRPr="0059104D">
          <w:rPr>
            <w:sz w:val="28"/>
            <w:szCs w:val="28"/>
          </w:rPr>
          <w:fldChar w:fldCharType="end"/>
        </w:r>
      </w:p>
    </w:sdtContent>
  </w:sdt>
  <w:p w:rsidR="00E72A8C" w:rsidRDefault="00E72A8C">
    <w:pPr>
      <w:pStyle w:val="af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8C" w:rsidRDefault="00E72A8C">
    <w:pPr>
      <w:pStyle w:val="af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0624830"/>
      <w:docPartObj>
        <w:docPartGallery w:val="Page Numbers (Top of Page)"/>
        <w:docPartUnique/>
      </w:docPartObj>
    </w:sdtPr>
    <w:sdtEndPr>
      <w:rPr>
        <w:sz w:val="28"/>
        <w:szCs w:val="28"/>
      </w:rPr>
    </w:sdtEndPr>
    <w:sdtContent>
      <w:p w:rsidR="00E72A8C" w:rsidRPr="008C373B" w:rsidRDefault="00E72A8C">
        <w:pPr>
          <w:pStyle w:val="af3"/>
          <w:jc w:val="center"/>
          <w:rPr>
            <w:sz w:val="28"/>
            <w:szCs w:val="28"/>
          </w:rPr>
        </w:pPr>
        <w:r w:rsidRPr="008C373B">
          <w:rPr>
            <w:sz w:val="28"/>
            <w:szCs w:val="28"/>
          </w:rPr>
          <w:fldChar w:fldCharType="begin"/>
        </w:r>
        <w:r w:rsidRPr="008C373B">
          <w:rPr>
            <w:sz w:val="28"/>
            <w:szCs w:val="28"/>
          </w:rPr>
          <w:instrText>PAGE   \* MERGEFORMAT</w:instrText>
        </w:r>
        <w:r w:rsidRPr="008C373B">
          <w:rPr>
            <w:sz w:val="28"/>
            <w:szCs w:val="28"/>
          </w:rPr>
          <w:fldChar w:fldCharType="separate"/>
        </w:r>
        <w:r w:rsidR="00FA2205">
          <w:rPr>
            <w:noProof/>
            <w:sz w:val="28"/>
            <w:szCs w:val="28"/>
          </w:rPr>
          <w:t>113</w:t>
        </w:r>
        <w:r w:rsidRPr="008C373B">
          <w:rPr>
            <w:sz w:val="28"/>
            <w:szCs w:val="28"/>
          </w:rPr>
          <w:fldChar w:fldCharType="end"/>
        </w:r>
      </w:p>
    </w:sdtContent>
  </w:sdt>
  <w:p w:rsidR="00E72A8C" w:rsidRDefault="00E72A8C">
    <w:pPr>
      <w:pStyle w:val="af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6563196"/>
      <w:docPartObj>
        <w:docPartGallery w:val="Page Numbers (Top of Page)"/>
        <w:docPartUnique/>
      </w:docPartObj>
    </w:sdtPr>
    <w:sdtEndPr>
      <w:rPr>
        <w:sz w:val="28"/>
        <w:szCs w:val="28"/>
      </w:rPr>
    </w:sdtEndPr>
    <w:sdtContent>
      <w:p w:rsidR="00E72A8C" w:rsidRPr="00F842B0" w:rsidRDefault="00E72A8C">
        <w:pPr>
          <w:pStyle w:val="af3"/>
          <w:jc w:val="center"/>
          <w:rPr>
            <w:sz w:val="28"/>
            <w:szCs w:val="28"/>
          </w:rPr>
        </w:pPr>
        <w:r w:rsidRPr="00F842B0">
          <w:rPr>
            <w:sz w:val="28"/>
            <w:szCs w:val="28"/>
          </w:rPr>
          <w:fldChar w:fldCharType="begin"/>
        </w:r>
        <w:r w:rsidRPr="00F842B0">
          <w:rPr>
            <w:sz w:val="28"/>
            <w:szCs w:val="28"/>
          </w:rPr>
          <w:instrText>PAGE   \* MERGEFORMAT</w:instrText>
        </w:r>
        <w:r w:rsidRPr="00F842B0">
          <w:rPr>
            <w:sz w:val="28"/>
            <w:szCs w:val="28"/>
          </w:rPr>
          <w:fldChar w:fldCharType="separate"/>
        </w:r>
        <w:r w:rsidR="00FA2205">
          <w:rPr>
            <w:noProof/>
            <w:sz w:val="28"/>
            <w:szCs w:val="28"/>
          </w:rPr>
          <w:t>115</w:t>
        </w:r>
        <w:r w:rsidRPr="00F842B0">
          <w:rPr>
            <w:sz w:val="28"/>
            <w:szCs w:val="28"/>
          </w:rPr>
          <w:fldChar w:fldCharType="end"/>
        </w:r>
      </w:p>
    </w:sdtContent>
  </w:sdt>
  <w:p w:rsidR="00E72A8C" w:rsidRDefault="00E72A8C">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0B8D43C7"/>
    <w:multiLevelType w:val="hybridMultilevel"/>
    <w:tmpl w:val="F84AB6E6"/>
    <w:lvl w:ilvl="0" w:tplc="4CFE1B92">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2E33F10"/>
    <w:multiLevelType w:val="hybridMultilevel"/>
    <w:tmpl w:val="EC7862FA"/>
    <w:lvl w:ilvl="0" w:tplc="8AB83D74">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7CB7B73"/>
    <w:multiLevelType w:val="multilevel"/>
    <w:tmpl w:val="59884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29717C"/>
    <w:multiLevelType w:val="hybridMultilevel"/>
    <w:tmpl w:val="3A7E763C"/>
    <w:lvl w:ilvl="0" w:tplc="3ACE6F00">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3D6AC5"/>
    <w:multiLevelType w:val="hybridMultilevel"/>
    <w:tmpl w:val="3AD8FA0C"/>
    <w:lvl w:ilvl="0" w:tplc="9D7C0A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4943653F"/>
    <w:multiLevelType w:val="hybridMultilevel"/>
    <w:tmpl w:val="1EF055B0"/>
    <w:lvl w:ilvl="0" w:tplc="0ED667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4CD158A"/>
    <w:multiLevelType w:val="multilevel"/>
    <w:tmpl w:val="0BD2E424"/>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694829D7"/>
    <w:multiLevelType w:val="hybridMultilevel"/>
    <w:tmpl w:val="98009D70"/>
    <w:lvl w:ilvl="0" w:tplc="574A2E0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BF866B5"/>
    <w:multiLevelType w:val="hybridMultilevel"/>
    <w:tmpl w:val="B34AA58C"/>
    <w:lvl w:ilvl="0" w:tplc="1E0AEA6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abstractNum w:abstractNumId="12" w15:restartNumberingAfterBreak="0">
    <w:nsid w:val="70780218"/>
    <w:multiLevelType w:val="multilevel"/>
    <w:tmpl w:val="06C4DDA2"/>
    <w:lvl w:ilvl="0">
      <w:start w:val="1"/>
      <w:numFmt w:val="decimal"/>
      <w:lvlText w:val="%1-"/>
      <w:lvlJc w:val="left"/>
      <w:pPr>
        <w:ind w:left="465" w:hanging="46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742450B2"/>
    <w:multiLevelType w:val="multilevel"/>
    <w:tmpl w:val="F8E2923E"/>
    <w:lvl w:ilvl="0">
      <w:start w:val="1"/>
      <w:numFmt w:val="decimal"/>
      <w:lvlText w:val="%1-"/>
      <w:lvlJc w:val="left"/>
      <w:pPr>
        <w:ind w:left="465" w:hanging="465"/>
      </w:pPr>
      <w:rPr>
        <w:rFonts w:hint="default"/>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15:restartNumberingAfterBreak="0">
    <w:nsid w:val="784F2DD2"/>
    <w:multiLevelType w:val="hybridMultilevel"/>
    <w:tmpl w:val="1234B5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2"/>
  </w:num>
  <w:num w:numId="6">
    <w:abstractNumId w:val="8"/>
  </w:num>
  <w:num w:numId="7">
    <w:abstractNumId w:val="13"/>
  </w:num>
  <w:num w:numId="8">
    <w:abstractNumId w:val="5"/>
  </w:num>
  <w:num w:numId="9">
    <w:abstractNumId w:val="10"/>
  </w:num>
  <w:num w:numId="10">
    <w:abstractNumId w:val="7"/>
  </w:num>
  <w:num w:numId="11">
    <w:abstractNumId w:val="9"/>
  </w:num>
  <w:num w:numId="12">
    <w:abstractNumId w:val="2"/>
  </w:num>
  <w:num w:numId="13">
    <w:abstractNumId w:val="1"/>
  </w:num>
  <w:num w:numId="14">
    <w:abstractNumId w:val="1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66C"/>
    <w:rsid w:val="00017ED1"/>
    <w:rsid w:val="000D68F9"/>
    <w:rsid w:val="001416AD"/>
    <w:rsid w:val="00172E88"/>
    <w:rsid w:val="001818E8"/>
    <w:rsid w:val="00183068"/>
    <w:rsid w:val="001830A8"/>
    <w:rsid w:val="00191DDA"/>
    <w:rsid w:val="00196968"/>
    <w:rsid w:val="001F438C"/>
    <w:rsid w:val="00204ABB"/>
    <w:rsid w:val="00244F55"/>
    <w:rsid w:val="00285294"/>
    <w:rsid w:val="00287758"/>
    <w:rsid w:val="002B0FB8"/>
    <w:rsid w:val="002D03EE"/>
    <w:rsid w:val="002E524A"/>
    <w:rsid w:val="002F2D0F"/>
    <w:rsid w:val="00300002"/>
    <w:rsid w:val="003009DA"/>
    <w:rsid w:val="00302144"/>
    <w:rsid w:val="00306BF0"/>
    <w:rsid w:val="0033445E"/>
    <w:rsid w:val="003605D0"/>
    <w:rsid w:val="003705D5"/>
    <w:rsid w:val="00380A66"/>
    <w:rsid w:val="003D1F39"/>
    <w:rsid w:val="003E473B"/>
    <w:rsid w:val="004104EE"/>
    <w:rsid w:val="00433F82"/>
    <w:rsid w:val="00453C4C"/>
    <w:rsid w:val="00477461"/>
    <w:rsid w:val="00493EE4"/>
    <w:rsid w:val="004A5C16"/>
    <w:rsid w:val="004C1ADA"/>
    <w:rsid w:val="00513395"/>
    <w:rsid w:val="00526E66"/>
    <w:rsid w:val="00552BC1"/>
    <w:rsid w:val="005A0615"/>
    <w:rsid w:val="00605F3F"/>
    <w:rsid w:val="00643275"/>
    <w:rsid w:val="00664407"/>
    <w:rsid w:val="00681C1C"/>
    <w:rsid w:val="00711563"/>
    <w:rsid w:val="00722318"/>
    <w:rsid w:val="00776006"/>
    <w:rsid w:val="0078539D"/>
    <w:rsid w:val="00787C84"/>
    <w:rsid w:val="007C1B3D"/>
    <w:rsid w:val="007D7A2A"/>
    <w:rsid w:val="00876C62"/>
    <w:rsid w:val="008B62F0"/>
    <w:rsid w:val="008B6567"/>
    <w:rsid w:val="008F757C"/>
    <w:rsid w:val="00904E21"/>
    <w:rsid w:val="009326E4"/>
    <w:rsid w:val="00954751"/>
    <w:rsid w:val="0095685E"/>
    <w:rsid w:val="00957C2F"/>
    <w:rsid w:val="00963535"/>
    <w:rsid w:val="00976D2D"/>
    <w:rsid w:val="00977FE8"/>
    <w:rsid w:val="0099366C"/>
    <w:rsid w:val="009A11E8"/>
    <w:rsid w:val="009C1248"/>
    <w:rsid w:val="009D4097"/>
    <w:rsid w:val="009F25FA"/>
    <w:rsid w:val="009F6EC8"/>
    <w:rsid w:val="00A30C27"/>
    <w:rsid w:val="00A51014"/>
    <w:rsid w:val="00B5779B"/>
    <w:rsid w:val="00BC362A"/>
    <w:rsid w:val="00BC7CB6"/>
    <w:rsid w:val="00BD394A"/>
    <w:rsid w:val="00BE0071"/>
    <w:rsid w:val="00C0259D"/>
    <w:rsid w:val="00C53A56"/>
    <w:rsid w:val="00CA671A"/>
    <w:rsid w:val="00CB6589"/>
    <w:rsid w:val="00CE20AD"/>
    <w:rsid w:val="00CE23B0"/>
    <w:rsid w:val="00D00131"/>
    <w:rsid w:val="00D00246"/>
    <w:rsid w:val="00D35978"/>
    <w:rsid w:val="00D46D0F"/>
    <w:rsid w:val="00D473D9"/>
    <w:rsid w:val="00D82F68"/>
    <w:rsid w:val="00D87360"/>
    <w:rsid w:val="00DB1179"/>
    <w:rsid w:val="00DF27D7"/>
    <w:rsid w:val="00E024E5"/>
    <w:rsid w:val="00E04D62"/>
    <w:rsid w:val="00E43F77"/>
    <w:rsid w:val="00E72A8C"/>
    <w:rsid w:val="00ED4138"/>
    <w:rsid w:val="00EF3BB0"/>
    <w:rsid w:val="00F5704C"/>
    <w:rsid w:val="00FA2205"/>
    <w:rsid w:val="00FA6D09"/>
    <w:rsid w:val="00FC5216"/>
    <w:rsid w:val="00FD7101"/>
    <w:rsid w:val="00FF46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8A5D4A"/>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04ABB"/>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204ABB"/>
    <w:pPr>
      <w:keepNext/>
      <w:jc w:val="both"/>
      <w:outlineLvl w:val="1"/>
    </w:pPr>
    <w:rPr>
      <w:rFonts w:ascii="Times/Kazakh" w:hAnsi="Times/Kazakh"/>
      <w:b/>
      <w:sz w:val="26"/>
      <w:szCs w:val="20"/>
      <w:lang w:eastAsia="ko-KR"/>
    </w:rPr>
  </w:style>
  <w:style w:type="paragraph" w:styleId="3">
    <w:name w:val="heading 3"/>
    <w:basedOn w:val="a"/>
    <w:next w:val="a"/>
    <w:link w:val="30"/>
    <w:uiPriority w:val="9"/>
    <w:unhideWhenUsed/>
    <w:qFormat/>
    <w:rsid w:val="00204ABB"/>
    <w:pPr>
      <w:keepNext/>
      <w:keepLines/>
      <w:spacing w:before="40" w:line="259" w:lineRule="auto"/>
      <w:outlineLvl w:val="2"/>
    </w:pPr>
    <w:rPr>
      <w:rFonts w:asciiTheme="majorHAnsi" w:eastAsiaTheme="majorEastAsia" w:hAnsiTheme="majorHAnsi" w:cstheme="majorBidi"/>
      <w:color w:val="1F4D78" w:themeColor="accent1" w:themeShade="7F"/>
      <w:lang w:eastAsia="en-US"/>
    </w:rPr>
  </w:style>
  <w:style w:type="paragraph" w:styleId="4">
    <w:name w:val="heading 4"/>
    <w:basedOn w:val="a"/>
    <w:next w:val="a"/>
    <w:link w:val="40"/>
    <w:uiPriority w:val="9"/>
    <w:unhideWhenUsed/>
    <w:qFormat/>
    <w:rsid w:val="00204ABB"/>
    <w:pPr>
      <w:keepNext/>
      <w:keepLines/>
      <w:spacing w:before="200" w:after="200" w:line="276" w:lineRule="auto"/>
      <w:outlineLvl w:val="3"/>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unhideWhenUsed/>
    <w:rsid w:val="0099366C"/>
    <w:rPr>
      <w:sz w:val="20"/>
      <w:szCs w:val="20"/>
    </w:rPr>
  </w:style>
  <w:style w:type="character" w:customStyle="1" w:styleId="a6">
    <w:name w:val="Текст примечания Знак"/>
    <w:basedOn w:val="a0"/>
    <w:link w:val="a5"/>
    <w:uiPriority w:val="99"/>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204AB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04ABB"/>
    <w:rPr>
      <w:rFonts w:ascii="Times/Kazakh" w:eastAsia="Times New Roman" w:hAnsi="Times/Kazakh" w:cs="Times New Roman"/>
      <w:b/>
      <w:sz w:val="26"/>
      <w:szCs w:val="20"/>
      <w:lang w:eastAsia="ko-KR"/>
    </w:rPr>
  </w:style>
  <w:style w:type="character" w:customStyle="1" w:styleId="30">
    <w:name w:val="Заголовок 3 Знак"/>
    <w:basedOn w:val="a0"/>
    <w:link w:val="3"/>
    <w:uiPriority w:val="9"/>
    <w:rsid w:val="00204ABB"/>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rsid w:val="00204ABB"/>
    <w:rPr>
      <w:rFonts w:ascii="Times New Roman" w:eastAsia="Times New Roman" w:hAnsi="Times New Roman" w:cs="Times New Roman"/>
      <w:lang w:val="en-US"/>
    </w:rPr>
  </w:style>
  <w:style w:type="paragraph" w:customStyle="1" w:styleId="ab">
    <w:name w:val="Знак"/>
    <w:basedOn w:val="a"/>
    <w:autoRedefine/>
    <w:rsid w:val="00204ABB"/>
    <w:pPr>
      <w:spacing w:after="160" w:line="240" w:lineRule="exact"/>
    </w:pPr>
    <w:rPr>
      <w:rFonts w:eastAsia="SimSun"/>
      <w:b/>
      <w:sz w:val="28"/>
      <w:lang w:val="en-US" w:eastAsia="en-US"/>
    </w:rPr>
  </w:style>
  <w:style w:type="paragraph" w:styleId="ac">
    <w:name w:val="Body Text Indent"/>
    <w:basedOn w:val="a"/>
    <w:link w:val="ad"/>
    <w:rsid w:val="00204ABB"/>
    <w:pPr>
      <w:ind w:firstLine="1122"/>
      <w:jc w:val="both"/>
    </w:pPr>
    <w:rPr>
      <w:lang w:val="kk-KZ"/>
    </w:rPr>
  </w:style>
  <w:style w:type="character" w:customStyle="1" w:styleId="ad">
    <w:name w:val="Основной текст с отступом Знак"/>
    <w:basedOn w:val="a0"/>
    <w:link w:val="ac"/>
    <w:rsid w:val="00204ABB"/>
    <w:rPr>
      <w:rFonts w:ascii="Times New Roman" w:eastAsia="Times New Roman" w:hAnsi="Times New Roman" w:cs="Times New Roman"/>
      <w:sz w:val="24"/>
      <w:szCs w:val="24"/>
      <w:lang w:val="kk-KZ" w:eastAsia="ru-RU"/>
    </w:rPr>
  </w:style>
  <w:style w:type="paragraph" w:styleId="ae">
    <w:name w:val="Title"/>
    <w:basedOn w:val="a"/>
    <w:link w:val="af"/>
    <w:uiPriority w:val="10"/>
    <w:qFormat/>
    <w:rsid w:val="00204ABB"/>
    <w:pPr>
      <w:jc w:val="center"/>
    </w:pPr>
    <w:rPr>
      <w:sz w:val="28"/>
    </w:rPr>
  </w:style>
  <w:style w:type="character" w:customStyle="1" w:styleId="af">
    <w:name w:val="Заголовок Знак"/>
    <w:basedOn w:val="a0"/>
    <w:link w:val="ae"/>
    <w:uiPriority w:val="10"/>
    <w:rsid w:val="00204ABB"/>
    <w:rPr>
      <w:rFonts w:ascii="Times New Roman" w:eastAsia="Times New Roman" w:hAnsi="Times New Roman" w:cs="Times New Roman"/>
      <w:sz w:val="28"/>
      <w:szCs w:val="24"/>
      <w:lang w:eastAsia="ru-RU"/>
    </w:rPr>
  </w:style>
  <w:style w:type="paragraph" w:styleId="af0">
    <w:name w:val="Subtitle"/>
    <w:basedOn w:val="a"/>
    <w:link w:val="af1"/>
    <w:uiPriority w:val="11"/>
    <w:qFormat/>
    <w:rsid w:val="00204ABB"/>
    <w:pPr>
      <w:ind w:firstLine="709"/>
      <w:jc w:val="both"/>
    </w:pPr>
    <w:rPr>
      <w:sz w:val="28"/>
    </w:rPr>
  </w:style>
  <w:style w:type="character" w:customStyle="1" w:styleId="af1">
    <w:name w:val="Подзаголовок Знак"/>
    <w:basedOn w:val="a0"/>
    <w:link w:val="af0"/>
    <w:uiPriority w:val="11"/>
    <w:rsid w:val="00204ABB"/>
    <w:rPr>
      <w:rFonts w:ascii="Times New Roman" w:eastAsia="Times New Roman" w:hAnsi="Times New Roman" w:cs="Times New Roman"/>
      <w:sz w:val="28"/>
      <w:szCs w:val="24"/>
      <w:lang w:eastAsia="ru-RU"/>
    </w:rPr>
  </w:style>
  <w:style w:type="paragraph" w:styleId="af2">
    <w:name w:val="No Spacing"/>
    <w:qFormat/>
    <w:rsid w:val="00204ABB"/>
    <w:pPr>
      <w:spacing w:after="0" w:line="240" w:lineRule="auto"/>
    </w:pPr>
    <w:rPr>
      <w:rFonts w:ascii="Times New Roman" w:eastAsia="Times New Roman" w:hAnsi="Times New Roman" w:cs="Times New Roman"/>
      <w:sz w:val="24"/>
      <w:szCs w:val="24"/>
      <w:lang w:eastAsia="ru-RU"/>
    </w:rPr>
  </w:style>
  <w:style w:type="paragraph" w:customStyle="1" w:styleId="015">
    <w:name w:val="Стиль Слева:  0 см Выступ:  15 см"/>
    <w:basedOn w:val="a"/>
    <w:rsid w:val="00204ABB"/>
    <w:pPr>
      <w:widowControl w:val="0"/>
      <w:spacing w:before="120"/>
      <w:ind w:left="851" w:hanging="851"/>
      <w:jc w:val="both"/>
    </w:pPr>
    <w:rPr>
      <w:rFonts w:ascii="Arial" w:hAnsi="Arial"/>
      <w:snapToGrid w:val="0"/>
      <w:szCs w:val="20"/>
    </w:rPr>
  </w:style>
  <w:style w:type="paragraph" w:styleId="af3">
    <w:name w:val="header"/>
    <w:basedOn w:val="a"/>
    <w:link w:val="af4"/>
    <w:uiPriority w:val="99"/>
    <w:rsid w:val="00204ABB"/>
    <w:pPr>
      <w:tabs>
        <w:tab w:val="center" w:pos="4677"/>
        <w:tab w:val="right" w:pos="9355"/>
      </w:tabs>
      <w:suppressAutoHyphens/>
    </w:pPr>
    <w:rPr>
      <w:lang w:eastAsia="ar-SA"/>
    </w:rPr>
  </w:style>
  <w:style w:type="character" w:customStyle="1" w:styleId="af4">
    <w:name w:val="Верхний колонтитул Знак"/>
    <w:basedOn w:val="a0"/>
    <w:link w:val="af3"/>
    <w:uiPriority w:val="99"/>
    <w:rsid w:val="00204ABB"/>
    <w:rPr>
      <w:rFonts w:ascii="Times New Roman" w:eastAsia="Times New Roman" w:hAnsi="Times New Roman" w:cs="Times New Roman"/>
      <w:sz w:val="24"/>
      <w:szCs w:val="24"/>
      <w:lang w:eastAsia="ar-SA"/>
    </w:rPr>
  </w:style>
  <w:style w:type="character" w:customStyle="1" w:styleId="s0">
    <w:name w:val="s0"/>
    <w:rsid w:val="00204ABB"/>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204ABB"/>
    <w:pPr>
      <w:spacing w:after="160" w:line="240" w:lineRule="exact"/>
    </w:pPr>
    <w:rPr>
      <w:sz w:val="28"/>
      <w:szCs w:val="20"/>
      <w:lang w:val="en-US" w:eastAsia="en-US"/>
    </w:rPr>
  </w:style>
  <w:style w:type="character" w:customStyle="1" w:styleId="s1">
    <w:name w:val="s1"/>
    <w:rsid w:val="00204ABB"/>
    <w:rPr>
      <w:rFonts w:ascii="Times New Roman" w:hAnsi="Times New Roman" w:cs="Times New Roman" w:hint="default"/>
      <w:b/>
      <w:bCs/>
      <w:i w:val="0"/>
      <w:iCs w:val="0"/>
      <w:strike w:val="0"/>
      <w:dstrike w:val="0"/>
      <w:color w:val="000000"/>
      <w:sz w:val="20"/>
      <w:szCs w:val="20"/>
      <w:u w:val="none"/>
      <w:effect w:val="none"/>
    </w:rPr>
  </w:style>
  <w:style w:type="paragraph" w:styleId="21">
    <w:name w:val="Body Text Indent 2"/>
    <w:basedOn w:val="a"/>
    <w:link w:val="22"/>
    <w:rsid w:val="00204ABB"/>
    <w:pPr>
      <w:overflowPunct w:val="0"/>
      <w:autoSpaceDE w:val="0"/>
      <w:autoSpaceDN w:val="0"/>
      <w:adjustRightInd w:val="0"/>
      <w:spacing w:after="120" w:line="480" w:lineRule="auto"/>
      <w:ind w:left="283"/>
    </w:pPr>
    <w:rPr>
      <w:sz w:val="20"/>
      <w:szCs w:val="20"/>
    </w:rPr>
  </w:style>
  <w:style w:type="character" w:customStyle="1" w:styleId="22">
    <w:name w:val="Основной текст с отступом 2 Знак"/>
    <w:basedOn w:val="a0"/>
    <w:link w:val="21"/>
    <w:rsid w:val="00204ABB"/>
    <w:rPr>
      <w:rFonts w:ascii="Times New Roman" w:eastAsia="Times New Roman" w:hAnsi="Times New Roman" w:cs="Times New Roman"/>
      <w:sz w:val="20"/>
      <w:szCs w:val="20"/>
      <w:lang w:eastAsia="ru-RU"/>
    </w:rPr>
  </w:style>
  <w:style w:type="character" w:styleId="af5">
    <w:name w:val="Hyperlink"/>
    <w:rsid w:val="00204ABB"/>
    <w:rPr>
      <w:rFonts w:ascii="Times New Roman" w:hAnsi="Times New Roman" w:cs="Times New Roman" w:hint="default"/>
      <w:color w:val="333399"/>
      <w:u w:val="single"/>
    </w:rPr>
  </w:style>
  <w:style w:type="paragraph" w:customStyle="1" w:styleId="af6">
    <w:name w:val="Знак Знак Знак"/>
    <w:basedOn w:val="a"/>
    <w:autoRedefine/>
    <w:rsid w:val="00204ABB"/>
    <w:pPr>
      <w:spacing w:after="160" w:line="240" w:lineRule="exact"/>
    </w:pPr>
    <w:rPr>
      <w:rFonts w:eastAsia="SimSun"/>
      <w:b/>
      <w:sz w:val="28"/>
      <w:lang w:val="en-US" w:eastAsia="en-US"/>
    </w:rPr>
  </w:style>
  <w:style w:type="paragraph" w:styleId="af7">
    <w:name w:val="List Paragraph"/>
    <w:basedOn w:val="a"/>
    <w:uiPriority w:val="34"/>
    <w:qFormat/>
    <w:rsid w:val="00204ABB"/>
    <w:pPr>
      <w:spacing w:after="200" w:line="276" w:lineRule="auto"/>
      <w:ind w:left="720"/>
      <w:contextualSpacing/>
    </w:pPr>
    <w:rPr>
      <w:rFonts w:ascii="Calibri" w:eastAsia="Calibri" w:hAnsi="Calibri"/>
      <w:sz w:val="22"/>
      <w:szCs w:val="22"/>
      <w:lang w:eastAsia="en-US"/>
    </w:rPr>
  </w:style>
  <w:style w:type="paragraph" w:styleId="af8">
    <w:name w:val="Normal (Web)"/>
    <w:aliases w:val="Знак Знак,Знак4 Знак Знак,Знак4,Знак4 Знак Знак Знак Знак,Знак4 Знак,Обычный (веб)1,Обычный (веб)1 Знак Знак Зн,Обычный (веб)1 Знак Знак Зн Знак Знак Знак,Обычный (веб)1 Знак Знак Зн Знак Знак Знак Знак,Зн,Обычный (Web),Обычный (Web)1"/>
    <w:basedOn w:val="a"/>
    <w:link w:val="af9"/>
    <w:uiPriority w:val="99"/>
    <w:qFormat/>
    <w:rsid w:val="00204ABB"/>
    <w:pPr>
      <w:spacing w:before="100" w:beforeAutospacing="1" w:after="100" w:afterAutospacing="1"/>
    </w:pPr>
  </w:style>
  <w:style w:type="character" w:styleId="afa">
    <w:name w:val="page number"/>
    <w:basedOn w:val="a0"/>
    <w:rsid w:val="00204ABB"/>
  </w:style>
  <w:style w:type="character" w:styleId="afb">
    <w:name w:val="Strong"/>
    <w:qFormat/>
    <w:rsid w:val="00204ABB"/>
    <w:rPr>
      <w:b/>
      <w:bCs/>
    </w:rPr>
  </w:style>
  <w:style w:type="paragraph" w:styleId="afc">
    <w:name w:val="footer"/>
    <w:basedOn w:val="a"/>
    <w:link w:val="afd"/>
    <w:uiPriority w:val="99"/>
    <w:rsid w:val="00204ABB"/>
    <w:pPr>
      <w:tabs>
        <w:tab w:val="center" w:pos="4677"/>
        <w:tab w:val="right" w:pos="9355"/>
      </w:tabs>
      <w:overflowPunct w:val="0"/>
      <w:autoSpaceDE w:val="0"/>
      <w:autoSpaceDN w:val="0"/>
      <w:adjustRightInd w:val="0"/>
    </w:pPr>
    <w:rPr>
      <w:sz w:val="20"/>
      <w:szCs w:val="20"/>
    </w:rPr>
  </w:style>
  <w:style w:type="character" w:customStyle="1" w:styleId="afd">
    <w:name w:val="Нижний колонтитул Знак"/>
    <w:basedOn w:val="a0"/>
    <w:link w:val="afc"/>
    <w:uiPriority w:val="99"/>
    <w:rsid w:val="00204ABB"/>
    <w:rPr>
      <w:rFonts w:ascii="Times New Roman" w:eastAsia="Times New Roman" w:hAnsi="Times New Roman" w:cs="Times New Roman"/>
      <w:sz w:val="20"/>
      <w:szCs w:val="20"/>
      <w:lang w:eastAsia="ru-RU"/>
    </w:rPr>
  </w:style>
  <w:style w:type="numbering" w:customStyle="1" w:styleId="12">
    <w:name w:val="Нет списка1"/>
    <w:next w:val="a2"/>
    <w:uiPriority w:val="99"/>
    <w:semiHidden/>
    <w:unhideWhenUsed/>
    <w:rsid w:val="00204ABB"/>
  </w:style>
  <w:style w:type="paragraph" w:customStyle="1" w:styleId="msonormal0">
    <w:name w:val="msonormal"/>
    <w:basedOn w:val="a"/>
    <w:rsid w:val="00204ABB"/>
    <w:pPr>
      <w:spacing w:before="100" w:beforeAutospacing="1" w:after="100" w:afterAutospacing="1"/>
    </w:pPr>
  </w:style>
  <w:style w:type="character" w:styleId="afe">
    <w:name w:val="FollowedHyperlink"/>
    <w:basedOn w:val="a0"/>
    <w:uiPriority w:val="99"/>
    <w:semiHidden/>
    <w:unhideWhenUsed/>
    <w:rsid w:val="00204ABB"/>
    <w:rPr>
      <w:color w:val="800080"/>
      <w:u w:val="single"/>
    </w:rPr>
  </w:style>
  <w:style w:type="character" w:customStyle="1" w:styleId="note">
    <w:name w:val="note"/>
    <w:basedOn w:val="a0"/>
    <w:rsid w:val="00204ABB"/>
  </w:style>
  <w:style w:type="numbering" w:customStyle="1" w:styleId="23">
    <w:name w:val="Нет списка2"/>
    <w:next w:val="a2"/>
    <w:uiPriority w:val="99"/>
    <w:semiHidden/>
    <w:unhideWhenUsed/>
    <w:rsid w:val="00204ABB"/>
  </w:style>
  <w:style w:type="paragraph" w:customStyle="1" w:styleId="note1">
    <w:name w:val="note1"/>
    <w:basedOn w:val="a"/>
    <w:rsid w:val="00204ABB"/>
    <w:pPr>
      <w:spacing w:before="100" w:beforeAutospacing="1" w:after="100" w:afterAutospacing="1"/>
    </w:pPr>
  </w:style>
  <w:style w:type="numbering" w:customStyle="1" w:styleId="31">
    <w:name w:val="Нет списка3"/>
    <w:next w:val="a2"/>
    <w:uiPriority w:val="99"/>
    <w:semiHidden/>
    <w:unhideWhenUsed/>
    <w:rsid w:val="00204ABB"/>
  </w:style>
  <w:style w:type="numbering" w:customStyle="1" w:styleId="41">
    <w:name w:val="Нет списка4"/>
    <w:next w:val="a2"/>
    <w:uiPriority w:val="99"/>
    <w:semiHidden/>
    <w:unhideWhenUsed/>
    <w:rsid w:val="00204ABB"/>
  </w:style>
  <w:style w:type="numbering" w:customStyle="1" w:styleId="5">
    <w:name w:val="Нет списка5"/>
    <w:next w:val="a2"/>
    <w:uiPriority w:val="99"/>
    <w:semiHidden/>
    <w:unhideWhenUsed/>
    <w:rsid w:val="00204ABB"/>
  </w:style>
  <w:style w:type="numbering" w:customStyle="1" w:styleId="6">
    <w:name w:val="Нет списка6"/>
    <w:next w:val="a2"/>
    <w:uiPriority w:val="99"/>
    <w:semiHidden/>
    <w:unhideWhenUsed/>
    <w:rsid w:val="00204ABB"/>
  </w:style>
  <w:style w:type="numbering" w:customStyle="1" w:styleId="7">
    <w:name w:val="Нет списка7"/>
    <w:next w:val="a2"/>
    <w:uiPriority w:val="99"/>
    <w:semiHidden/>
    <w:unhideWhenUsed/>
    <w:rsid w:val="00204ABB"/>
  </w:style>
  <w:style w:type="numbering" w:customStyle="1" w:styleId="8">
    <w:name w:val="Нет списка8"/>
    <w:next w:val="a2"/>
    <w:uiPriority w:val="99"/>
    <w:semiHidden/>
    <w:unhideWhenUsed/>
    <w:rsid w:val="00204ABB"/>
  </w:style>
  <w:style w:type="numbering" w:customStyle="1" w:styleId="9">
    <w:name w:val="Нет списка9"/>
    <w:next w:val="a2"/>
    <w:uiPriority w:val="99"/>
    <w:semiHidden/>
    <w:unhideWhenUsed/>
    <w:rsid w:val="00204ABB"/>
  </w:style>
  <w:style w:type="numbering" w:customStyle="1" w:styleId="100">
    <w:name w:val="Нет списка10"/>
    <w:next w:val="a2"/>
    <w:uiPriority w:val="99"/>
    <w:semiHidden/>
    <w:unhideWhenUsed/>
    <w:rsid w:val="00204ABB"/>
  </w:style>
  <w:style w:type="numbering" w:customStyle="1" w:styleId="110">
    <w:name w:val="Нет списка11"/>
    <w:next w:val="a2"/>
    <w:uiPriority w:val="99"/>
    <w:semiHidden/>
    <w:unhideWhenUsed/>
    <w:rsid w:val="00204ABB"/>
  </w:style>
  <w:style w:type="numbering" w:customStyle="1" w:styleId="120">
    <w:name w:val="Нет списка12"/>
    <w:next w:val="a2"/>
    <w:uiPriority w:val="99"/>
    <w:semiHidden/>
    <w:unhideWhenUsed/>
    <w:rsid w:val="00204ABB"/>
  </w:style>
  <w:style w:type="numbering" w:customStyle="1" w:styleId="13">
    <w:name w:val="Нет списка13"/>
    <w:next w:val="a2"/>
    <w:uiPriority w:val="99"/>
    <w:semiHidden/>
    <w:unhideWhenUsed/>
    <w:rsid w:val="00204ABB"/>
  </w:style>
  <w:style w:type="numbering" w:customStyle="1" w:styleId="14">
    <w:name w:val="Нет списка14"/>
    <w:next w:val="a2"/>
    <w:uiPriority w:val="99"/>
    <w:semiHidden/>
    <w:unhideWhenUsed/>
    <w:rsid w:val="00204ABB"/>
  </w:style>
  <w:style w:type="numbering" w:customStyle="1" w:styleId="15">
    <w:name w:val="Нет списка15"/>
    <w:next w:val="a2"/>
    <w:uiPriority w:val="99"/>
    <w:semiHidden/>
    <w:unhideWhenUsed/>
    <w:rsid w:val="00204ABB"/>
  </w:style>
  <w:style w:type="numbering" w:customStyle="1" w:styleId="16">
    <w:name w:val="Нет списка16"/>
    <w:next w:val="a2"/>
    <w:uiPriority w:val="99"/>
    <w:semiHidden/>
    <w:unhideWhenUsed/>
    <w:rsid w:val="00204ABB"/>
  </w:style>
  <w:style w:type="numbering" w:customStyle="1" w:styleId="17">
    <w:name w:val="Нет списка17"/>
    <w:next w:val="a2"/>
    <w:uiPriority w:val="99"/>
    <w:semiHidden/>
    <w:unhideWhenUsed/>
    <w:rsid w:val="00204ABB"/>
  </w:style>
  <w:style w:type="numbering" w:customStyle="1" w:styleId="18">
    <w:name w:val="Нет списка18"/>
    <w:next w:val="a2"/>
    <w:uiPriority w:val="99"/>
    <w:semiHidden/>
    <w:unhideWhenUsed/>
    <w:rsid w:val="00204ABB"/>
  </w:style>
  <w:style w:type="numbering" w:customStyle="1" w:styleId="19">
    <w:name w:val="Нет списка19"/>
    <w:next w:val="a2"/>
    <w:uiPriority w:val="99"/>
    <w:semiHidden/>
    <w:unhideWhenUsed/>
    <w:rsid w:val="00204ABB"/>
  </w:style>
  <w:style w:type="numbering" w:customStyle="1" w:styleId="200">
    <w:name w:val="Нет списка20"/>
    <w:next w:val="a2"/>
    <w:uiPriority w:val="99"/>
    <w:semiHidden/>
    <w:unhideWhenUsed/>
    <w:rsid w:val="00204ABB"/>
  </w:style>
  <w:style w:type="numbering" w:customStyle="1" w:styleId="210">
    <w:name w:val="Нет списка21"/>
    <w:next w:val="a2"/>
    <w:uiPriority w:val="99"/>
    <w:semiHidden/>
    <w:unhideWhenUsed/>
    <w:rsid w:val="00204ABB"/>
  </w:style>
  <w:style w:type="character" w:customStyle="1" w:styleId="layout">
    <w:name w:val="layout"/>
    <w:basedOn w:val="a0"/>
    <w:rsid w:val="00204ABB"/>
  </w:style>
  <w:style w:type="paragraph" w:styleId="aff">
    <w:name w:val="Normal Indent"/>
    <w:basedOn w:val="a"/>
    <w:uiPriority w:val="99"/>
    <w:unhideWhenUsed/>
    <w:rsid w:val="00204ABB"/>
    <w:pPr>
      <w:spacing w:after="200" w:line="276" w:lineRule="auto"/>
      <w:ind w:left="720"/>
    </w:pPr>
    <w:rPr>
      <w:sz w:val="22"/>
      <w:szCs w:val="22"/>
      <w:lang w:val="en-US" w:eastAsia="en-US"/>
    </w:rPr>
  </w:style>
  <w:style w:type="character" w:styleId="aff0">
    <w:name w:val="Emphasis"/>
    <w:basedOn w:val="a0"/>
    <w:uiPriority w:val="20"/>
    <w:qFormat/>
    <w:rsid w:val="00204ABB"/>
    <w:rPr>
      <w:rFonts w:ascii="Times New Roman" w:eastAsia="Times New Roman" w:hAnsi="Times New Roman" w:cs="Times New Roman"/>
    </w:rPr>
  </w:style>
  <w:style w:type="paragraph" w:styleId="aff1">
    <w:name w:val="caption"/>
    <w:basedOn w:val="a"/>
    <w:next w:val="a"/>
    <w:uiPriority w:val="35"/>
    <w:semiHidden/>
    <w:unhideWhenUsed/>
    <w:qFormat/>
    <w:rsid w:val="00204ABB"/>
    <w:pPr>
      <w:spacing w:after="200"/>
    </w:pPr>
    <w:rPr>
      <w:sz w:val="22"/>
      <w:szCs w:val="22"/>
      <w:lang w:val="en-US" w:eastAsia="en-US"/>
    </w:rPr>
  </w:style>
  <w:style w:type="paragraph" w:customStyle="1" w:styleId="disclaimer">
    <w:name w:val="disclaimer"/>
    <w:basedOn w:val="a"/>
    <w:rsid w:val="00204ABB"/>
    <w:pPr>
      <w:spacing w:after="200" w:line="276" w:lineRule="auto"/>
      <w:jc w:val="center"/>
    </w:pPr>
    <w:rPr>
      <w:sz w:val="18"/>
      <w:szCs w:val="18"/>
      <w:lang w:val="en-US" w:eastAsia="en-US"/>
    </w:rPr>
  </w:style>
  <w:style w:type="paragraph" w:customStyle="1" w:styleId="DocDefaults">
    <w:name w:val="DocDefaults"/>
    <w:rsid w:val="00204ABB"/>
    <w:pPr>
      <w:spacing w:after="200" w:line="276" w:lineRule="auto"/>
    </w:pPr>
    <w:rPr>
      <w:lang w:val="en-US"/>
    </w:rPr>
  </w:style>
  <w:style w:type="character" w:customStyle="1" w:styleId="af9">
    <w:name w:val="Обычный (веб) Знак"/>
    <w:aliases w:val="Знак Знак Знак1,Знак4 Знак Знак Знак,Знак4 Знак1,Знак4 Знак Знак Знак Знак Знак,Знак4 Знак Знак1,Обычный (веб)1 Знак,Обычный (веб)1 Знак Знак Зн Знак,Обычный (веб)1 Знак Знак Зн Знак Знак Знак Знак1,Зн Знак,Обычный (Web) Знак"/>
    <w:link w:val="af8"/>
    <w:uiPriority w:val="99"/>
    <w:qFormat/>
    <w:locked/>
    <w:rsid w:val="00204ABB"/>
    <w:rPr>
      <w:rFonts w:ascii="Times New Roman" w:eastAsia="Times New Roman" w:hAnsi="Times New Roman" w:cs="Times New Roman"/>
      <w:sz w:val="24"/>
      <w:szCs w:val="24"/>
      <w:lang w:eastAsia="ru-RU"/>
    </w:rPr>
  </w:style>
  <w:style w:type="paragraph" w:styleId="aff2">
    <w:name w:val="Revision"/>
    <w:hidden/>
    <w:uiPriority w:val="99"/>
    <w:semiHidden/>
    <w:rsid w:val="00204ABB"/>
    <w:pPr>
      <w:spacing w:after="0" w:line="240" w:lineRule="auto"/>
    </w:pPr>
  </w:style>
  <w:style w:type="paragraph" w:customStyle="1" w:styleId="pj">
    <w:name w:val="pj"/>
    <w:basedOn w:val="a"/>
    <w:rsid w:val="00204ABB"/>
    <w:pPr>
      <w:ind w:firstLine="400"/>
      <w:jc w:val="both"/>
    </w:pPr>
    <w:rPr>
      <w:rFonts w:eastAsiaTheme="minorEastAsia"/>
      <w:color w:val="000000"/>
    </w:rPr>
  </w:style>
  <w:style w:type="paragraph" w:styleId="24">
    <w:name w:val="Body Text 2"/>
    <w:basedOn w:val="a"/>
    <w:link w:val="25"/>
    <w:uiPriority w:val="99"/>
    <w:unhideWhenUsed/>
    <w:rsid w:val="00904E21"/>
    <w:pPr>
      <w:spacing w:after="120" w:line="480" w:lineRule="auto"/>
    </w:pPr>
  </w:style>
  <w:style w:type="character" w:customStyle="1" w:styleId="25">
    <w:name w:val="Основной текст 2 Знак"/>
    <w:basedOn w:val="a0"/>
    <w:link w:val="24"/>
    <w:uiPriority w:val="99"/>
    <w:rsid w:val="00904E2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3309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K1700000120" TargetMode="External"/><Relationship Id="rId13" Type="http://schemas.openxmlformats.org/officeDocument/2006/relationships/footer" Target="footer2.xml"/><Relationship Id="rId18" Type="http://schemas.openxmlformats.org/officeDocument/2006/relationships/hyperlink" Target="jl:38910832.850000%2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jl:1026560.0%20" TargetMode="External"/><Relationship Id="rId2" Type="http://schemas.openxmlformats.org/officeDocument/2006/relationships/numbering" Target="numbering.xml"/><Relationship Id="rId16" Type="http://schemas.openxmlformats.org/officeDocument/2006/relationships/hyperlink" Target="jl:38910832.850000%20"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162FB-579C-4311-868F-46D277AE0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115</Pages>
  <Words>35758</Words>
  <Characters>203824</Characters>
  <Application>Microsoft Office Word</Application>
  <DocSecurity>0</DocSecurity>
  <Lines>1698</Lines>
  <Paragraphs>478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Нуртазина Нагима Турсыновна</cp:lastModifiedBy>
  <cp:revision>54</cp:revision>
  <dcterms:created xsi:type="dcterms:W3CDTF">2025-09-03T13:48:00Z</dcterms:created>
  <dcterms:modified xsi:type="dcterms:W3CDTF">2025-09-16T14:13:00Z</dcterms:modified>
</cp:coreProperties>
</file>